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3"/>
      </w:tblGrid>
      <w:tr w:rsidR="002C52A6" w:rsidRPr="002C52A6" w:rsidTr="00897D18">
        <w:trPr>
          <w:cantSplit/>
          <w:trHeight w:hRule="exact" w:val="340"/>
        </w:trPr>
        <w:tc>
          <w:tcPr>
            <w:tcW w:w="15593" w:type="dxa"/>
            <w:tcBorders>
              <w:top w:val="single" w:sz="8" w:space="0" w:color="auto"/>
              <w:bottom w:val="single" w:sz="8" w:space="0" w:color="auto"/>
            </w:tcBorders>
            <w:vAlign w:val="center"/>
          </w:tcPr>
          <w:p w:rsidR="00E6374D" w:rsidRPr="00882841" w:rsidRDefault="00E6374D" w:rsidP="00303A61">
            <w:pPr>
              <w:framePr w:wrap="auto" w:vAnchor="text" w:hAnchor="text"/>
              <w:spacing w:line="200" w:lineRule="exact"/>
              <w:suppressOverlap/>
              <w:jc w:val="center"/>
              <w:rPr>
                <w:rFonts w:ascii="Arial" w:hAnsi="Arial" w:cs="Arial"/>
                <w:b/>
                <w:szCs w:val="22"/>
              </w:rPr>
            </w:pPr>
            <w:bookmarkStart w:id="0" w:name="_GoBack"/>
            <w:bookmarkEnd w:id="0"/>
            <w:r w:rsidRPr="00882841">
              <w:rPr>
                <w:rFonts w:ascii="Arial" w:hAnsi="Arial" w:cs="Arial"/>
                <w:sz w:val="22"/>
              </w:rPr>
              <w:t>MINISTERSTWO SPRAWIEDLIWOŚCI, Al. Ujazdowskie 11, 00-950 Warszawa</w:t>
            </w:r>
          </w:p>
        </w:tc>
      </w:tr>
    </w:tbl>
    <w:p w:rsidR="00515C38" w:rsidRPr="00515C38" w:rsidRDefault="00515C38" w:rsidP="00515C38">
      <w:pPr>
        <w:rPr>
          <w:vanish/>
        </w:rPr>
      </w:pPr>
    </w:p>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268"/>
        <w:gridCol w:w="5670"/>
        <w:gridCol w:w="5387"/>
      </w:tblGrid>
      <w:tr w:rsidR="002C52A6" w:rsidRPr="002C52A6" w:rsidTr="003648FA">
        <w:trPr>
          <w:cantSplit/>
          <w:trHeight w:hRule="exact" w:val="850"/>
        </w:trPr>
        <w:tc>
          <w:tcPr>
            <w:tcW w:w="4536" w:type="dxa"/>
            <w:gridSpan w:val="2"/>
            <w:tcBorders>
              <w:top w:val="single" w:sz="8" w:space="0" w:color="auto"/>
              <w:right w:val="single" w:sz="8" w:space="0" w:color="auto"/>
            </w:tcBorders>
            <w:vAlign w:val="center"/>
          </w:tcPr>
          <w:p w:rsidR="003F1490" w:rsidRPr="002C52A6" w:rsidRDefault="004A5DAC" w:rsidP="00131457">
            <w:pPr>
              <w:rPr>
                <w:rFonts w:ascii="Arial" w:hAnsi="Arial" w:cs="Arial"/>
              </w:rPr>
            </w:pPr>
            <w:r w:rsidRPr="00B3177C">
              <w:t xml:space="preserve">  </w:t>
            </w:r>
            <w:r w:rsidRPr="00B3177C">
              <w:rPr>
                <w:rFonts w:ascii="Arial" w:hAnsi="Arial" w:cs="Arial"/>
              </w:rPr>
              <w:t xml:space="preserve">SR w Tarnobrzegu </w:t>
            </w:r>
            <w:r>
              <w:rPr>
                <w:rFonts w:ascii="Arial" w:hAnsi="Arial" w:cs="Arial"/>
              </w:rPr>
              <w:t xml:space="preserve"> </w:t>
            </w:r>
            <w:r w:rsidRPr="00936182">
              <w:rPr>
                <w:rFonts w:ascii="Arial" w:hAnsi="Arial" w:cs="Arial"/>
              </w:rPr>
              <w:t>[WYDZIAL]</w:t>
            </w:r>
          </w:p>
        </w:tc>
        <w:tc>
          <w:tcPr>
            <w:tcW w:w="5670" w:type="dxa"/>
            <w:vMerge w:val="restart"/>
            <w:tcBorders>
              <w:top w:val="single" w:sz="8" w:space="0" w:color="auto"/>
              <w:left w:val="single" w:sz="8" w:space="0" w:color="auto"/>
              <w:right w:val="single" w:sz="8" w:space="0" w:color="auto"/>
            </w:tcBorders>
            <w:vAlign w:val="center"/>
          </w:tcPr>
          <w:p w:rsidR="003F1490" w:rsidRPr="00851195" w:rsidRDefault="003F1490" w:rsidP="00897D18">
            <w:pPr>
              <w:pStyle w:val="Nagwek2"/>
              <w:jc w:val="center"/>
              <w:rPr>
                <w:rFonts w:ascii="Arial" w:hAnsi="Arial" w:cs="Arial"/>
                <w:b w:val="0"/>
                <w:color w:val="auto"/>
                <w:sz w:val="28"/>
                <w:szCs w:val="28"/>
              </w:rPr>
            </w:pPr>
            <w:r w:rsidRPr="00851195">
              <w:rPr>
                <w:rFonts w:ascii="Arial" w:hAnsi="Arial" w:cs="Arial"/>
                <w:color w:val="auto"/>
                <w:sz w:val="28"/>
                <w:szCs w:val="28"/>
              </w:rPr>
              <w:t>MS-S1</w:t>
            </w:r>
          </w:p>
          <w:p w:rsidR="003F1490" w:rsidRPr="00851195" w:rsidRDefault="003F1490" w:rsidP="00FD3A76">
            <w:pPr>
              <w:spacing w:before="8" w:after="8" w:line="360" w:lineRule="auto"/>
              <w:ind w:left="85" w:right="85"/>
              <w:jc w:val="center"/>
              <w:rPr>
                <w:rFonts w:ascii="Arial" w:hAnsi="Arial" w:cs="Arial"/>
                <w:b/>
              </w:rPr>
            </w:pPr>
            <w:r w:rsidRPr="00851195">
              <w:rPr>
                <w:rFonts w:ascii="Arial" w:hAnsi="Arial" w:cs="Arial"/>
                <w:b/>
              </w:rPr>
              <w:t>SPRAWOZDANIE</w:t>
            </w:r>
          </w:p>
          <w:p w:rsidR="003F1490" w:rsidRPr="002C52A6" w:rsidRDefault="003F1490" w:rsidP="00FD3A76">
            <w:pPr>
              <w:spacing w:before="8" w:after="8" w:line="360" w:lineRule="auto"/>
              <w:ind w:left="85" w:right="85"/>
              <w:jc w:val="center"/>
              <w:rPr>
                <w:rFonts w:ascii="Arial" w:hAnsi="Arial" w:cs="Arial"/>
                <w:b/>
                <w:sz w:val="22"/>
                <w:szCs w:val="22"/>
              </w:rPr>
            </w:pPr>
            <w:r w:rsidRPr="00851195">
              <w:rPr>
                <w:rFonts w:ascii="Arial" w:hAnsi="Arial" w:cs="Arial"/>
                <w:b/>
                <w:sz w:val="22"/>
                <w:szCs w:val="22"/>
              </w:rPr>
              <w:t>w sprawach cywilnych</w:t>
            </w:r>
          </w:p>
        </w:tc>
        <w:tc>
          <w:tcPr>
            <w:tcW w:w="5387" w:type="dxa"/>
            <w:vMerge w:val="restart"/>
            <w:tcBorders>
              <w:top w:val="single" w:sz="8" w:space="0" w:color="auto"/>
              <w:left w:val="single" w:sz="8" w:space="0" w:color="auto"/>
              <w:bottom w:val="nil"/>
            </w:tcBorders>
            <w:vAlign w:val="center"/>
          </w:tcPr>
          <w:p w:rsidR="00C57D6B" w:rsidRPr="002C52A6" w:rsidRDefault="00C57D6B" w:rsidP="00C57D6B">
            <w:pPr>
              <w:ind w:left="85" w:right="85"/>
              <w:rPr>
                <w:rFonts w:ascii="Arial" w:hAnsi="Arial" w:cs="Arial"/>
                <w:sz w:val="22"/>
                <w:szCs w:val="22"/>
              </w:rPr>
            </w:pPr>
            <w:r w:rsidRPr="002C52A6">
              <w:rPr>
                <w:rFonts w:ascii="Arial" w:hAnsi="Arial" w:cs="Arial"/>
                <w:sz w:val="22"/>
                <w:szCs w:val="22"/>
              </w:rPr>
              <w:t>Adresaci:</w:t>
            </w:r>
          </w:p>
          <w:p w:rsidR="00C57D6B" w:rsidRPr="002C52A6" w:rsidRDefault="00C57D6B" w:rsidP="00C57D6B">
            <w:pPr>
              <w:ind w:left="85" w:right="85"/>
              <w:rPr>
                <w:rFonts w:ascii="Arial" w:hAnsi="Arial" w:cs="Arial"/>
                <w:sz w:val="22"/>
                <w:szCs w:val="22"/>
              </w:rPr>
            </w:pPr>
            <w:r w:rsidRPr="002C52A6">
              <w:rPr>
                <w:rFonts w:ascii="Arial" w:hAnsi="Arial" w:cs="Arial"/>
                <w:sz w:val="22"/>
                <w:szCs w:val="22"/>
              </w:rPr>
              <w:t>1. Sąd Okręgowy</w:t>
            </w:r>
          </w:p>
          <w:p w:rsidR="00C57D6B" w:rsidRPr="002C52A6" w:rsidRDefault="00C57D6B" w:rsidP="00C57D6B">
            <w:pPr>
              <w:spacing w:line="220" w:lineRule="exact"/>
              <w:ind w:left="85" w:right="85"/>
              <w:rPr>
                <w:rFonts w:ascii="Arial" w:hAnsi="Arial" w:cs="Arial"/>
                <w:sz w:val="22"/>
                <w:szCs w:val="22"/>
              </w:rPr>
            </w:pPr>
            <w:r w:rsidRPr="002C52A6">
              <w:rPr>
                <w:rFonts w:ascii="Arial" w:hAnsi="Arial" w:cs="Arial"/>
                <w:sz w:val="22"/>
                <w:szCs w:val="22"/>
              </w:rPr>
              <w:t>2. Ministerstwo Sprawiedliwości</w:t>
            </w:r>
          </w:p>
          <w:p w:rsidR="003F1490" w:rsidRPr="002C52A6" w:rsidRDefault="00C57D6B" w:rsidP="003648FA">
            <w:pPr>
              <w:spacing w:line="220" w:lineRule="exact"/>
              <w:ind w:left="85" w:right="85"/>
              <w:rPr>
                <w:rFonts w:ascii="Arial" w:hAnsi="Arial" w:cs="Arial"/>
              </w:rPr>
            </w:pPr>
            <w:r w:rsidRPr="002C52A6">
              <w:rPr>
                <w:rFonts w:ascii="Arial" w:hAnsi="Arial" w:cs="Arial"/>
                <w:sz w:val="22"/>
                <w:szCs w:val="22"/>
              </w:rPr>
              <w:t xml:space="preserve">    Departament </w:t>
            </w:r>
            <w:r w:rsidR="002840B8" w:rsidRPr="002C52A6">
              <w:rPr>
                <w:rFonts w:ascii="Arial" w:hAnsi="Arial" w:cs="Arial"/>
                <w:sz w:val="22"/>
                <w:szCs w:val="22"/>
              </w:rPr>
              <w:t xml:space="preserve">Strategii i </w:t>
            </w:r>
            <w:r w:rsidR="003648FA">
              <w:rPr>
                <w:rFonts w:ascii="Arial" w:hAnsi="Arial" w:cs="Arial"/>
                <w:sz w:val="22"/>
                <w:szCs w:val="22"/>
              </w:rPr>
              <w:t>Funduszy Europejskich</w:t>
            </w:r>
          </w:p>
        </w:tc>
      </w:tr>
      <w:tr w:rsidR="002C52A6" w:rsidRPr="002C52A6" w:rsidTr="00490B5E">
        <w:trPr>
          <w:cantSplit/>
          <w:trHeight w:val="285"/>
        </w:trPr>
        <w:tc>
          <w:tcPr>
            <w:tcW w:w="4536" w:type="dxa"/>
            <w:gridSpan w:val="2"/>
            <w:tcBorders>
              <w:top w:val="single" w:sz="4" w:space="0" w:color="auto"/>
              <w:right w:val="single" w:sz="8" w:space="0" w:color="auto"/>
            </w:tcBorders>
            <w:shd w:val="clear" w:color="auto" w:fill="auto"/>
          </w:tcPr>
          <w:p w:rsidR="00C57D6B" w:rsidRPr="002C52A6" w:rsidRDefault="00C57D6B" w:rsidP="00FD3A76">
            <w:pPr>
              <w:ind w:left="142" w:right="113"/>
              <w:rPr>
                <w:rFonts w:ascii="Arial" w:hAnsi="Arial" w:cs="Arial"/>
                <w:b/>
                <w:sz w:val="18"/>
              </w:rPr>
            </w:pPr>
            <w:r w:rsidRPr="002C52A6">
              <w:rPr>
                <w:rFonts w:ascii="Arial" w:hAnsi="Arial" w:cs="Arial"/>
              </w:rPr>
              <w:t>Okręg Sądu</w:t>
            </w:r>
          </w:p>
        </w:tc>
        <w:tc>
          <w:tcPr>
            <w:tcW w:w="5670" w:type="dxa"/>
            <w:vMerge/>
            <w:tcBorders>
              <w:left w:val="single" w:sz="8" w:space="0" w:color="auto"/>
              <w:right w:val="single" w:sz="8" w:space="0" w:color="auto"/>
            </w:tcBorders>
          </w:tcPr>
          <w:p w:rsidR="00C57D6B" w:rsidRPr="002C52A6" w:rsidRDefault="00C57D6B" w:rsidP="00897D18">
            <w:pPr>
              <w:spacing w:before="8" w:after="8"/>
              <w:ind w:left="85" w:right="85"/>
              <w:rPr>
                <w:rFonts w:ascii="Arial" w:hAnsi="Arial" w:cs="Arial"/>
              </w:rPr>
            </w:pPr>
          </w:p>
        </w:tc>
        <w:tc>
          <w:tcPr>
            <w:tcW w:w="5387" w:type="dxa"/>
            <w:vMerge/>
            <w:tcBorders>
              <w:top w:val="nil"/>
              <w:left w:val="single" w:sz="8" w:space="0" w:color="auto"/>
              <w:bottom w:val="single" w:sz="8" w:space="0" w:color="auto"/>
            </w:tcBorders>
          </w:tcPr>
          <w:p w:rsidR="00C57D6B" w:rsidRPr="002C52A6" w:rsidRDefault="00C57D6B" w:rsidP="00897D18">
            <w:pPr>
              <w:spacing w:before="40" w:after="8"/>
              <w:ind w:left="85" w:right="85"/>
              <w:rPr>
                <w:rFonts w:ascii="Arial" w:hAnsi="Arial" w:cs="Arial"/>
              </w:rPr>
            </w:pPr>
          </w:p>
        </w:tc>
      </w:tr>
      <w:tr w:rsidR="002C52A6" w:rsidRPr="002C52A6" w:rsidTr="003648FA">
        <w:trPr>
          <w:cantSplit/>
          <w:trHeight w:val="207"/>
        </w:trPr>
        <w:tc>
          <w:tcPr>
            <w:tcW w:w="2268" w:type="dxa"/>
            <w:vMerge w:val="restart"/>
            <w:tcBorders>
              <w:top w:val="single" w:sz="4" w:space="0" w:color="auto"/>
              <w:right w:val="single" w:sz="8" w:space="0" w:color="auto"/>
            </w:tcBorders>
            <w:shd w:val="clear" w:color="auto" w:fill="auto"/>
          </w:tcPr>
          <w:p w:rsidR="00FD3A76" w:rsidRPr="002C52A6" w:rsidRDefault="00FD3A76" w:rsidP="00FD3A76">
            <w:pPr>
              <w:ind w:left="113" w:right="113"/>
              <w:rPr>
                <w:rFonts w:ascii="Arial" w:hAnsi="Arial" w:cs="Arial"/>
                <w:b/>
                <w:sz w:val="18"/>
              </w:rPr>
            </w:pPr>
          </w:p>
          <w:p w:rsidR="00E6374D" w:rsidRPr="002C52A6" w:rsidRDefault="0006210C" w:rsidP="00D447A3">
            <w:pPr>
              <w:ind w:right="85" w:firstLine="84"/>
              <w:rPr>
                <w:rFonts w:ascii="Arial" w:hAnsi="Arial" w:cs="Arial"/>
                <w:b/>
                <w:sz w:val="18"/>
              </w:rPr>
            </w:pPr>
            <w:r w:rsidRPr="002C52A6">
              <w:rPr>
                <w:rFonts w:ascii="Arial" w:hAnsi="Arial" w:cs="Arial"/>
                <w:b/>
                <w:sz w:val="18"/>
              </w:rPr>
              <w:t xml:space="preserve"> </w:t>
            </w:r>
            <w:r w:rsidR="00517E84" w:rsidRPr="002C52A6">
              <w:rPr>
                <w:rFonts w:ascii="Arial" w:hAnsi="Arial" w:cs="Arial"/>
              </w:rPr>
              <w:t>Okręg</w:t>
            </w:r>
            <w:r w:rsidR="00C57D6B" w:rsidRPr="002C52A6">
              <w:rPr>
                <w:rFonts w:ascii="Arial" w:hAnsi="Arial" w:cs="Arial"/>
              </w:rPr>
              <w:t xml:space="preserve">owego </w:t>
            </w:r>
            <w:r w:rsidR="00C57D6B" w:rsidRPr="002C52A6">
              <w:rPr>
                <w:rFonts w:ascii="Arial" w:hAnsi="Arial" w:cs="Arial"/>
              </w:rPr>
              <w:br/>
              <w:t xml:space="preserve">  </w:t>
            </w:r>
            <w:r w:rsidR="00AA76DE" w:rsidRPr="002C52A6">
              <w:rPr>
                <w:rFonts w:ascii="Arial" w:hAnsi="Arial" w:cs="Arial"/>
              </w:rPr>
              <w:t xml:space="preserve">w </w:t>
            </w:r>
          </w:p>
        </w:tc>
        <w:tc>
          <w:tcPr>
            <w:tcW w:w="2268" w:type="dxa"/>
            <w:vMerge w:val="restart"/>
            <w:tcBorders>
              <w:top w:val="single" w:sz="4" w:space="0" w:color="auto"/>
              <w:right w:val="single" w:sz="8" w:space="0" w:color="auto"/>
            </w:tcBorders>
            <w:shd w:val="clear" w:color="auto" w:fill="auto"/>
          </w:tcPr>
          <w:p w:rsidR="00FD3A76" w:rsidRPr="002C52A6" w:rsidRDefault="00FD3A76" w:rsidP="00FD3A76">
            <w:pPr>
              <w:ind w:left="142" w:right="113"/>
              <w:rPr>
                <w:rFonts w:ascii="Arial" w:hAnsi="Arial" w:cs="Arial"/>
                <w:b/>
                <w:sz w:val="18"/>
              </w:rPr>
            </w:pPr>
          </w:p>
          <w:p w:rsidR="00E6374D" w:rsidRPr="002C52A6" w:rsidRDefault="00C57D6B" w:rsidP="0043399F">
            <w:pPr>
              <w:ind w:right="85" w:firstLine="84"/>
              <w:rPr>
                <w:rFonts w:ascii="Arial" w:hAnsi="Arial" w:cs="Arial"/>
                <w:b/>
                <w:sz w:val="18"/>
              </w:rPr>
            </w:pPr>
            <w:r w:rsidRPr="002C52A6">
              <w:rPr>
                <w:rFonts w:ascii="Arial" w:hAnsi="Arial" w:cs="Arial"/>
              </w:rPr>
              <w:t xml:space="preserve">Apelacyjnego </w:t>
            </w:r>
            <w:r w:rsidRPr="002C52A6">
              <w:rPr>
                <w:rFonts w:ascii="Arial" w:hAnsi="Arial" w:cs="Arial"/>
              </w:rPr>
              <w:br/>
              <w:t xml:space="preserve"> w </w:t>
            </w:r>
            <w:r w:rsidR="00E253D5" w:rsidRPr="002C52A6">
              <w:rPr>
                <w:rFonts w:ascii="Arial" w:hAnsi="Arial" w:cs="Arial"/>
              </w:rPr>
              <w:t xml:space="preserve"> Apelacja Rzeszowska</w:t>
            </w:r>
          </w:p>
        </w:tc>
        <w:tc>
          <w:tcPr>
            <w:tcW w:w="5670" w:type="dxa"/>
            <w:vMerge/>
            <w:tcBorders>
              <w:left w:val="single" w:sz="8" w:space="0" w:color="auto"/>
              <w:right w:val="single" w:sz="8" w:space="0" w:color="auto"/>
            </w:tcBorders>
          </w:tcPr>
          <w:p w:rsidR="00E6374D" w:rsidRPr="002C52A6" w:rsidRDefault="00E6374D" w:rsidP="00897D18">
            <w:pPr>
              <w:spacing w:before="8" w:after="8"/>
              <w:ind w:left="85" w:right="85"/>
              <w:rPr>
                <w:rFonts w:ascii="Arial" w:hAnsi="Arial" w:cs="Arial"/>
              </w:rPr>
            </w:pPr>
          </w:p>
        </w:tc>
        <w:tc>
          <w:tcPr>
            <w:tcW w:w="5387" w:type="dxa"/>
            <w:vMerge/>
            <w:tcBorders>
              <w:top w:val="nil"/>
              <w:left w:val="single" w:sz="8" w:space="0" w:color="auto"/>
              <w:bottom w:val="single" w:sz="8" w:space="0" w:color="auto"/>
            </w:tcBorders>
          </w:tcPr>
          <w:p w:rsidR="00E6374D" w:rsidRPr="002C52A6" w:rsidRDefault="00E6374D" w:rsidP="00897D18">
            <w:pPr>
              <w:spacing w:before="40" w:after="8"/>
              <w:ind w:left="85" w:right="85"/>
              <w:rPr>
                <w:rFonts w:ascii="Arial" w:hAnsi="Arial" w:cs="Arial"/>
              </w:rPr>
            </w:pPr>
          </w:p>
        </w:tc>
      </w:tr>
      <w:tr w:rsidR="002C52A6" w:rsidRPr="002C52A6" w:rsidTr="003648FA">
        <w:trPr>
          <w:cantSplit/>
          <w:trHeight w:val="324"/>
        </w:trPr>
        <w:tc>
          <w:tcPr>
            <w:tcW w:w="2268" w:type="dxa"/>
            <w:vMerge/>
            <w:tcBorders>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2268" w:type="dxa"/>
            <w:vMerge/>
            <w:tcBorders>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5670" w:type="dxa"/>
            <w:vMerge/>
            <w:tcBorders>
              <w:left w:val="single" w:sz="8" w:space="0" w:color="auto"/>
              <w:right w:val="single" w:sz="8" w:space="0" w:color="auto"/>
            </w:tcBorders>
          </w:tcPr>
          <w:p w:rsidR="00E6374D" w:rsidRPr="002C52A6" w:rsidRDefault="00E6374D" w:rsidP="00897D18">
            <w:pPr>
              <w:spacing w:before="8" w:after="8"/>
              <w:ind w:left="85" w:right="85"/>
              <w:rPr>
                <w:rFonts w:ascii="Arial" w:hAnsi="Arial" w:cs="Arial"/>
              </w:rPr>
            </w:pPr>
          </w:p>
        </w:tc>
        <w:tc>
          <w:tcPr>
            <w:tcW w:w="5387" w:type="dxa"/>
            <w:vMerge w:val="restart"/>
            <w:tcBorders>
              <w:top w:val="single" w:sz="8" w:space="0" w:color="auto"/>
              <w:left w:val="single" w:sz="8" w:space="0" w:color="auto"/>
            </w:tcBorders>
            <w:vAlign w:val="center"/>
          </w:tcPr>
          <w:p w:rsidR="008B6E86" w:rsidRPr="008B6E86" w:rsidRDefault="008B6E86" w:rsidP="008B6E86">
            <w:pPr>
              <w:spacing w:before="8" w:after="8"/>
              <w:ind w:left="85" w:right="85"/>
              <w:rPr>
                <w:rFonts w:ascii="Arial" w:hAnsi="Arial" w:cs="Arial"/>
                <w:bCs/>
                <w:sz w:val="18"/>
                <w:szCs w:val="18"/>
              </w:rPr>
            </w:pPr>
            <w:r w:rsidRPr="008B6E86">
              <w:rPr>
                <w:rFonts w:ascii="Arial" w:hAnsi="Arial" w:cs="Arial"/>
                <w:bCs/>
                <w:sz w:val="18"/>
                <w:szCs w:val="18"/>
              </w:rPr>
              <w:t xml:space="preserve">Termin przekazania: </w:t>
            </w:r>
          </w:p>
          <w:p w:rsidR="008B6E86" w:rsidRPr="002C52A6" w:rsidRDefault="008B6E86" w:rsidP="008B6E86">
            <w:pPr>
              <w:spacing w:before="8" w:after="8"/>
              <w:ind w:left="85" w:right="85"/>
              <w:rPr>
                <w:rFonts w:ascii="Arial" w:hAnsi="Arial" w:cs="Arial"/>
                <w:bCs/>
                <w:sz w:val="18"/>
                <w:szCs w:val="18"/>
              </w:rPr>
            </w:pPr>
            <w:r w:rsidRPr="008B6E86">
              <w:rPr>
                <w:rFonts w:ascii="Arial" w:hAnsi="Arial" w:cs="Arial"/>
                <w:bCs/>
                <w:sz w:val="18"/>
                <w:szCs w:val="18"/>
              </w:rPr>
              <w:t>zgodnie z PBSSP 2016 r.</w:t>
            </w:r>
          </w:p>
          <w:p w:rsidR="00E6374D" w:rsidRPr="002C52A6" w:rsidRDefault="00E6374D" w:rsidP="00C57D6B">
            <w:pPr>
              <w:ind w:left="113" w:right="113"/>
              <w:rPr>
                <w:rFonts w:ascii="Arial" w:hAnsi="Arial" w:cs="Arial"/>
                <w:bCs/>
                <w:sz w:val="18"/>
                <w:szCs w:val="18"/>
              </w:rPr>
            </w:pPr>
          </w:p>
        </w:tc>
      </w:tr>
      <w:tr w:rsidR="002C52A6" w:rsidRPr="002C52A6" w:rsidTr="00490B5E">
        <w:trPr>
          <w:cantSplit/>
          <w:trHeight w:val="585"/>
        </w:trPr>
        <w:tc>
          <w:tcPr>
            <w:tcW w:w="2268" w:type="dxa"/>
            <w:vMerge/>
            <w:tcBorders>
              <w:bottom w:val="single" w:sz="4" w:space="0" w:color="auto"/>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2268" w:type="dxa"/>
            <w:vMerge/>
            <w:tcBorders>
              <w:bottom w:val="single" w:sz="4" w:space="0" w:color="auto"/>
              <w:right w:val="single" w:sz="8" w:space="0" w:color="auto"/>
            </w:tcBorders>
            <w:shd w:val="clear" w:color="auto" w:fill="auto"/>
            <w:vAlign w:val="bottom"/>
          </w:tcPr>
          <w:p w:rsidR="00E6374D" w:rsidRPr="002C52A6" w:rsidRDefault="00E6374D" w:rsidP="00897D18">
            <w:pPr>
              <w:spacing w:before="40" w:after="8"/>
              <w:ind w:right="85"/>
              <w:rPr>
                <w:rFonts w:ascii="Arial" w:hAnsi="Arial" w:cs="Arial"/>
                <w:noProof/>
              </w:rPr>
            </w:pPr>
          </w:p>
        </w:tc>
        <w:tc>
          <w:tcPr>
            <w:tcW w:w="5670" w:type="dxa"/>
            <w:vMerge w:val="restart"/>
            <w:tcBorders>
              <w:left w:val="single" w:sz="8" w:space="0" w:color="auto"/>
              <w:right w:val="single" w:sz="8" w:space="0" w:color="auto"/>
            </w:tcBorders>
          </w:tcPr>
          <w:tbl>
            <w:tblPr>
              <w:tblpPr w:leftFromText="141" w:rightFromText="141" w:horzAnchor="margin" w:tblpY="372"/>
              <w:tblOverlap w:val="never"/>
              <w:tblW w:w="0" w:type="auto"/>
              <w:tblLayout w:type="fixed"/>
              <w:tblLook w:val="01E0" w:firstRow="1" w:lastRow="1" w:firstColumn="1" w:lastColumn="1" w:noHBand="0" w:noVBand="0"/>
            </w:tblPr>
            <w:tblGrid>
              <w:gridCol w:w="5777"/>
            </w:tblGrid>
            <w:tr w:rsidR="002C52A6" w:rsidRPr="002C52A6" w:rsidTr="00897D18">
              <w:trPr>
                <w:trHeight w:val="570"/>
              </w:trPr>
              <w:tc>
                <w:tcPr>
                  <w:tcW w:w="5777" w:type="dxa"/>
                  <w:vAlign w:val="center"/>
                </w:tcPr>
                <w:p w:rsidR="00E6374D" w:rsidRPr="002C52A6" w:rsidRDefault="00490122" w:rsidP="00490B5E">
                  <w:pPr>
                    <w:spacing w:before="8" w:after="8"/>
                    <w:ind w:right="85"/>
                    <w:jc w:val="center"/>
                    <w:rPr>
                      <w:rFonts w:ascii="Arial" w:hAnsi="Arial" w:cs="Arial"/>
                      <w:b/>
                    </w:rPr>
                  </w:pPr>
                  <w:r w:rsidRPr="002C52A6">
                    <w:rPr>
                      <w:rFonts w:ascii="Arial" w:hAnsi="Arial" w:cs="Arial"/>
                      <w:b/>
                    </w:rPr>
                    <w:t>za rok 2016 r.</w:t>
                  </w:r>
                </w:p>
              </w:tc>
            </w:tr>
          </w:tbl>
          <w:p w:rsidR="00E6374D" w:rsidRPr="002C52A6" w:rsidRDefault="00E6374D" w:rsidP="00897D18">
            <w:pPr>
              <w:spacing w:before="8" w:after="8"/>
              <w:ind w:left="85" w:right="85"/>
              <w:rPr>
                <w:rFonts w:ascii="Arial" w:hAnsi="Arial" w:cs="Arial"/>
              </w:rPr>
            </w:pPr>
          </w:p>
        </w:tc>
        <w:tc>
          <w:tcPr>
            <w:tcW w:w="5387" w:type="dxa"/>
            <w:vMerge/>
            <w:tcBorders>
              <w:top w:val="single" w:sz="8" w:space="0" w:color="auto"/>
              <w:left w:val="single" w:sz="8" w:space="0" w:color="auto"/>
            </w:tcBorders>
            <w:vAlign w:val="center"/>
          </w:tcPr>
          <w:p w:rsidR="00E6374D" w:rsidRPr="002C52A6" w:rsidRDefault="00E6374D" w:rsidP="00897D18">
            <w:pPr>
              <w:pStyle w:val="Tekstblokowy"/>
              <w:spacing w:before="120"/>
              <w:ind w:left="238" w:hanging="142"/>
              <w:rPr>
                <w:rFonts w:cs="Arial"/>
                <w:sz w:val="18"/>
                <w:szCs w:val="18"/>
              </w:rPr>
            </w:pPr>
          </w:p>
        </w:tc>
      </w:tr>
      <w:tr w:rsidR="002C52A6" w:rsidRPr="002C52A6" w:rsidTr="003648FA">
        <w:trPr>
          <w:cantSplit/>
          <w:trHeight w:val="567"/>
        </w:trPr>
        <w:tc>
          <w:tcPr>
            <w:tcW w:w="4536" w:type="dxa"/>
            <w:gridSpan w:val="2"/>
            <w:tcBorders>
              <w:right w:val="single" w:sz="8" w:space="0" w:color="auto"/>
            </w:tcBorders>
            <w:shd w:val="clear" w:color="auto" w:fill="auto"/>
          </w:tcPr>
          <w:p w:rsidR="00E6374D" w:rsidRPr="002C52A6" w:rsidRDefault="00E6374D" w:rsidP="00FD3A76">
            <w:pPr>
              <w:ind w:left="113" w:right="113"/>
              <w:rPr>
                <w:rFonts w:ascii="Arial" w:hAnsi="Arial" w:cs="Arial"/>
                <w:sz w:val="18"/>
              </w:rPr>
            </w:pPr>
            <w:r w:rsidRPr="002C52A6">
              <w:rPr>
                <w:rFonts w:ascii="Arial" w:hAnsi="Arial" w:cs="Arial"/>
                <w:sz w:val="18"/>
              </w:rPr>
              <w:t>Numer identyfikacyjny REGON</w:t>
            </w:r>
          </w:p>
          <w:p w:rsidR="00E6374D" w:rsidRPr="002C52A6" w:rsidRDefault="00E6374D" w:rsidP="00897D18">
            <w:pPr>
              <w:spacing w:before="40" w:after="8"/>
              <w:ind w:left="85" w:right="85"/>
              <w:rPr>
                <w:rFonts w:ascii="Arial" w:hAnsi="Arial" w:cs="Arial"/>
                <w:noProof/>
              </w:rPr>
            </w:pPr>
          </w:p>
        </w:tc>
        <w:tc>
          <w:tcPr>
            <w:tcW w:w="5670" w:type="dxa"/>
            <w:vMerge/>
            <w:tcBorders>
              <w:left w:val="single" w:sz="8" w:space="0" w:color="auto"/>
              <w:right w:val="single" w:sz="8" w:space="0" w:color="auto"/>
            </w:tcBorders>
          </w:tcPr>
          <w:p w:rsidR="00E6374D" w:rsidRPr="002C52A6" w:rsidRDefault="00E6374D" w:rsidP="00897D18">
            <w:pPr>
              <w:spacing w:before="8" w:after="8"/>
              <w:ind w:left="85" w:right="85"/>
              <w:rPr>
                <w:rFonts w:ascii="Arial" w:hAnsi="Arial" w:cs="Arial"/>
              </w:rPr>
            </w:pPr>
          </w:p>
        </w:tc>
        <w:tc>
          <w:tcPr>
            <w:tcW w:w="5387" w:type="dxa"/>
            <w:vMerge/>
            <w:tcBorders>
              <w:left w:val="single" w:sz="8" w:space="0" w:color="auto"/>
            </w:tcBorders>
            <w:vAlign w:val="center"/>
          </w:tcPr>
          <w:p w:rsidR="00E6374D" w:rsidRPr="002C52A6" w:rsidRDefault="00E6374D" w:rsidP="00897D18">
            <w:pPr>
              <w:pStyle w:val="Tekstblokowy"/>
              <w:spacing w:before="120"/>
              <w:ind w:left="238" w:hanging="142"/>
              <w:rPr>
                <w:rFonts w:cs="Arial"/>
                <w:sz w:val="18"/>
                <w:szCs w:val="18"/>
              </w:rPr>
            </w:pPr>
          </w:p>
        </w:tc>
      </w:tr>
    </w:tbl>
    <w:p w:rsidR="003648FA" w:rsidRPr="003648FA" w:rsidRDefault="003648FA">
      <w:pPr>
        <w:tabs>
          <w:tab w:val="left" w:pos="2790"/>
        </w:tabs>
        <w:spacing w:before="80" w:after="80"/>
        <w:rPr>
          <w:rFonts w:ascii="Arial" w:hAnsi="Arial" w:cs="Arial"/>
          <w:b/>
          <w:sz w:val="14"/>
        </w:rPr>
      </w:pPr>
    </w:p>
    <w:p w:rsidR="00A012FB" w:rsidRPr="002C52A6" w:rsidRDefault="00A012FB">
      <w:pPr>
        <w:tabs>
          <w:tab w:val="left" w:pos="2790"/>
        </w:tabs>
        <w:spacing w:before="80" w:after="80"/>
        <w:rPr>
          <w:rFonts w:ascii="Arial" w:hAnsi="Arial" w:cs="Arial"/>
        </w:rPr>
      </w:pPr>
      <w:r w:rsidRPr="002C52A6">
        <w:rPr>
          <w:rFonts w:ascii="Arial" w:hAnsi="Arial" w:cs="Arial"/>
          <w:b/>
        </w:rPr>
        <w:t>Dział 1.1.  Ewidencja spraw ogółem</w:t>
      </w:r>
      <w:r w:rsidRPr="002C52A6">
        <w:rPr>
          <w:rFonts w:ascii="Arial" w:hAnsi="Arial" w:cs="Arial"/>
        </w:rPr>
        <w:t xml:space="preserve"> </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2C52A6" w:rsidRPr="002C52A6" w:rsidTr="003648FA">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SPRAWY</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wg repertoriów</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lub wykazów</w:t>
            </w:r>
          </w:p>
        </w:tc>
        <w:tc>
          <w:tcPr>
            <w:tcW w:w="992" w:type="dxa"/>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Pozostało</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z ubiegłego</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roku</w:t>
            </w:r>
          </w:p>
        </w:tc>
        <w:tc>
          <w:tcPr>
            <w:tcW w:w="1134" w:type="dxa"/>
            <w:vMerge w:val="restart"/>
            <w:tcBorders>
              <w:top w:val="single" w:sz="2" w:space="0" w:color="auto"/>
              <w:left w:val="single" w:sz="2" w:space="0" w:color="auto"/>
              <w:right w:val="single" w:sz="2" w:space="0" w:color="auto"/>
            </w:tcBorders>
            <w:vAlign w:val="center"/>
          </w:tcPr>
          <w:p w:rsidR="006336E5" w:rsidRPr="003648FA" w:rsidRDefault="006336E5" w:rsidP="00452ACF">
            <w:pPr>
              <w:spacing w:line="140" w:lineRule="exact"/>
              <w:ind w:left="85" w:right="85"/>
              <w:jc w:val="center"/>
              <w:rPr>
                <w:rFonts w:ascii="Arial" w:hAnsi="Arial"/>
                <w:spacing w:val="22"/>
                <w:sz w:val="14"/>
              </w:rPr>
            </w:pPr>
            <w:r w:rsidRPr="003648FA">
              <w:rPr>
                <w:rFonts w:ascii="Arial" w:hAnsi="Arial"/>
                <w:spacing w:val="22"/>
                <w:sz w:val="14"/>
              </w:rPr>
              <w:t>WPŁYNĘŁO</w:t>
            </w:r>
          </w:p>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razem</w:t>
            </w:r>
          </w:p>
          <w:p w:rsidR="006336E5" w:rsidRPr="002C52A6" w:rsidRDefault="006336E5" w:rsidP="00452ACF">
            <w:pPr>
              <w:spacing w:line="140" w:lineRule="exact"/>
              <w:jc w:val="center"/>
              <w:rPr>
                <w:rFonts w:ascii="Arial" w:hAnsi="Arial"/>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6336E5" w:rsidRPr="002C52A6" w:rsidRDefault="006336E5" w:rsidP="00452ACF">
            <w:pPr>
              <w:spacing w:line="140" w:lineRule="exact"/>
              <w:ind w:right="85"/>
              <w:jc w:val="center"/>
              <w:rPr>
                <w:rFonts w:ascii="Arial" w:hAnsi="Arial"/>
                <w:spacing w:val="28"/>
                <w:sz w:val="14"/>
              </w:rPr>
            </w:pPr>
            <w:r w:rsidRPr="002C52A6">
              <w:rPr>
                <w:rFonts w:ascii="Arial" w:hAnsi="Arial"/>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pacing w:val="28"/>
                <w:sz w:val="14"/>
                <w:szCs w:val="14"/>
              </w:rPr>
            </w:pPr>
            <w:r w:rsidRPr="002C52A6">
              <w:rPr>
                <w:rFonts w:ascii="Arial" w:hAnsi="Arial"/>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z w:val="14"/>
              </w:rPr>
            </w:pPr>
            <w:r w:rsidRPr="002C52A6">
              <w:rPr>
                <w:rFonts w:ascii="Arial" w:hAnsi="Arial"/>
                <w:sz w:val="14"/>
              </w:rPr>
              <w:t>Pozostało</w:t>
            </w:r>
          </w:p>
          <w:p w:rsidR="006336E5" w:rsidRPr="002C52A6" w:rsidRDefault="006336E5" w:rsidP="00452ACF">
            <w:pPr>
              <w:spacing w:line="140" w:lineRule="exact"/>
              <w:jc w:val="center"/>
              <w:rPr>
                <w:rFonts w:ascii="Arial" w:hAnsi="Arial"/>
                <w:sz w:val="14"/>
              </w:rPr>
            </w:pPr>
            <w:r w:rsidRPr="002C52A6">
              <w:rPr>
                <w:rFonts w:ascii="Arial" w:hAnsi="Arial"/>
                <w:sz w:val="14"/>
              </w:rPr>
              <w:t>na okres</w:t>
            </w:r>
          </w:p>
          <w:p w:rsidR="006336E5" w:rsidRPr="002C52A6" w:rsidRDefault="006336E5" w:rsidP="00452ACF">
            <w:pPr>
              <w:spacing w:line="140" w:lineRule="exact"/>
              <w:jc w:val="center"/>
              <w:rPr>
                <w:rFonts w:ascii="Arial" w:hAnsi="Arial"/>
                <w:sz w:val="14"/>
              </w:rPr>
            </w:pPr>
            <w:r w:rsidRPr="002C52A6">
              <w:rPr>
                <w:rFonts w:ascii="Arial" w:hAnsi="Arial"/>
                <w:sz w:val="14"/>
              </w:rPr>
              <w:t>następny</w:t>
            </w:r>
          </w:p>
        </w:tc>
      </w:tr>
      <w:tr w:rsidR="002C52A6" w:rsidRPr="002C52A6" w:rsidTr="003648FA">
        <w:trPr>
          <w:cantSplit/>
          <w:trHeight w:val="178"/>
          <w:tblHeader/>
        </w:trPr>
        <w:tc>
          <w:tcPr>
            <w:tcW w:w="3829" w:type="dxa"/>
            <w:gridSpan w:val="4"/>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z w:val="14"/>
              </w:rPr>
            </w:pPr>
          </w:p>
        </w:tc>
        <w:tc>
          <w:tcPr>
            <w:tcW w:w="992" w:type="dxa"/>
            <w:vMerge w:val="restart"/>
            <w:tcBorders>
              <w:top w:val="single" w:sz="2" w:space="0" w:color="auto"/>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r w:rsidRPr="002C52A6">
              <w:rPr>
                <w:rFonts w:ascii="Arial" w:hAnsi="Arial"/>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6336E5" w:rsidRPr="002C52A6" w:rsidRDefault="002D0536" w:rsidP="00452ACF">
            <w:pPr>
              <w:spacing w:line="140" w:lineRule="exact"/>
              <w:ind w:right="85"/>
              <w:jc w:val="center"/>
              <w:rPr>
                <w:rFonts w:ascii="Arial" w:hAnsi="Arial"/>
                <w:sz w:val="12"/>
                <w:szCs w:val="12"/>
              </w:rPr>
            </w:pPr>
            <w:r w:rsidRPr="002C52A6">
              <w:rPr>
                <w:rFonts w:ascii="Arial" w:hAnsi="Arial"/>
                <w:sz w:val="12"/>
                <w:szCs w:val="12"/>
              </w:rPr>
              <w:t>z tego</w:t>
            </w:r>
          </w:p>
        </w:tc>
        <w:tc>
          <w:tcPr>
            <w:tcW w:w="1417" w:type="dxa"/>
            <w:gridSpan w:val="2"/>
            <w:vMerge/>
            <w:tcBorders>
              <w:left w:val="single" w:sz="2" w:space="0" w:color="auto"/>
              <w:right w:val="single" w:sz="2" w:space="0" w:color="auto"/>
            </w:tcBorders>
            <w:vAlign w:val="center"/>
          </w:tcPr>
          <w:p w:rsidR="006336E5" w:rsidRPr="002C52A6" w:rsidRDefault="006336E5" w:rsidP="00452ACF">
            <w:pPr>
              <w:spacing w:line="140" w:lineRule="exact"/>
              <w:ind w:left="85" w:right="85"/>
              <w:rPr>
                <w:rFonts w:ascii="Arial" w:hAnsi="Arial"/>
                <w:sz w:val="14"/>
                <w:szCs w:val="14"/>
              </w:rPr>
            </w:pPr>
          </w:p>
        </w:tc>
        <w:tc>
          <w:tcPr>
            <w:tcW w:w="831"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r>
      <w:tr w:rsidR="003648FA" w:rsidRPr="002C52A6" w:rsidTr="003648FA">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1134"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6336E5" w:rsidRPr="002C52A6" w:rsidRDefault="006336E5" w:rsidP="00452ACF">
            <w:pPr>
              <w:spacing w:line="120" w:lineRule="exact"/>
              <w:jc w:val="center"/>
              <w:rPr>
                <w:rFonts w:ascii="Arial" w:hAnsi="Arial"/>
                <w:sz w:val="14"/>
                <w:szCs w:val="14"/>
              </w:rPr>
            </w:pPr>
            <w:r w:rsidRPr="002C52A6">
              <w:rPr>
                <w:rFonts w:ascii="Arial" w:hAnsi="Arial"/>
                <w:sz w:val="14"/>
                <w:szCs w:val="14"/>
              </w:rPr>
              <w:t>uwzględniono</w:t>
            </w:r>
          </w:p>
          <w:p w:rsidR="006336E5" w:rsidRPr="002C52A6" w:rsidRDefault="006336E5" w:rsidP="00452ACF">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15"/>
              <w:jc w:val="center"/>
              <w:rPr>
                <w:rFonts w:ascii="Arial" w:hAnsi="Arial"/>
                <w:sz w:val="14"/>
                <w:szCs w:val="14"/>
              </w:rPr>
            </w:pPr>
            <w:r w:rsidRPr="002C52A6">
              <w:rPr>
                <w:rFonts w:ascii="Arial" w:hAnsi="Arial"/>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6336E5" w:rsidRPr="002C52A6" w:rsidRDefault="006336E5" w:rsidP="00452ACF">
            <w:pPr>
              <w:spacing w:line="140" w:lineRule="exact"/>
              <w:jc w:val="center"/>
              <w:rPr>
                <w:rFonts w:ascii="Arial Narrow" w:hAnsi="Arial Narrow"/>
                <w:sz w:val="14"/>
                <w:szCs w:val="14"/>
              </w:rPr>
            </w:pPr>
            <w:r w:rsidRPr="002C52A6">
              <w:rPr>
                <w:rFonts w:ascii="Arial" w:hAnsi="Arial"/>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17"/>
              <w:jc w:val="center"/>
              <w:rPr>
                <w:rFonts w:ascii="Arial" w:hAnsi="Arial"/>
                <w:sz w:val="14"/>
                <w:szCs w:val="14"/>
              </w:rPr>
            </w:pPr>
            <w:r w:rsidRPr="002C52A6">
              <w:rPr>
                <w:rFonts w:ascii="Arial" w:hAnsi="Arial"/>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6336E5" w:rsidRPr="002C52A6" w:rsidRDefault="006336E5" w:rsidP="00452ACF">
            <w:pPr>
              <w:spacing w:line="140" w:lineRule="exact"/>
              <w:ind w:left="7" w:right="85"/>
              <w:jc w:val="center"/>
              <w:rPr>
                <w:rFonts w:ascii="Arial" w:hAnsi="Arial"/>
                <w:sz w:val="14"/>
                <w:szCs w:val="14"/>
              </w:rPr>
            </w:pPr>
            <w:r w:rsidRPr="002C52A6">
              <w:rPr>
                <w:rFonts w:ascii="Arial" w:hAnsi="Arial"/>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6336E5" w:rsidRPr="002C52A6" w:rsidRDefault="006336E5" w:rsidP="00452ACF">
            <w:pPr>
              <w:spacing w:line="140" w:lineRule="exact"/>
              <w:ind w:right="14"/>
              <w:jc w:val="center"/>
              <w:rPr>
                <w:rFonts w:ascii="Arial" w:hAnsi="Arial"/>
                <w:sz w:val="14"/>
                <w:szCs w:val="14"/>
              </w:rPr>
            </w:pPr>
            <w:r w:rsidRPr="002C52A6">
              <w:rPr>
                <w:rFonts w:ascii="Arial" w:hAnsi="Arial"/>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rPr>
                <w:rFonts w:ascii="Arial" w:hAnsi="Arial"/>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r>
      <w:tr w:rsidR="003648FA" w:rsidRPr="002C52A6" w:rsidTr="003648FA">
        <w:trPr>
          <w:cantSplit/>
          <w:trHeight w:val="164"/>
          <w:tblHeader/>
        </w:trPr>
        <w:tc>
          <w:tcPr>
            <w:tcW w:w="3829" w:type="dxa"/>
            <w:gridSpan w:val="4"/>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6336E5" w:rsidRPr="002C52A6" w:rsidRDefault="006336E5" w:rsidP="00452ACF">
            <w:pPr>
              <w:spacing w:line="140" w:lineRule="exact"/>
              <w:jc w:val="center"/>
              <w:rPr>
                <w:rFonts w:ascii="Arial" w:hAnsi="Arial"/>
                <w:sz w:val="12"/>
              </w:rPr>
            </w:pPr>
          </w:p>
        </w:tc>
        <w:tc>
          <w:tcPr>
            <w:tcW w:w="992"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6336E5" w:rsidRPr="002C52A6" w:rsidRDefault="006336E5" w:rsidP="00452ACF">
            <w:pPr>
              <w:spacing w:line="120" w:lineRule="exact"/>
              <w:ind w:left="85" w:right="85"/>
              <w:jc w:val="center"/>
              <w:rPr>
                <w:rFonts w:ascii="Arial" w:hAnsi="Arial"/>
                <w:sz w:val="12"/>
              </w:rPr>
            </w:pPr>
          </w:p>
        </w:tc>
        <w:tc>
          <w:tcPr>
            <w:tcW w:w="708"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6336E5" w:rsidRPr="002C52A6" w:rsidRDefault="006336E5" w:rsidP="00452ACF">
            <w:pPr>
              <w:spacing w:line="140" w:lineRule="exact"/>
              <w:ind w:right="85"/>
              <w:jc w:val="center"/>
              <w:rPr>
                <w:rFonts w:ascii="Arial" w:hAnsi="Arial"/>
                <w:sz w:val="14"/>
              </w:rPr>
            </w:pPr>
          </w:p>
        </w:tc>
        <w:tc>
          <w:tcPr>
            <w:tcW w:w="709"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709" w:type="dxa"/>
            <w:vMerge w:val="restart"/>
            <w:tcBorders>
              <w:top w:val="single" w:sz="4" w:space="0" w:color="auto"/>
              <w:left w:val="single" w:sz="4" w:space="0" w:color="auto"/>
              <w:right w:val="single" w:sz="2" w:space="0" w:color="auto"/>
            </w:tcBorders>
            <w:vAlign w:val="center"/>
          </w:tcPr>
          <w:p w:rsidR="006336E5" w:rsidRPr="002C52A6" w:rsidRDefault="006336E5" w:rsidP="00E216D3">
            <w:pPr>
              <w:spacing w:line="160" w:lineRule="exact"/>
              <w:jc w:val="center"/>
              <w:rPr>
                <w:rFonts w:ascii="Arial" w:hAnsi="Arial"/>
                <w:sz w:val="14"/>
              </w:rPr>
            </w:pPr>
            <w:r w:rsidRPr="002C52A6">
              <w:rPr>
                <w:rFonts w:ascii="Arial" w:hAnsi="Arial"/>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336E5" w:rsidRPr="002C52A6" w:rsidRDefault="006336E5" w:rsidP="00452ACF">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709" w:type="dxa"/>
            <w:vMerge/>
            <w:tcBorders>
              <w:left w:val="single" w:sz="4"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6336E5" w:rsidRPr="002C52A6" w:rsidRDefault="006336E5" w:rsidP="007A1815">
            <w:pPr>
              <w:ind w:left="40" w:right="17"/>
              <w:jc w:val="center"/>
              <w:rPr>
                <w:rFonts w:ascii="Arial" w:hAnsi="Arial"/>
                <w:sz w:val="14"/>
                <w:szCs w:val="14"/>
              </w:rPr>
            </w:pPr>
            <w:r w:rsidRPr="002C52A6">
              <w:rPr>
                <w:rFonts w:ascii="Arial" w:hAnsi="Arial"/>
                <w:sz w:val="14"/>
                <w:szCs w:val="14"/>
              </w:rPr>
              <w:t>ogółem</w:t>
            </w:r>
          </w:p>
        </w:tc>
        <w:tc>
          <w:tcPr>
            <w:tcW w:w="708" w:type="dxa"/>
            <w:vMerge w:val="restart"/>
            <w:tcBorders>
              <w:left w:val="single" w:sz="4" w:space="0" w:color="auto"/>
              <w:right w:val="single" w:sz="2" w:space="0" w:color="auto"/>
            </w:tcBorders>
            <w:vAlign w:val="center"/>
          </w:tcPr>
          <w:p w:rsidR="006336E5" w:rsidRPr="002C52A6" w:rsidRDefault="006336E5" w:rsidP="007A1815">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31" w:type="dxa"/>
            <w:vMerge/>
            <w:tcBorders>
              <w:left w:val="single" w:sz="2" w:space="0" w:color="auto"/>
              <w:right w:val="single" w:sz="2" w:space="0" w:color="auto"/>
            </w:tcBorders>
            <w:vAlign w:val="center"/>
          </w:tcPr>
          <w:p w:rsidR="006336E5" w:rsidRPr="002C52A6" w:rsidRDefault="006336E5" w:rsidP="00452ACF">
            <w:pPr>
              <w:spacing w:line="140" w:lineRule="exact"/>
              <w:ind w:left="85" w:right="85"/>
              <w:jc w:val="center"/>
              <w:rPr>
                <w:rFonts w:ascii="Arial" w:hAnsi="Arial"/>
                <w:sz w:val="14"/>
              </w:rPr>
            </w:pPr>
          </w:p>
        </w:tc>
      </w:tr>
      <w:tr w:rsidR="003648FA" w:rsidRPr="002C52A6" w:rsidTr="003648FA">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1134"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jc w:val="center"/>
              <w:rPr>
                <w:rFonts w:ascii="Arial" w:hAnsi="Arial"/>
                <w:sz w:val="12"/>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20" w:lineRule="exact"/>
              <w:ind w:left="85" w:right="85"/>
              <w:jc w:val="center"/>
              <w:rPr>
                <w:rFonts w:ascii="Arial" w:hAnsi="Arial"/>
                <w:sz w:val="12"/>
              </w:rPr>
            </w:pPr>
          </w:p>
        </w:tc>
        <w:tc>
          <w:tcPr>
            <w:tcW w:w="708"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9" w:type="dxa"/>
            <w:vMerge/>
            <w:tcBorders>
              <w:left w:val="single" w:sz="2" w:space="0" w:color="auto"/>
              <w:right w:val="single" w:sz="2" w:space="0" w:color="auto"/>
            </w:tcBorders>
            <w:shd w:val="clear" w:color="auto" w:fill="auto"/>
            <w:vAlign w:val="center"/>
          </w:tcPr>
          <w:p w:rsidR="00EA05D3" w:rsidRPr="002C52A6" w:rsidRDefault="00EA05D3" w:rsidP="00452ACF">
            <w:pPr>
              <w:spacing w:line="140" w:lineRule="exact"/>
              <w:ind w:right="85"/>
              <w:jc w:val="center"/>
              <w:rPr>
                <w:rFonts w:ascii="Arial" w:hAnsi="Arial"/>
                <w:sz w:val="14"/>
              </w:rPr>
            </w:pPr>
          </w:p>
        </w:tc>
        <w:tc>
          <w:tcPr>
            <w:tcW w:w="709"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EA05D3" w:rsidRPr="003648FA" w:rsidRDefault="00EA05D3" w:rsidP="00452ACF">
            <w:pPr>
              <w:spacing w:line="140" w:lineRule="exact"/>
              <w:jc w:val="center"/>
              <w:rPr>
                <w:rFonts w:ascii="Arial" w:hAnsi="Arial"/>
                <w:sz w:val="12"/>
                <w:szCs w:val="14"/>
              </w:rPr>
            </w:pPr>
            <w:r w:rsidRPr="003648FA">
              <w:rPr>
                <w:rFonts w:ascii="Arial" w:hAnsi="Arial"/>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EA05D3" w:rsidRPr="003648FA" w:rsidRDefault="00EA05D3" w:rsidP="00452ACF">
            <w:pPr>
              <w:spacing w:line="140" w:lineRule="exact"/>
              <w:jc w:val="center"/>
              <w:rPr>
                <w:rFonts w:ascii="Arial" w:hAnsi="Arial"/>
                <w:sz w:val="12"/>
                <w:szCs w:val="14"/>
              </w:rPr>
            </w:pPr>
            <w:r w:rsidRPr="003648FA">
              <w:rPr>
                <w:rFonts w:ascii="Arial" w:hAnsi="Arial"/>
                <w:sz w:val="12"/>
                <w:szCs w:val="14"/>
              </w:rPr>
              <w:t>cofnięcia pozwu</w:t>
            </w:r>
            <w:r w:rsidR="003648FA">
              <w:rPr>
                <w:rFonts w:ascii="Arial" w:hAnsi="Arial"/>
                <w:sz w:val="12"/>
                <w:szCs w:val="14"/>
              </w:rPr>
              <w:t xml:space="preserve"> </w:t>
            </w:r>
            <w:r w:rsidR="004B2190" w:rsidRPr="003648FA">
              <w:rPr>
                <w:rFonts w:ascii="Arial" w:hAnsi="Arial"/>
                <w:sz w:val="12"/>
                <w:szCs w:val="14"/>
              </w:rPr>
              <w:t>/wniosku</w:t>
            </w:r>
          </w:p>
        </w:tc>
        <w:tc>
          <w:tcPr>
            <w:tcW w:w="709"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452ACF">
            <w:pPr>
              <w:spacing w:line="140" w:lineRule="exact"/>
              <w:jc w:val="center"/>
              <w:rPr>
                <w:rFonts w:ascii="Arial" w:hAnsi="Arial"/>
                <w:sz w:val="14"/>
                <w:szCs w:val="14"/>
              </w:rPr>
            </w:pPr>
            <w:r w:rsidRPr="002C52A6">
              <w:rPr>
                <w:rFonts w:ascii="Arial" w:hAnsi="Arial"/>
                <w:sz w:val="14"/>
                <w:szCs w:val="14"/>
              </w:rPr>
              <w:t>mediacji</w:t>
            </w:r>
          </w:p>
        </w:tc>
        <w:tc>
          <w:tcPr>
            <w:tcW w:w="709" w:type="dxa"/>
            <w:vMerge/>
            <w:tcBorders>
              <w:left w:val="single" w:sz="4" w:space="0" w:color="auto"/>
              <w:bottom w:val="single" w:sz="2" w:space="0" w:color="auto"/>
              <w:right w:val="single" w:sz="2" w:space="0" w:color="auto"/>
            </w:tcBorders>
            <w:vAlign w:val="center"/>
          </w:tcPr>
          <w:p w:rsidR="00EA05D3" w:rsidRPr="002C52A6" w:rsidRDefault="00EA05D3" w:rsidP="00452ACF">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708" w:type="dxa"/>
            <w:vMerge/>
            <w:tcBorders>
              <w:left w:val="single" w:sz="4"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4"/>
              </w:rPr>
            </w:pPr>
          </w:p>
        </w:tc>
      </w:tr>
      <w:tr w:rsidR="003648FA" w:rsidRPr="002C52A6" w:rsidTr="003648FA">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left="85" w:right="85"/>
              <w:jc w:val="center"/>
              <w:rPr>
                <w:rFonts w:ascii="Arial" w:hAnsi="Arial"/>
                <w:sz w:val="12"/>
                <w:szCs w:val="12"/>
              </w:rPr>
            </w:pPr>
            <w:r w:rsidRPr="002C52A6">
              <w:rPr>
                <w:rFonts w:ascii="Arial" w:hAnsi="Arial"/>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EA05D3" w:rsidRPr="002C52A6" w:rsidRDefault="00EA05D3" w:rsidP="00452ACF">
            <w:pPr>
              <w:spacing w:line="140" w:lineRule="exact"/>
              <w:ind w:right="85"/>
              <w:jc w:val="center"/>
              <w:rPr>
                <w:rFonts w:ascii="Arial" w:hAnsi="Arial"/>
                <w:sz w:val="12"/>
                <w:szCs w:val="12"/>
              </w:rPr>
            </w:pPr>
            <w:r w:rsidRPr="002C52A6">
              <w:rPr>
                <w:rFonts w:ascii="Arial" w:hAnsi="Arial"/>
                <w:sz w:val="12"/>
                <w:szCs w:val="12"/>
              </w:rPr>
              <w:t>15</w:t>
            </w:r>
          </w:p>
        </w:tc>
      </w:tr>
      <w:tr w:rsidR="003648FA" w:rsidRPr="002C52A6" w:rsidTr="003648FA">
        <w:trPr>
          <w:cantSplit/>
          <w:trHeight w:val="395"/>
        </w:trPr>
        <w:tc>
          <w:tcPr>
            <w:tcW w:w="3120" w:type="dxa"/>
            <w:gridSpan w:val="2"/>
            <w:tcBorders>
              <w:top w:val="single" w:sz="2" w:space="0" w:color="auto"/>
              <w:left w:val="single" w:sz="2" w:space="0" w:color="auto"/>
              <w:bottom w:val="single" w:sz="8" w:space="0" w:color="auto"/>
              <w:right w:val="single" w:sz="2" w:space="0" w:color="auto"/>
            </w:tcBorders>
            <w:vAlign w:val="bottom"/>
          </w:tcPr>
          <w:p w:rsidR="00A0580C" w:rsidRPr="001C6EC2" w:rsidRDefault="00A0580C" w:rsidP="006C0A74">
            <w:pPr>
              <w:pStyle w:val="Nagwek1"/>
              <w:spacing w:before="120" w:after="40"/>
              <w:ind w:left="34" w:right="85"/>
              <w:rPr>
                <w:rFonts w:ascii="Arial" w:hAnsi="Arial" w:cs="Arial"/>
                <w:color w:val="auto"/>
                <w:sz w:val="14"/>
              </w:rPr>
            </w:pPr>
            <w:r w:rsidRPr="001C6EC2">
              <w:rPr>
                <w:rFonts w:ascii="Arial" w:hAnsi="Arial" w:cs="Arial"/>
                <w:color w:val="auto"/>
                <w:sz w:val="18"/>
                <w:szCs w:val="18"/>
              </w:rPr>
              <w:t xml:space="preserve">OGÓŁEM </w:t>
            </w:r>
            <w:r w:rsidR="003648FA" w:rsidRPr="003648FA">
              <w:rPr>
                <w:rFonts w:ascii="Arial" w:hAnsi="Arial" w:cs="Arial"/>
                <w:color w:val="auto"/>
                <w:sz w:val="14"/>
              </w:rPr>
              <w:t>(suma wierszy: 02, 99, 106, 153, 190, 222, 223)</w:t>
            </w:r>
          </w:p>
        </w:tc>
        <w:tc>
          <w:tcPr>
            <w:tcW w:w="425" w:type="dxa"/>
            <w:tcBorders>
              <w:top w:val="single" w:sz="2" w:space="0" w:color="auto"/>
              <w:left w:val="single" w:sz="2" w:space="0" w:color="auto"/>
              <w:bottom w:val="single" w:sz="8" w:space="0" w:color="auto"/>
              <w:right w:val="single" w:sz="12" w:space="0" w:color="auto"/>
            </w:tcBorders>
            <w:vAlign w:val="center"/>
          </w:tcPr>
          <w:p w:rsidR="00A0580C" w:rsidRPr="002C52A6" w:rsidRDefault="00A0580C">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1.223</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5.247</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5.225</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3.572</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146</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192</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81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477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28</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151</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757</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595</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75</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1.245</w:t>
            </w:r>
          </w:p>
        </w:tc>
      </w:tr>
      <w:tr w:rsidR="003648FA" w:rsidRPr="002C52A6" w:rsidTr="003648FA">
        <w:trPr>
          <w:cantSplit/>
          <w:trHeight w:val="563"/>
        </w:trPr>
        <w:tc>
          <w:tcPr>
            <w:tcW w:w="3120" w:type="dxa"/>
            <w:gridSpan w:val="2"/>
            <w:tcBorders>
              <w:top w:val="single" w:sz="8" w:space="0" w:color="auto"/>
              <w:left w:val="single" w:sz="8" w:space="0" w:color="auto"/>
              <w:bottom w:val="single" w:sz="8" w:space="0" w:color="auto"/>
              <w:right w:val="single" w:sz="2" w:space="0" w:color="auto"/>
            </w:tcBorders>
            <w:vAlign w:val="center"/>
          </w:tcPr>
          <w:p w:rsidR="00A0580C" w:rsidRPr="002C52A6" w:rsidRDefault="00A0580C" w:rsidP="00804D1D">
            <w:pPr>
              <w:spacing w:after="40" w:line="180" w:lineRule="exact"/>
              <w:ind w:left="35" w:right="85"/>
              <w:rPr>
                <w:rFonts w:ascii="Arial" w:hAnsi="Arial" w:cs="Arial"/>
                <w:b/>
                <w:bCs/>
                <w:sz w:val="18"/>
              </w:rPr>
            </w:pPr>
            <w:r w:rsidRPr="002C52A6">
              <w:rPr>
                <w:rFonts w:ascii="Arial" w:hAnsi="Arial" w:cs="Arial"/>
                <w:b/>
                <w:bCs/>
                <w:sz w:val="18"/>
              </w:rPr>
              <w:t>C (procesowe)</w:t>
            </w:r>
          </w:p>
          <w:p w:rsidR="00A0580C" w:rsidRPr="002C52A6" w:rsidRDefault="003648FA" w:rsidP="005C02A2">
            <w:pPr>
              <w:spacing w:after="40" w:line="140" w:lineRule="exact"/>
              <w:ind w:left="35" w:right="85"/>
              <w:rPr>
                <w:rFonts w:ascii="Arial" w:hAnsi="Arial" w:cs="Arial"/>
                <w:b/>
                <w:bCs/>
                <w:sz w:val="18"/>
              </w:rPr>
            </w:pPr>
            <w:r w:rsidRPr="003648FA">
              <w:rPr>
                <w:rFonts w:ascii="Arial" w:hAnsi="Arial" w:cs="Arial"/>
                <w:sz w:val="14"/>
                <w:szCs w:val="14"/>
              </w:rPr>
              <w:t>(s</w:t>
            </w:r>
            <w:r w:rsidR="0027343E">
              <w:rPr>
                <w:rFonts w:ascii="Arial" w:hAnsi="Arial" w:cs="Arial"/>
                <w:sz w:val="14"/>
                <w:szCs w:val="14"/>
              </w:rPr>
              <w:t xml:space="preserve">uma wierszy od 03 </w:t>
            </w:r>
            <w:r w:rsidRPr="003648FA">
              <w:rPr>
                <w:rFonts w:ascii="Arial" w:hAnsi="Arial" w:cs="Arial"/>
                <w:sz w:val="14"/>
                <w:szCs w:val="14"/>
              </w:rPr>
              <w:t>do 98)</w:t>
            </w:r>
          </w:p>
        </w:tc>
        <w:tc>
          <w:tcPr>
            <w:tcW w:w="425" w:type="dxa"/>
            <w:tcBorders>
              <w:top w:val="single" w:sz="8" w:space="0" w:color="auto"/>
              <w:left w:val="single" w:sz="2" w:space="0" w:color="auto"/>
              <w:bottom w:val="single" w:sz="8" w:space="0" w:color="auto"/>
              <w:right w:val="single" w:sz="12" w:space="0" w:color="auto"/>
            </w:tcBorders>
            <w:vAlign w:val="center"/>
          </w:tcPr>
          <w:p w:rsidR="00A0580C" w:rsidRPr="002C52A6" w:rsidRDefault="00A0580C">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517</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9F050F" w:rsidP="00E253D5">
            <w:pPr>
              <w:jc w:val="right"/>
              <w:rPr>
                <w:rFonts w:ascii="Arial" w:hAnsi="Arial" w:cs="Arial"/>
                <w:sz w:val="14"/>
                <w:szCs w:val="14"/>
              </w:rPr>
            </w:pPr>
            <w:r w:rsidRPr="002C52A6">
              <w:rPr>
                <w:rFonts w:ascii="Arial" w:hAnsi="Arial" w:cs="Arial"/>
                <w:sz w:val="14"/>
                <w:szCs w:val="14"/>
              </w:rPr>
              <w:t>a)</w:t>
            </w:r>
            <w:r w:rsidR="00DE77E5">
              <w:rPr>
                <w:rFonts w:ascii="Arial" w:hAnsi="Arial" w:cs="Arial"/>
                <w:sz w:val="14"/>
                <w:szCs w:val="14"/>
              </w:rPr>
              <w:t>b</w:t>
            </w:r>
            <w:r w:rsidR="00DE77E5" w:rsidRPr="002C52A6">
              <w:rPr>
                <w:rFonts w:ascii="Arial" w:hAnsi="Arial" w:cs="Arial"/>
                <w:sz w:val="14"/>
                <w:szCs w:val="14"/>
              </w:rPr>
              <w:t>)</w:t>
            </w:r>
            <w:r w:rsidRPr="002C52A6">
              <w:rPr>
                <w:rFonts w:ascii="Arial" w:hAnsi="Arial" w:cs="Arial"/>
                <w:sz w:val="14"/>
                <w:szCs w:val="14"/>
              </w:rPr>
              <w:t>c)</w:t>
            </w:r>
            <w:r w:rsidR="00A0580C" w:rsidRPr="002C52A6">
              <w:rPr>
                <w:rFonts w:ascii="Arial" w:hAnsi="Arial" w:cs="Arial"/>
                <w:sz w:val="14"/>
                <w:szCs w:val="14"/>
              </w:rPr>
              <w:t>1.245</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DE77E5" w:rsidP="00E253D5">
            <w:pPr>
              <w:jc w:val="right"/>
              <w:rPr>
                <w:rFonts w:ascii="Arial" w:hAnsi="Arial" w:cs="Arial"/>
                <w:sz w:val="14"/>
                <w:szCs w:val="14"/>
              </w:rPr>
            </w:pPr>
            <w:r>
              <w:rPr>
                <w:rFonts w:ascii="Arial" w:hAnsi="Arial" w:cs="Arial"/>
                <w:sz w:val="14"/>
                <w:szCs w:val="14"/>
              </w:rPr>
              <w:t>b</w:t>
            </w:r>
            <w:r w:rsidRPr="002C52A6">
              <w:rPr>
                <w:rFonts w:ascii="Arial" w:hAnsi="Arial" w:cs="Arial"/>
                <w:sz w:val="14"/>
                <w:szCs w:val="14"/>
              </w:rPr>
              <w:t>)</w:t>
            </w:r>
            <w:r w:rsidR="009F050F" w:rsidRPr="002C52A6">
              <w:rPr>
                <w:rFonts w:ascii="Arial" w:hAnsi="Arial" w:cs="Arial"/>
                <w:sz w:val="14"/>
                <w:szCs w:val="14"/>
              </w:rPr>
              <w:t>c)</w:t>
            </w:r>
            <w:r w:rsidR="00A0580C" w:rsidRPr="002C52A6">
              <w:rPr>
                <w:rFonts w:ascii="Arial" w:hAnsi="Arial" w:cs="Arial"/>
                <w:sz w:val="14"/>
                <w:szCs w:val="14"/>
              </w:rPr>
              <w:t>1.176</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415</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59</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52</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27</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327</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15</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126</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296</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247</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41</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A0580C" w:rsidRPr="002C52A6" w:rsidRDefault="00DE77E5" w:rsidP="00E253D5">
            <w:pPr>
              <w:jc w:val="right"/>
              <w:rPr>
                <w:rFonts w:ascii="Arial" w:hAnsi="Arial" w:cs="Arial"/>
                <w:sz w:val="14"/>
                <w:szCs w:val="14"/>
              </w:rPr>
            </w:pPr>
            <w:r>
              <w:rPr>
                <w:rFonts w:ascii="Arial" w:hAnsi="Arial" w:cs="Arial"/>
                <w:sz w:val="14"/>
                <w:szCs w:val="14"/>
              </w:rPr>
              <w:t>b</w:t>
            </w:r>
            <w:r w:rsidRPr="002C52A6">
              <w:rPr>
                <w:rFonts w:ascii="Arial" w:hAnsi="Arial" w:cs="Arial"/>
                <w:sz w:val="14"/>
                <w:szCs w:val="14"/>
              </w:rPr>
              <w:t>)</w:t>
            </w:r>
            <w:r w:rsidR="00B5582C" w:rsidRPr="002C52A6">
              <w:rPr>
                <w:rFonts w:ascii="Arial" w:hAnsi="Arial" w:cs="Arial"/>
                <w:sz w:val="14"/>
                <w:szCs w:val="14"/>
              </w:rPr>
              <w:t>c)</w:t>
            </w:r>
            <w:r w:rsidR="00A0580C" w:rsidRPr="002C52A6">
              <w:rPr>
                <w:rFonts w:ascii="Arial" w:hAnsi="Arial" w:cs="Arial"/>
                <w:sz w:val="14"/>
                <w:szCs w:val="14"/>
              </w:rPr>
              <w:t>586</w:t>
            </w:r>
          </w:p>
        </w:tc>
      </w:tr>
      <w:tr w:rsidR="003648FA" w:rsidRPr="002C52A6" w:rsidTr="003648FA">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p>
        </w:tc>
      </w:tr>
      <w:tr w:rsidR="003648FA" w:rsidRPr="002C52A6" w:rsidTr="003648FA">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w w:val="90"/>
                <w:sz w:val="12"/>
                <w:szCs w:val="12"/>
              </w:rPr>
            </w:pPr>
            <w:r w:rsidRPr="002C52A6">
              <w:rPr>
                <w:rFonts w:ascii="Arial" w:hAnsi="Arial" w:cs="Arial"/>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9F050F" w:rsidP="00E253D5">
            <w:pPr>
              <w:jc w:val="right"/>
              <w:rPr>
                <w:rFonts w:ascii="Arial" w:hAnsi="Arial" w:cs="Arial"/>
                <w:sz w:val="14"/>
                <w:szCs w:val="14"/>
              </w:rPr>
            </w:pPr>
            <w:r w:rsidRPr="002C52A6">
              <w:rPr>
                <w:rFonts w:ascii="Arial" w:hAnsi="Arial" w:cs="Arial"/>
                <w:sz w:val="14"/>
                <w:szCs w:val="14"/>
              </w:rPr>
              <w:t>b)</w:t>
            </w:r>
            <w:r w:rsidR="00A0580C" w:rsidRPr="002C52A6">
              <w:rPr>
                <w:rFonts w:ascii="Arial" w:hAnsi="Arial" w:cs="Arial"/>
                <w:sz w:val="14"/>
                <w:szCs w:val="14"/>
              </w:rPr>
              <w:t>15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15</w:t>
            </w:r>
          </w:p>
        </w:tc>
      </w:tr>
      <w:tr w:rsidR="003648FA" w:rsidRPr="002C52A6" w:rsidTr="003648FA">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spacing w:line="140" w:lineRule="exact"/>
              <w:jc w:val="center"/>
              <w:rPr>
                <w:rFonts w:ascii="Arial" w:hAnsi="Arial" w:cs="Arial"/>
                <w:sz w:val="12"/>
                <w:szCs w:val="12"/>
              </w:rPr>
            </w:pPr>
            <w:r w:rsidRPr="002C52A6">
              <w:rPr>
                <w:rFonts w:ascii="Arial" w:hAnsi="Arial" w:cs="Arial"/>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p>
        </w:tc>
      </w:tr>
      <w:tr w:rsidR="003648FA" w:rsidRPr="002C52A6" w:rsidTr="003648FA">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jc w:val="center"/>
              <w:rPr>
                <w:rFonts w:ascii="Arial" w:hAnsi="Arial" w:cs="Arial"/>
                <w:sz w:val="12"/>
                <w:szCs w:val="12"/>
              </w:rPr>
            </w:pPr>
            <w:r w:rsidRPr="002C52A6">
              <w:rPr>
                <w:rFonts w:ascii="Arial" w:hAnsi="Arial" w:cs="Arial"/>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6</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8</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w:t>
            </w:r>
          </w:p>
        </w:tc>
      </w:tr>
      <w:tr w:rsidR="003648FA" w:rsidRPr="002C52A6" w:rsidTr="00D6585F">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pPr>
              <w:jc w:val="center"/>
              <w:rPr>
                <w:rFonts w:ascii="Arial" w:hAnsi="Arial" w:cs="Arial"/>
                <w:sz w:val="12"/>
                <w:szCs w:val="12"/>
              </w:rPr>
            </w:pPr>
            <w:r w:rsidRPr="002C52A6">
              <w:rPr>
                <w:rFonts w:ascii="Arial" w:hAnsi="Arial" w:cs="Arial"/>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p>
        </w:tc>
      </w:tr>
      <w:tr w:rsidR="003648FA" w:rsidRPr="002C52A6" w:rsidTr="00D6585F">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A0580C" w:rsidRPr="002C52A6" w:rsidRDefault="00A0580C" w:rsidP="00804D1D">
            <w:pPr>
              <w:spacing w:after="40" w:line="140" w:lineRule="exact"/>
              <w:ind w:left="35" w:right="85"/>
              <w:rPr>
                <w:rFonts w:ascii="Arial" w:hAnsi="Arial" w:cs="Arial"/>
                <w:sz w:val="14"/>
                <w:szCs w:val="14"/>
              </w:rPr>
            </w:pPr>
            <w:r w:rsidRPr="002C52A6">
              <w:rPr>
                <w:rFonts w:ascii="Arial" w:hAnsi="Arial" w:cs="Arial"/>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A0580C" w:rsidRPr="002C52A6" w:rsidRDefault="00A0580C">
            <w:pPr>
              <w:spacing w:line="120" w:lineRule="exact"/>
              <w:jc w:val="center"/>
              <w:rPr>
                <w:rFonts w:ascii="Arial" w:hAnsi="Arial" w:cs="Arial"/>
                <w:sz w:val="12"/>
                <w:szCs w:val="12"/>
              </w:rPr>
            </w:pPr>
            <w:r w:rsidRPr="002C52A6">
              <w:rPr>
                <w:rFonts w:ascii="Arial" w:hAnsi="Arial" w:cs="Arial"/>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A0580C" w:rsidRPr="002C52A6" w:rsidRDefault="00A0580C" w:rsidP="00BC24D2">
            <w:pPr>
              <w:jc w:val="center"/>
              <w:rPr>
                <w:rFonts w:ascii="Arial" w:hAnsi="Arial" w:cs="Arial"/>
                <w:sz w:val="12"/>
                <w:szCs w:val="12"/>
              </w:rPr>
            </w:pPr>
            <w:r w:rsidRPr="002C52A6">
              <w:rPr>
                <w:rFonts w:ascii="Arial" w:hAnsi="Arial" w:cs="Arial"/>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15</w:t>
            </w: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A0580C" w:rsidRPr="00D6585F" w:rsidRDefault="00A0580C" w:rsidP="00E253D5">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3</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A0580C" w:rsidRPr="002C52A6" w:rsidRDefault="00A0580C" w:rsidP="00E253D5">
            <w:pPr>
              <w:jc w:val="right"/>
              <w:rPr>
                <w:rFonts w:ascii="Arial" w:hAnsi="Arial" w:cs="Arial"/>
                <w:sz w:val="14"/>
                <w:szCs w:val="14"/>
              </w:rPr>
            </w:pPr>
            <w:r w:rsidRPr="002C52A6">
              <w:rPr>
                <w:rFonts w:ascii="Arial" w:hAnsi="Arial" w:cs="Arial"/>
                <w:sz w:val="14"/>
                <w:szCs w:val="14"/>
              </w:rPr>
              <w:t>8</w:t>
            </w:r>
          </w:p>
        </w:tc>
      </w:tr>
      <w:tr w:rsidR="00657CA2" w:rsidRPr="002C52A6" w:rsidTr="00D6585F">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3648FA">
              <w:rPr>
                <w:rFonts w:ascii="Arial" w:hAnsi="Arial" w:cs="Arial"/>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BC24D2">
            <w:pPr>
              <w:jc w:val="center"/>
              <w:rPr>
                <w:rFonts w:ascii="Arial" w:hAnsi="Arial" w:cs="Arial"/>
                <w:sz w:val="12"/>
                <w:szCs w:val="12"/>
              </w:rPr>
            </w:pPr>
            <w:r>
              <w:rPr>
                <w:rFonts w:ascii="Arial" w:hAnsi="Arial" w:cs="Arial"/>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657CA2" w:rsidRPr="00D6585F" w:rsidRDefault="00657CA2">
            <w:pPr>
              <w:jc w:val="right"/>
              <w:rPr>
                <w:rFonts w:ascii="Arial" w:hAnsi="Arial" w:cs="Arial"/>
                <w:sz w:val="14"/>
                <w:szCs w:val="14"/>
              </w:rPr>
            </w:pPr>
            <w:r w:rsidRPr="00D6585F">
              <w:rPr>
                <w:rFonts w:ascii="Arial" w:hAnsi="Arial" w:cs="Arial"/>
                <w:sz w:val="14"/>
                <w:szCs w:val="14"/>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11</w:t>
            </w:r>
          </w:p>
        </w:tc>
      </w:tr>
      <w:tr w:rsidR="00657CA2" w:rsidRPr="002C52A6" w:rsidTr="003648FA">
        <w:trPr>
          <w:cantSplit/>
          <w:trHeight w:hRule="exact" w:val="517"/>
        </w:trPr>
        <w:tc>
          <w:tcPr>
            <w:tcW w:w="994" w:type="dxa"/>
            <w:vMerge/>
            <w:tcBorders>
              <w:left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p>
        </w:tc>
        <w:tc>
          <w:tcPr>
            <w:tcW w:w="2126" w:type="dxa"/>
            <w:tcBorders>
              <w:left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3648FA">
              <w:rPr>
                <w:rFonts w:ascii="Arial" w:hAnsi="Arial" w:cs="Arial"/>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BC24D2">
            <w:pPr>
              <w:jc w:val="center"/>
              <w:rPr>
                <w:rFonts w:ascii="Arial" w:hAnsi="Arial" w:cs="Arial"/>
                <w:sz w:val="12"/>
                <w:szCs w:val="12"/>
              </w:rPr>
            </w:pPr>
            <w:r>
              <w:rPr>
                <w:rFonts w:ascii="Arial" w:hAnsi="Arial" w:cs="Arial"/>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228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226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221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r>
      <w:tr w:rsidR="00657CA2" w:rsidRPr="002C52A6" w:rsidTr="003648FA">
        <w:trPr>
          <w:cantSplit/>
          <w:trHeight w:hRule="exact" w:val="567"/>
        </w:trPr>
        <w:tc>
          <w:tcPr>
            <w:tcW w:w="994" w:type="dxa"/>
            <w:vMerge/>
            <w:tcBorders>
              <w:left w:val="single" w:sz="2" w:space="0" w:color="auto"/>
              <w:bottom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p>
        </w:tc>
        <w:tc>
          <w:tcPr>
            <w:tcW w:w="2126" w:type="dxa"/>
            <w:tcBorders>
              <w:left w:val="single" w:sz="2" w:space="0" w:color="auto"/>
              <w:bottom w:val="single" w:sz="2" w:space="0" w:color="auto"/>
              <w:right w:val="single" w:sz="2" w:space="0" w:color="auto"/>
            </w:tcBorders>
            <w:vAlign w:val="center"/>
          </w:tcPr>
          <w:p w:rsidR="00657CA2" w:rsidRPr="003648FA" w:rsidRDefault="00657CA2" w:rsidP="00804D1D">
            <w:pPr>
              <w:spacing w:after="40" w:line="140" w:lineRule="exact"/>
              <w:ind w:left="35" w:right="85"/>
              <w:rPr>
                <w:rFonts w:ascii="Arial" w:hAnsi="Arial" w:cs="Arial"/>
                <w:sz w:val="12"/>
                <w:szCs w:val="14"/>
              </w:rPr>
            </w:pPr>
            <w:r w:rsidRPr="003648FA">
              <w:rPr>
                <w:rFonts w:ascii="Arial" w:hAnsi="Arial" w:cs="Arial"/>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3648FA">
              <w:rPr>
                <w:rFonts w:ascii="Arial" w:hAnsi="Arial" w:cs="Arial"/>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BC24D2">
            <w:pPr>
              <w:jc w:val="center"/>
              <w:rPr>
                <w:rFonts w:ascii="Arial" w:hAnsi="Arial" w:cs="Arial"/>
                <w:sz w:val="12"/>
                <w:szCs w:val="12"/>
              </w:rPr>
            </w:pPr>
            <w:r>
              <w:rPr>
                <w:rFonts w:ascii="Arial" w:hAnsi="Arial" w:cs="Arial"/>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r>
      <w:tr w:rsidR="00657CA2" w:rsidRPr="002C52A6" w:rsidTr="003648FA">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04D1D">
            <w:pPr>
              <w:spacing w:line="120" w:lineRule="exact"/>
              <w:ind w:left="35"/>
              <w:rPr>
                <w:rFonts w:ascii="Arial" w:hAnsi="Arial" w:cs="Arial"/>
                <w:sz w:val="14"/>
                <w:szCs w:val="14"/>
              </w:rPr>
            </w:pPr>
            <w:r w:rsidRPr="002C52A6">
              <w:rPr>
                <w:rFonts w:ascii="Arial" w:hAnsi="Arial" w:cs="Arial"/>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r>
      <w:tr w:rsidR="00657CA2" w:rsidRPr="002C52A6" w:rsidTr="003648FA">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r w:rsidRPr="002C52A6">
              <w:rPr>
                <w:rFonts w:ascii="Arial" w:hAnsi="Arial" w:cs="Arial"/>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r>
      <w:tr w:rsidR="00657CA2" w:rsidRPr="002C52A6" w:rsidTr="003648FA">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04D1D">
            <w:pPr>
              <w:spacing w:after="40" w:line="140" w:lineRule="exact"/>
              <w:ind w:left="35" w:right="85"/>
              <w:rPr>
                <w:rFonts w:ascii="Arial" w:hAnsi="Arial" w:cs="Arial"/>
                <w:sz w:val="14"/>
                <w:szCs w:val="14"/>
              </w:rPr>
            </w:pPr>
            <w:r w:rsidRPr="002C52A6">
              <w:rPr>
                <w:rFonts w:ascii="Arial" w:hAnsi="Arial" w:cs="Arial"/>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237B3F" w:rsidP="00804D1D">
            <w:pPr>
              <w:spacing w:after="40" w:line="140" w:lineRule="exact"/>
              <w:ind w:left="35" w:right="85"/>
              <w:rPr>
                <w:rFonts w:ascii="Arial" w:hAnsi="Arial" w:cs="Arial"/>
                <w:sz w:val="14"/>
                <w:szCs w:val="14"/>
              </w:rPr>
            </w:pPr>
            <w:r>
              <w:rPr>
                <w:rFonts w:ascii="Arial" w:hAnsi="Arial" w:cs="Arial"/>
                <w:noProof/>
                <w:sz w:val="14"/>
                <w:szCs w:val="14"/>
              </w:rPr>
              <w:pict>
                <v:shapetype id="_x0000_t202" coordsize="21600,21600" o:spt="202" path="m,l,21600r21600,l21600,xe">
                  <v:stroke joinstyle="miter"/>
                  <v:path gradientshapeok="t" o:connecttype="rect"/>
                </v:shapetype>
                <v:shape id="_x0000_s1099" type="#_x0000_t202" style="position:absolute;left:0;text-align:left;margin-left:792.8pt;margin-top:51.9pt;width:36pt;height:9pt;flip:x;z-index:6;mso-position-horizontal-relative:text;mso-position-vertical-relative:text" o:allowincell="f" stroked="f">
                  <v:textbox style="mso-next-textbox:#_x0000_s1099" inset="0,0,0,0">
                    <w:txbxContent>
                      <w:p w:rsidR="002578FE" w:rsidRDefault="002578FE"/>
                    </w:txbxContent>
                  </v:textbox>
                </v:shape>
              </w:pict>
            </w:r>
            <w:r>
              <w:rPr>
                <w:rFonts w:ascii="Arial" w:hAnsi="Arial" w:cs="Arial"/>
                <w:noProof/>
                <w:sz w:val="14"/>
                <w:szCs w:val="14"/>
              </w:rPr>
              <w:pict>
                <v:shape id="_x0000_s1100" type="#_x0000_t202" style="position:absolute;left:0;text-align:left;margin-left:792.8pt;margin-top:53.4pt;width:18pt;height:9pt;z-index:7;mso-position-horizontal-relative:text;mso-position-vertical-relative:text" o:allowincell="f" stroked="f">
                  <v:textbox style="mso-next-textbox:#_x0000_s1100" inset="0,0,0,0">
                    <w:txbxContent>
                      <w:p w:rsidR="002578FE" w:rsidRDefault="002578FE"/>
                    </w:txbxContent>
                  </v:textbox>
                </v:shape>
              </w:pict>
            </w:r>
            <w:r w:rsidR="00657CA2" w:rsidRPr="002C52A6">
              <w:rPr>
                <w:rFonts w:ascii="Arial" w:hAnsi="Arial" w:cs="Arial"/>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pPr>
              <w:jc w:val="center"/>
              <w:rPr>
                <w:rFonts w:ascii="Arial" w:hAnsi="Arial" w:cs="Arial"/>
                <w:sz w:val="12"/>
                <w:szCs w:val="12"/>
              </w:rPr>
            </w:pPr>
            <w:r>
              <w:rPr>
                <w:rFonts w:ascii="Arial" w:hAnsi="Arial" w:cs="Arial"/>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359"/>
        </w:trPr>
        <w:tc>
          <w:tcPr>
            <w:tcW w:w="3120"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897D18">
            <w:pPr>
              <w:spacing w:after="40" w:line="140" w:lineRule="exact"/>
              <w:ind w:left="35" w:right="85"/>
              <w:rPr>
                <w:rFonts w:ascii="Arial" w:hAnsi="Arial" w:cs="Arial"/>
                <w:noProof/>
                <w:sz w:val="14"/>
                <w:szCs w:val="14"/>
              </w:rPr>
            </w:pPr>
            <w:r w:rsidRPr="002C52A6">
              <w:rPr>
                <w:rFonts w:ascii="Arial" w:hAnsi="Arial" w:cs="Arial"/>
                <w:noProof/>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657CA2" w:rsidRPr="002C52A6" w:rsidRDefault="00657CA2" w:rsidP="00897D18">
            <w:pPr>
              <w:spacing w:line="120" w:lineRule="exact"/>
              <w:jc w:val="center"/>
              <w:rPr>
                <w:rFonts w:ascii="Arial" w:hAnsi="Arial" w:cs="Arial"/>
                <w:sz w:val="12"/>
                <w:szCs w:val="12"/>
              </w:rPr>
            </w:pPr>
            <w:r w:rsidRPr="002C52A6">
              <w:rPr>
                <w:rFonts w:ascii="Arial" w:hAnsi="Arial" w:cs="Arial"/>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657CA2" w:rsidRPr="002C52A6" w:rsidRDefault="00657CA2" w:rsidP="00897D18">
            <w:pPr>
              <w:jc w:val="center"/>
              <w:rPr>
                <w:rFonts w:ascii="Arial" w:hAnsi="Arial" w:cs="Arial"/>
                <w:sz w:val="12"/>
                <w:szCs w:val="12"/>
              </w:rPr>
            </w:pPr>
            <w:r>
              <w:rPr>
                <w:rFonts w:ascii="Arial" w:hAnsi="Arial" w:cs="Arial"/>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8</w:t>
            </w:r>
          </w:p>
        </w:tc>
      </w:tr>
    </w:tbl>
    <w:p w:rsidR="0069077C" w:rsidRPr="006C0A74" w:rsidRDefault="006C0A74" w:rsidP="006C0A74">
      <w:pPr>
        <w:rPr>
          <w:rFonts w:ascii="Arial" w:hAnsi="Arial" w:cs="Arial"/>
          <w:b/>
        </w:rPr>
      </w:pPr>
      <w:r>
        <w:br w:type="page"/>
      </w:r>
      <w:r w:rsidR="0069077C" w:rsidRPr="006C0A74">
        <w:rPr>
          <w:rFonts w:ascii="Arial" w:hAnsi="Arial" w:cs="Arial"/>
          <w:b/>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4"/>
        <w:gridCol w:w="193"/>
        <w:gridCol w:w="326"/>
        <w:gridCol w:w="403"/>
        <w:gridCol w:w="1020"/>
        <w:gridCol w:w="380"/>
        <w:gridCol w:w="308"/>
        <w:gridCol w:w="913"/>
        <w:gridCol w:w="964"/>
        <w:gridCol w:w="960"/>
        <w:gridCol w:w="876"/>
        <w:gridCol w:w="676"/>
        <w:gridCol w:w="726"/>
        <w:gridCol w:w="655"/>
        <w:gridCol w:w="756"/>
        <w:gridCol w:w="870"/>
        <w:gridCol w:w="601"/>
        <w:gridCol w:w="834"/>
        <w:gridCol w:w="829"/>
        <w:gridCol w:w="590"/>
        <w:gridCol w:w="846"/>
        <w:gridCol w:w="981"/>
      </w:tblGrid>
      <w:tr w:rsidR="002C52A6" w:rsidRPr="002C52A6" w:rsidTr="00A0580C">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SPRAWY</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wg repertoriów</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lub wykazów</w:t>
            </w:r>
          </w:p>
        </w:tc>
        <w:tc>
          <w:tcPr>
            <w:tcW w:w="913"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Pozostało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z ubiegłego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roku</w:t>
            </w:r>
          </w:p>
        </w:tc>
        <w:tc>
          <w:tcPr>
            <w:tcW w:w="964"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p w:rsidR="0069077C" w:rsidRPr="002C52A6" w:rsidRDefault="0069077C" w:rsidP="009E6AE4">
            <w:pPr>
              <w:spacing w:line="140" w:lineRule="exact"/>
              <w:jc w:val="center"/>
              <w:rPr>
                <w:rFonts w:ascii="Arial" w:hAnsi="Arial"/>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69077C" w:rsidRPr="002C52A6" w:rsidRDefault="0069077C"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981"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r w:rsidRPr="002C52A6">
              <w:rPr>
                <w:rFonts w:ascii="Arial" w:hAnsi="Arial"/>
                <w:sz w:val="14"/>
              </w:rPr>
              <w:t>Pozostało</w:t>
            </w:r>
          </w:p>
          <w:p w:rsidR="0069077C" w:rsidRPr="002C52A6" w:rsidRDefault="0069077C" w:rsidP="009E6AE4">
            <w:pPr>
              <w:spacing w:line="140" w:lineRule="exact"/>
              <w:jc w:val="center"/>
              <w:rPr>
                <w:rFonts w:ascii="Arial" w:hAnsi="Arial"/>
                <w:sz w:val="14"/>
              </w:rPr>
            </w:pPr>
            <w:r w:rsidRPr="002C52A6">
              <w:rPr>
                <w:rFonts w:ascii="Arial" w:hAnsi="Arial"/>
                <w:sz w:val="14"/>
              </w:rPr>
              <w:t>na okres</w:t>
            </w:r>
          </w:p>
          <w:p w:rsidR="0069077C" w:rsidRPr="002C52A6" w:rsidRDefault="0069077C" w:rsidP="009E6AE4">
            <w:pPr>
              <w:spacing w:line="140" w:lineRule="exact"/>
              <w:jc w:val="center"/>
              <w:rPr>
                <w:rFonts w:ascii="Arial" w:hAnsi="Arial"/>
                <w:sz w:val="14"/>
              </w:rPr>
            </w:pPr>
            <w:r w:rsidRPr="002C52A6">
              <w:rPr>
                <w:rFonts w:ascii="Arial" w:hAnsi="Arial"/>
                <w:sz w:val="14"/>
              </w:rPr>
              <w:t>następny</w:t>
            </w:r>
          </w:p>
        </w:tc>
      </w:tr>
      <w:tr w:rsidR="002C52A6" w:rsidRPr="002C52A6" w:rsidTr="00A0580C">
        <w:trPr>
          <w:cantSplit/>
          <w:trHeight w:val="178"/>
          <w:tblHeader/>
        </w:trPr>
        <w:tc>
          <w:tcPr>
            <w:tcW w:w="3524" w:type="dxa"/>
            <w:gridSpan w:val="7"/>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3"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6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tc>
        <w:tc>
          <w:tcPr>
            <w:tcW w:w="6823" w:type="dxa"/>
            <w:gridSpan w:val="9"/>
            <w:tcBorders>
              <w:top w:val="single" w:sz="2" w:space="0" w:color="auto"/>
              <w:left w:val="single" w:sz="2" w:space="0" w:color="auto"/>
              <w:bottom w:val="single" w:sz="2" w:space="0" w:color="auto"/>
              <w:right w:val="single" w:sz="2" w:space="0" w:color="auto"/>
            </w:tcBorders>
            <w:vAlign w:val="center"/>
          </w:tcPr>
          <w:p w:rsidR="0069077C"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36"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rPr>
            </w:pPr>
          </w:p>
        </w:tc>
        <w:tc>
          <w:tcPr>
            <w:tcW w:w="981"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B5F14">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3"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64"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6"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20" w:lineRule="exact"/>
              <w:jc w:val="center"/>
              <w:rPr>
                <w:rFonts w:ascii="Arial" w:hAnsi="Arial"/>
                <w:sz w:val="14"/>
                <w:szCs w:val="14"/>
              </w:rPr>
            </w:pPr>
            <w:r w:rsidRPr="002C52A6">
              <w:rPr>
                <w:rFonts w:ascii="Arial" w:hAnsi="Arial"/>
                <w:sz w:val="14"/>
                <w:szCs w:val="14"/>
              </w:rPr>
              <w:t>uwzględniono</w:t>
            </w:r>
          </w:p>
          <w:p w:rsidR="0069077C" w:rsidRPr="002C52A6" w:rsidRDefault="0069077C"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76"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26"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69077C" w:rsidRPr="002C52A6" w:rsidRDefault="0069077C"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5"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61" w:type="dxa"/>
            <w:gridSpan w:val="4"/>
            <w:tcBorders>
              <w:top w:val="single" w:sz="2"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29" w:type="dxa"/>
            <w:vMerge w:val="restart"/>
            <w:tcBorders>
              <w:top w:val="single" w:sz="2" w:space="0" w:color="auto"/>
              <w:left w:val="single" w:sz="4" w:space="0" w:color="auto"/>
              <w:bottom w:val="single" w:sz="4" w:space="0" w:color="auto"/>
              <w:right w:val="single" w:sz="2" w:space="0" w:color="auto"/>
            </w:tcBorders>
            <w:vAlign w:val="center"/>
          </w:tcPr>
          <w:p w:rsidR="0069077C" w:rsidRPr="002C52A6" w:rsidRDefault="0069077C"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36" w:type="dxa"/>
            <w:gridSpan w:val="2"/>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vertAlign w:val="superscript"/>
              </w:rPr>
            </w:pPr>
          </w:p>
        </w:tc>
        <w:tc>
          <w:tcPr>
            <w:tcW w:w="981"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A0580C">
        <w:trPr>
          <w:cantSplit/>
          <w:trHeight w:val="164"/>
          <w:tblHeader/>
        </w:trPr>
        <w:tc>
          <w:tcPr>
            <w:tcW w:w="3524" w:type="dxa"/>
            <w:gridSpan w:val="7"/>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3"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6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6" w:type="dxa"/>
            <w:vMerge/>
            <w:tcBorders>
              <w:left w:val="single" w:sz="2" w:space="0" w:color="auto"/>
              <w:right w:val="single" w:sz="2" w:space="0" w:color="auto"/>
            </w:tcBorders>
            <w:vAlign w:val="center"/>
          </w:tcPr>
          <w:p w:rsidR="0069077C" w:rsidRPr="002C52A6" w:rsidRDefault="0069077C" w:rsidP="009E6AE4">
            <w:pPr>
              <w:spacing w:line="120" w:lineRule="exact"/>
              <w:ind w:left="85" w:right="85"/>
              <w:jc w:val="center"/>
              <w:rPr>
                <w:rFonts w:ascii="Arial" w:hAnsi="Arial"/>
                <w:sz w:val="12"/>
              </w:rPr>
            </w:pPr>
          </w:p>
        </w:tc>
        <w:tc>
          <w:tcPr>
            <w:tcW w:w="676"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26" w:type="dxa"/>
            <w:vMerge/>
            <w:tcBorders>
              <w:left w:val="single" w:sz="2" w:space="0" w:color="auto"/>
              <w:right w:val="single" w:sz="2" w:space="0" w:color="auto"/>
            </w:tcBorders>
            <w:shd w:val="clear" w:color="auto" w:fill="auto"/>
            <w:vAlign w:val="center"/>
          </w:tcPr>
          <w:p w:rsidR="0069077C" w:rsidRPr="002C52A6" w:rsidRDefault="0069077C" w:rsidP="009E6AE4">
            <w:pPr>
              <w:spacing w:line="140" w:lineRule="exact"/>
              <w:ind w:right="85"/>
              <w:jc w:val="center"/>
              <w:rPr>
                <w:rFonts w:ascii="Arial" w:hAnsi="Arial"/>
                <w:sz w:val="14"/>
              </w:rPr>
            </w:pPr>
          </w:p>
        </w:tc>
        <w:tc>
          <w:tcPr>
            <w:tcW w:w="655"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56" w:type="dxa"/>
            <w:vMerge w:val="restart"/>
            <w:tcBorders>
              <w:top w:val="single" w:sz="4" w:space="0" w:color="auto"/>
              <w:left w:val="single" w:sz="4" w:space="0" w:color="auto"/>
              <w:right w:val="single" w:sz="2" w:space="0" w:color="auto"/>
            </w:tcBorders>
            <w:vAlign w:val="center"/>
          </w:tcPr>
          <w:p w:rsidR="0069077C" w:rsidRPr="002C52A6" w:rsidRDefault="0069077C" w:rsidP="009E6AE4">
            <w:pPr>
              <w:spacing w:line="160" w:lineRule="exact"/>
              <w:jc w:val="center"/>
              <w:rPr>
                <w:rFonts w:ascii="Arial" w:hAnsi="Arial"/>
                <w:sz w:val="14"/>
              </w:rPr>
            </w:pPr>
            <w:r w:rsidRPr="002C52A6">
              <w:rPr>
                <w:rFonts w:ascii="Arial" w:hAnsi="Arial"/>
                <w:sz w:val="14"/>
              </w:rPr>
              <w:t>ogółem</w:t>
            </w:r>
          </w:p>
        </w:tc>
        <w:tc>
          <w:tcPr>
            <w:tcW w:w="2305" w:type="dxa"/>
            <w:gridSpan w:val="3"/>
            <w:tcBorders>
              <w:top w:val="single" w:sz="4"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29" w:type="dxa"/>
            <w:vMerge/>
            <w:tcBorders>
              <w:left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590" w:type="dxa"/>
            <w:vMerge w:val="restart"/>
            <w:tcBorders>
              <w:left w:val="single" w:sz="2" w:space="0" w:color="auto"/>
              <w:right w:val="single" w:sz="4" w:space="0" w:color="auto"/>
            </w:tcBorders>
            <w:vAlign w:val="center"/>
          </w:tcPr>
          <w:p w:rsidR="0069077C" w:rsidRPr="002C52A6" w:rsidRDefault="0069077C" w:rsidP="009E6AE4">
            <w:pPr>
              <w:ind w:left="40" w:right="17"/>
              <w:jc w:val="center"/>
              <w:rPr>
                <w:rFonts w:ascii="Arial" w:hAnsi="Arial"/>
                <w:sz w:val="14"/>
                <w:szCs w:val="14"/>
              </w:rPr>
            </w:pPr>
            <w:r w:rsidRPr="002C52A6">
              <w:rPr>
                <w:rFonts w:ascii="Arial" w:hAnsi="Arial"/>
                <w:sz w:val="14"/>
                <w:szCs w:val="14"/>
              </w:rPr>
              <w:t>ogółem</w:t>
            </w:r>
          </w:p>
        </w:tc>
        <w:tc>
          <w:tcPr>
            <w:tcW w:w="846" w:type="dxa"/>
            <w:vMerge w:val="restart"/>
            <w:tcBorders>
              <w:left w:val="single" w:sz="4" w:space="0" w:color="auto"/>
              <w:right w:val="single" w:sz="2" w:space="0" w:color="auto"/>
            </w:tcBorders>
            <w:vAlign w:val="center"/>
          </w:tcPr>
          <w:p w:rsidR="0069077C" w:rsidRPr="002C52A6" w:rsidRDefault="0069077C"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81"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B5F14">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13"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64"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7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7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26" w:type="dxa"/>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5"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56"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70"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1"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4"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29"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0"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46"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81"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A0580C">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13"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64"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7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7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26" w:type="dxa"/>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5"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56"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7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1"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4" w:type="dxa"/>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2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0"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46"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981"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657CA2" w:rsidRPr="002C52A6" w:rsidTr="003648FA">
        <w:trPr>
          <w:cantSplit/>
          <w:trHeight w:val="392"/>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Odszkodowania z tytułu odpowiedzialności Skarbu Państwa za szkody wyrządzone przez funkcjonariuszy podległych Ministrowi Edukacji Narodowej</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026</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17</w:t>
            </w:r>
          </w:p>
        </w:tc>
        <w:tc>
          <w:tcPr>
            <w:tcW w:w="913"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6"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6"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6"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6"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6"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6"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421"/>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pStyle w:val="Tekstpodstawowy"/>
              <w:ind w:left="57"/>
              <w:rPr>
                <w:rFonts w:cs="Arial"/>
                <w:color w:val="auto"/>
                <w:szCs w:val="12"/>
              </w:rPr>
            </w:pPr>
            <w:r w:rsidRPr="002C52A6">
              <w:rPr>
                <w:rFonts w:cs="Arial"/>
                <w:color w:val="auto"/>
                <w:szCs w:val="12"/>
              </w:rPr>
              <w:t>Odszkodowania za szkody wyrządzone przez służbę zdrowia</w:t>
            </w:r>
          </w:p>
          <w:p w:rsidR="00657CA2" w:rsidRPr="002C52A6" w:rsidRDefault="00657CA2" w:rsidP="007A1815">
            <w:pPr>
              <w:pStyle w:val="Tekstpodstawowy"/>
              <w:ind w:left="57"/>
              <w:rPr>
                <w:rFonts w:cs="Arial"/>
                <w:color w:val="auto"/>
                <w:szCs w:val="12"/>
              </w:rPr>
            </w:pPr>
            <w:r w:rsidRPr="002C52A6">
              <w:rPr>
                <w:rFonts w:cs="Arial"/>
                <w:color w:val="auto"/>
                <w:szCs w:val="12"/>
              </w:rPr>
              <w:t>Sprawy przeciwko:</w:t>
            </w: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pPr>
              <w:pStyle w:val="Tekstpodstawowy"/>
              <w:ind w:left="57"/>
              <w:rPr>
                <w:rFonts w:cs="Arial"/>
                <w:color w:val="auto"/>
                <w:szCs w:val="12"/>
              </w:rPr>
            </w:pPr>
            <w:r w:rsidRPr="002C52A6">
              <w:rPr>
                <w:rFonts w:cs="Arial"/>
                <w:color w:val="auto"/>
                <w:szCs w:val="12"/>
              </w:rPr>
              <w:t>samodzielnemu (posiadającemu osobowość prawną) publicznemu zakładowi opieki zdrowotnej</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027</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4"/>
                <w:szCs w:val="14"/>
              </w:rPr>
            </w:pPr>
            <w:r>
              <w:rPr>
                <w:rFonts w:ascii="Arial" w:hAnsi="Arial" w:cs="Arial"/>
                <w:sz w:val="14"/>
                <w:szCs w:val="14"/>
              </w:rPr>
              <w:t>18</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r>
      <w:tr w:rsidR="00657CA2" w:rsidRPr="002C52A6" w:rsidTr="003648FA">
        <w:trPr>
          <w:cantSplit/>
          <w:trHeight w:val="644"/>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Skarbowi Państwa lub jednostkom samorządu terytorialnego, w związku ze szkodą zaistniałą w niesamodzielnym publicznym zakładzie służby zdrowia -w tym także przed 1.I.1999 r.</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027a</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19</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504"/>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niepublicznym (prywatnym i spółdzielczym) zakładom służby zdrowia (bez względu na ich formę organizacyjną)</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027b</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20</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Odszkodowania z tytułu odpowiedzialności Skarbu Państwa za szkody wyrządzone przez funkcjonariuszy</w:t>
            </w:r>
          </w:p>
        </w:tc>
        <w:tc>
          <w:tcPr>
            <w:tcW w:w="729" w:type="dxa"/>
            <w:gridSpan w:val="2"/>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podległych Ministrowi Sprawiedli-wości</w:t>
            </w:r>
          </w:p>
        </w:tc>
        <w:tc>
          <w:tcPr>
            <w:tcW w:w="1020" w:type="dxa"/>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zakładów karnych</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rsidP="009D2DD5">
            <w:pPr>
              <w:jc w:val="center"/>
              <w:rPr>
                <w:rFonts w:ascii="Arial" w:hAnsi="Arial" w:cs="Arial"/>
                <w:sz w:val="12"/>
                <w:szCs w:val="12"/>
              </w:rPr>
            </w:pPr>
            <w:r w:rsidRPr="002C52A6">
              <w:rPr>
                <w:rFonts w:ascii="Arial" w:hAnsi="Arial" w:cs="Arial"/>
                <w:sz w:val="12"/>
                <w:szCs w:val="12"/>
              </w:rPr>
              <w:t>028</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4"/>
                <w:szCs w:val="14"/>
              </w:rPr>
            </w:pPr>
            <w:r>
              <w:rPr>
                <w:rFonts w:ascii="Arial" w:hAnsi="Arial" w:cs="Arial"/>
                <w:sz w:val="14"/>
                <w:szCs w:val="14"/>
              </w:rPr>
              <w:t>21</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318"/>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rPr>
                <w:rFonts w:ascii="Arial" w:hAnsi="Arial" w:cs="Arial"/>
                <w:sz w:val="14"/>
              </w:rPr>
            </w:pPr>
          </w:p>
        </w:tc>
        <w:tc>
          <w:tcPr>
            <w:tcW w:w="729"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p>
        </w:tc>
        <w:tc>
          <w:tcPr>
            <w:tcW w:w="1020" w:type="dxa"/>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2"/>
                <w:szCs w:val="12"/>
              </w:rPr>
            </w:pPr>
            <w:r w:rsidRPr="002C52A6">
              <w:rPr>
                <w:rFonts w:ascii="Arial" w:hAnsi="Arial" w:cs="Arial"/>
                <w:sz w:val="12"/>
                <w:szCs w:val="12"/>
              </w:rPr>
              <w:t>innych</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rsidP="009D2DD5">
            <w:pPr>
              <w:jc w:val="center"/>
              <w:rPr>
                <w:rFonts w:ascii="Arial" w:hAnsi="Arial" w:cs="Arial"/>
                <w:sz w:val="12"/>
                <w:szCs w:val="12"/>
              </w:rPr>
            </w:pPr>
            <w:r w:rsidRPr="002C52A6">
              <w:rPr>
                <w:rFonts w:ascii="Arial" w:hAnsi="Arial" w:cs="Arial"/>
                <w:sz w:val="12"/>
                <w:szCs w:val="12"/>
              </w:rPr>
              <w:t>029</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22</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280"/>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rPr>
                <w:rFonts w:ascii="Arial" w:hAnsi="Arial" w:cs="Arial"/>
                <w:sz w:val="14"/>
              </w:rPr>
            </w:pPr>
          </w:p>
        </w:tc>
        <w:tc>
          <w:tcPr>
            <w:tcW w:w="1749" w:type="dxa"/>
            <w:gridSpan w:val="3"/>
            <w:tcBorders>
              <w:top w:val="single" w:sz="2" w:space="0" w:color="auto"/>
              <w:left w:val="single" w:sz="2" w:space="0" w:color="auto"/>
              <w:bottom w:val="single" w:sz="2" w:space="0" w:color="auto"/>
              <w:right w:val="single" w:sz="2" w:space="0" w:color="auto"/>
            </w:tcBorders>
            <w:vAlign w:val="center"/>
          </w:tcPr>
          <w:p w:rsidR="00657CA2" w:rsidRPr="002C52A6" w:rsidRDefault="00657CA2" w:rsidP="007A1815">
            <w:pPr>
              <w:ind w:left="59"/>
              <w:rPr>
                <w:rFonts w:ascii="Arial" w:hAnsi="Arial" w:cs="Arial"/>
                <w:sz w:val="12"/>
                <w:szCs w:val="12"/>
              </w:rPr>
            </w:pPr>
            <w:r w:rsidRPr="002C52A6">
              <w:rPr>
                <w:rFonts w:ascii="Arial" w:hAnsi="Arial" w:cs="Arial"/>
                <w:sz w:val="12"/>
                <w:szCs w:val="12"/>
              </w:rPr>
              <w:t>innych resortów z wyłączeniem  spraw o symbolu 026</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jc w:val="center"/>
              <w:rPr>
                <w:rFonts w:ascii="Arial" w:hAnsi="Arial" w:cs="Arial"/>
                <w:sz w:val="12"/>
                <w:szCs w:val="12"/>
              </w:rPr>
            </w:pPr>
            <w:r w:rsidRPr="002C52A6">
              <w:rPr>
                <w:rFonts w:ascii="Arial" w:hAnsi="Arial" w:cs="Arial"/>
                <w:sz w:val="12"/>
                <w:szCs w:val="12"/>
              </w:rPr>
              <w:t>030</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23</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38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 xml:space="preserve">Uchylenie uchwał organu spółdzielni, z wyłączeniem uchwał dotyczących spółdzielczego stosunku pracy </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035</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24</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Spory na tle waloryzacji (art. 358</w:t>
            </w:r>
            <w:r w:rsidRPr="002C52A6">
              <w:rPr>
                <w:rFonts w:ascii="Arial" w:hAnsi="Arial" w:cs="Arial"/>
                <w:sz w:val="14"/>
                <w:szCs w:val="14"/>
                <w:vertAlign w:val="superscript"/>
              </w:rPr>
              <w:t>1</w:t>
            </w:r>
            <w:r w:rsidRPr="002C52A6">
              <w:rPr>
                <w:rFonts w:ascii="Arial" w:hAnsi="Arial" w:cs="Arial"/>
                <w:sz w:val="14"/>
                <w:szCs w:val="14"/>
              </w:rPr>
              <w:t xml:space="preserve"> kc)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043</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25</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rsidP="007A1815">
            <w:pPr>
              <w:ind w:left="70"/>
              <w:rPr>
                <w:rFonts w:ascii="Arial" w:hAnsi="Arial" w:cs="Arial"/>
                <w:sz w:val="14"/>
                <w:szCs w:val="14"/>
              </w:rPr>
            </w:pPr>
            <w:r w:rsidRPr="002C52A6">
              <w:rPr>
                <w:rFonts w:ascii="Arial" w:hAnsi="Arial" w:cs="Arial"/>
                <w:sz w:val="14"/>
                <w:szCs w:val="14"/>
              </w:rPr>
              <w:t>Roszczenia z umowy leasingu</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rsidP="00F959E6">
            <w:pPr>
              <w:jc w:val="center"/>
              <w:rPr>
                <w:rFonts w:ascii="Arial" w:hAnsi="Arial" w:cs="Arial"/>
                <w:sz w:val="12"/>
                <w:szCs w:val="12"/>
              </w:rPr>
            </w:pPr>
            <w:r w:rsidRPr="002C52A6">
              <w:rPr>
                <w:rFonts w:ascii="Arial" w:hAnsi="Arial" w:cs="Arial"/>
                <w:sz w:val="12"/>
                <w:szCs w:val="12"/>
              </w:rPr>
              <w:t>072</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26</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894" w:type="dxa"/>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pStyle w:val="Tekstpodstawowy"/>
              <w:ind w:left="57"/>
              <w:rPr>
                <w:rFonts w:cs="Arial"/>
                <w:color w:val="auto"/>
                <w:sz w:val="14"/>
                <w:szCs w:val="14"/>
              </w:rPr>
            </w:pPr>
            <w:r w:rsidRPr="002C52A6">
              <w:rPr>
                <w:rFonts w:cs="Arial"/>
                <w:color w:val="auto"/>
                <w:sz w:val="14"/>
                <w:szCs w:val="14"/>
              </w:rPr>
              <w:t>Spory na tle obrotu:</w:t>
            </w:r>
          </w:p>
        </w:tc>
        <w:tc>
          <w:tcPr>
            <w:tcW w:w="1942" w:type="dxa"/>
            <w:gridSpan w:val="4"/>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akcjami</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044a</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4"/>
                <w:szCs w:val="14"/>
              </w:rPr>
            </w:pPr>
            <w:r>
              <w:rPr>
                <w:rFonts w:ascii="Arial" w:hAnsi="Arial" w:cs="Arial"/>
                <w:sz w:val="14"/>
                <w:szCs w:val="14"/>
              </w:rPr>
              <w:t>27</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val="248"/>
        </w:trPr>
        <w:tc>
          <w:tcPr>
            <w:tcW w:w="894" w:type="dxa"/>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p>
        </w:tc>
        <w:tc>
          <w:tcPr>
            <w:tcW w:w="1942" w:type="dxa"/>
            <w:gridSpan w:val="4"/>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innymi papierami wartościowymi</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044</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28</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403"/>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O ustalenie istnienia lub nieistnienia stosunku prawnego lub prawa (art. 189 kpc)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045</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29</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Roszczenia z art. 189</w:t>
            </w:r>
            <w:r w:rsidRPr="002C52A6">
              <w:rPr>
                <w:rFonts w:ascii="Arial" w:hAnsi="Arial" w:cs="Arial"/>
                <w:sz w:val="14"/>
                <w:szCs w:val="14"/>
                <w:vertAlign w:val="superscript"/>
              </w:rPr>
              <w:t>1</w:t>
            </w:r>
            <w:r w:rsidRPr="002C52A6">
              <w:rPr>
                <w:rFonts w:ascii="Arial" w:hAnsi="Arial" w:cs="Arial"/>
                <w:sz w:val="14"/>
                <w:szCs w:val="14"/>
              </w:rPr>
              <w:t xml:space="preserve"> kpc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086</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30</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D1AE5">
        <w:trPr>
          <w:cantSplit/>
          <w:trHeight w:val="73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2"/>
                <w:szCs w:val="12"/>
              </w:rPr>
            </w:pPr>
            <w:r w:rsidRPr="006D1AE5">
              <w:rPr>
                <w:rFonts w:ascii="Arial" w:hAnsi="Arial" w:cs="Arial"/>
                <w:sz w:val="12"/>
                <w:szCs w:val="12"/>
              </w:rPr>
              <w:t>O ustalenie , czy podwyżka jest niezasadna albo zasadna w innej wysokości [Art.8a ust. 5 ustawy z dnia 21 czerwca 2001r. o ochronie praw lokatorów, mieszkaniowym zasobie gminnym i o zmianie Kodeksu cywilnego (Dz. U. z 2014 r. poz. 150)]</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071</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31</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Roszczenia z umowy spółki cywilnej</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046</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32</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D1AE5">
        <w:trPr>
          <w:cantSplit/>
          <w:trHeight w:hRule="exact" w:val="340"/>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6D1AE5" w:rsidRDefault="00657CA2">
            <w:pPr>
              <w:ind w:left="57"/>
              <w:rPr>
                <w:rFonts w:ascii="Arial" w:hAnsi="Arial" w:cs="Arial"/>
                <w:sz w:val="12"/>
                <w:szCs w:val="14"/>
              </w:rPr>
            </w:pPr>
            <w:r w:rsidRPr="006D1AE5">
              <w:rPr>
                <w:rFonts w:ascii="Arial" w:hAnsi="Arial" w:cs="Arial"/>
                <w:sz w:val="12"/>
                <w:szCs w:val="14"/>
              </w:rPr>
              <w:t>Roszczenia z umów ubezpieczenia, z wyłączeniem    spraw o symbolu 014wk, 014oc, 014pz</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047</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33</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39</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94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79</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38</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19</w:t>
            </w: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w:t>
            </w: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12</w:t>
            </w: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23</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w:t>
            </w: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54</w:t>
            </w:r>
          </w:p>
        </w:tc>
      </w:tr>
      <w:tr w:rsidR="00657CA2"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657CA2" w:rsidRPr="002C52A6" w:rsidRDefault="00657CA2">
            <w:pPr>
              <w:ind w:left="57"/>
              <w:rPr>
                <w:rFonts w:ascii="Arial" w:hAnsi="Arial" w:cs="Arial"/>
                <w:sz w:val="14"/>
                <w:szCs w:val="14"/>
              </w:rPr>
            </w:pPr>
            <w:r w:rsidRPr="002C52A6">
              <w:rPr>
                <w:rFonts w:ascii="Arial" w:hAnsi="Arial" w:cs="Arial"/>
                <w:sz w:val="14"/>
                <w:szCs w:val="14"/>
              </w:rPr>
              <w:t>Roszczenia z umowy komisu</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048</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34</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657CA2">
        <w:trPr>
          <w:cantSplit/>
          <w:trHeight w:hRule="exact" w:val="227"/>
        </w:trPr>
        <w:tc>
          <w:tcPr>
            <w:tcW w:w="1413" w:type="dxa"/>
            <w:gridSpan w:val="3"/>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Roszczenia z umów bankowych</w:t>
            </w: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poręczenia</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049a</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35</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D7202D">
        <w:trPr>
          <w:cantSplit/>
          <w:trHeight w:hRule="exact" w:val="227"/>
        </w:trPr>
        <w:tc>
          <w:tcPr>
            <w:tcW w:w="1413" w:type="dxa"/>
            <w:gridSpan w:val="3"/>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4"/>
                <w:szCs w:val="14"/>
              </w:rPr>
              <w:t>innych</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049</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36</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75</w:t>
            </w:r>
          </w:p>
        </w:tc>
        <w:tc>
          <w:tcPr>
            <w:tcW w:w="964" w:type="dxa"/>
            <w:tcBorders>
              <w:top w:val="single" w:sz="2" w:space="0" w:color="auto"/>
              <w:left w:val="single" w:sz="2" w:space="0" w:color="auto"/>
              <w:bottom w:val="single" w:sz="4"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203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182</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84</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4</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2</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76</w:t>
            </w: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30</w:t>
            </w: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10</w:t>
            </w: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17</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1</w:t>
            </w: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r>
              <w:rPr>
                <w:rFonts w:ascii="Arial" w:hAnsi="Arial" w:cs="Arial"/>
                <w:color w:val="000000"/>
                <w:sz w:val="14"/>
                <w:szCs w:val="14"/>
              </w:rPr>
              <w:t>96</w:t>
            </w:r>
          </w:p>
        </w:tc>
      </w:tr>
      <w:tr w:rsidR="00657CA2" w:rsidRPr="002C52A6" w:rsidTr="00D7202D">
        <w:trPr>
          <w:cantSplit/>
          <w:trHeight w:hRule="exact" w:val="380"/>
        </w:trPr>
        <w:tc>
          <w:tcPr>
            <w:tcW w:w="1413" w:type="dxa"/>
            <w:gridSpan w:val="3"/>
            <w:vMerge w:val="restart"/>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r w:rsidRPr="002C52A6">
              <w:rPr>
                <w:rFonts w:ascii="Arial" w:hAnsi="Arial" w:cs="Arial"/>
                <w:sz w:val="12"/>
                <w:szCs w:val="12"/>
              </w:rPr>
              <w:t>Odszkodowania z tytułu odpowiedzialności Skar</w:t>
            </w:r>
            <w:r w:rsidRPr="002C52A6">
              <w:rPr>
                <w:rFonts w:ascii="Arial" w:hAnsi="Arial" w:cs="Arial"/>
                <w:sz w:val="12"/>
                <w:szCs w:val="12"/>
              </w:rPr>
              <w:softHyphen/>
              <w:t>bu Państwa za szkody wyrządzone przez funkcjonariuszy samorządu terytorialnego: – przy wykonywaniu zadań</w:t>
            </w: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9A2549">
            <w:pPr>
              <w:spacing w:line="120" w:lineRule="exact"/>
              <w:ind w:left="42"/>
              <w:rPr>
                <w:rFonts w:ascii="Arial" w:hAnsi="Arial" w:cs="Arial"/>
                <w:sz w:val="14"/>
                <w:szCs w:val="14"/>
              </w:rPr>
            </w:pPr>
            <w:r w:rsidRPr="002C52A6">
              <w:rPr>
                <w:rFonts w:ascii="Arial" w:hAnsi="Arial" w:cs="Arial"/>
                <w:sz w:val="14"/>
                <w:szCs w:val="14"/>
              </w:rPr>
              <w:t xml:space="preserve">własnych </w:t>
            </w:r>
            <w:r w:rsidRPr="002C52A6">
              <w:rPr>
                <w:rFonts w:ascii="Arial" w:hAnsi="Arial" w:cs="Arial"/>
                <w:sz w:val="13"/>
                <w:szCs w:val="13"/>
              </w:rPr>
              <w:t>(art. 420</w:t>
            </w:r>
            <w:r w:rsidRPr="002C52A6">
              <w:rPr>
                <w:rFonts w:ascii="Arial" w:hAnsi="Arial" w:cs="Arial"/>
                <w:sz w:val="13"/>
                <w:szCs w:val="13"/>
                <w:vertAlign w:val="superscript"/>
              </w:rPr>
              <w:t>1</w:t>
            </w:r>
            <w:r w:rsidRPr="002C52A6">
              <w:rPr>
                <w:rFonts w:ascii="Arial" w:hAnsi="Arial" w:cs="Arial"/>
                <w:sz w:val="13"/>
                <w:szCs w:val="13"/>
              </w:rPr>
              <w:t xml:space="preserve"> kc)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050</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37</w:t>
            </w:r>
          </w:p>
        </w:tc>
        <w:tc>
          <w:tcPr>
            <w:tcW w:w="913"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4"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rsidR="00657CA2" w:rsidRPr="00D7202D" w:rsidRDefault="00657CA2">
            <w:pPr>
              <w:jc w:val="right"/>
              <w:rPr>
                <w:rFonts w:ascii="Arial" w:hAnsi="Arial" w:cs="Arial"/>
                <w:color w:val="FF0000"/>
                <w:sz w:val="14"/>
                <w:szCs w:val="14"/>
              </w:rPr>
            </w:pPr>
          </w:p>
        </w:tc>
        <w:tc>
          <w:tcPr>
            <w:tcW w:w="960"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4"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4"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4"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4"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4"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4"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657CA2" w:rsidRPr="002C52A6" w:rsidTr="00D7202D">
        <w:trPr>
          <w:cantSplit/>
          <w:trHeight w:val="448"/>
        </w:trPr>
        <w:tc>
          <w:tcPr>
            <w:tcW w:w="1413" w:type="dxa"/>
            <w:gridSpan w:val="3"/>
            <w:vMerge/>
            <w:tcBorders>
              <w:top w:val="single" w:sz="2" w:space="0" w:color="auto"/>
              <w:left w:val="single" w:sz="2" w:space="0" w:color="auto"/>
              <w:bottom w:val="single" w:sz="2" w:space="0" w:color="auto"/>
              <w:right w:val="single" w:sz="2" w:space="0" w:color="auto"/>
            </w:tcBorders>
            <w:vAlign w:val="center"/>
          </w:tcPr>
          <w:p w:rsidR="00657CA2" w:rsidRPr="002C52A6" w:rsidRDefault="00657CA2">
            <w:pPr>
              <w:spacing w:line="120" w:lineRule="exact"/>
              <w:ind w:left="57"/>
              <w:rPr>
                <w:rFonts w:ascii="Arial" w:hAnsi="Arial" w:cs="Arial"/>
                <w:sz w:val="14"/>
                <w:szCs w:val="14"/>
              </w:rPr>
            </w:pPr>
          </w:p>
        </w:tc>
        <w:tc>
          <w:tcPr>
            <w:tcW w:w="1423" w:type="dxa"/>
            <w:gridSpan w:val="2"/>
            <w:tcBorders>
              <w:top w:val="single" w:sz="2" w:space="0" w:color="auto"/>
              <w:left w:val="single" w:sz="2" w:space="0" w:color="auto"/>
              <w:bottom w:val="single" w:sz="2" w:space="0" w:color="auto"/>
              <w:right w:val="single" w:sz="2" w:space="0" w:color="auto"/>
            </w:tcBorders>
            <w:vAlign w:val="center"/>
          </w:tcPr>
          <w:p w:rsidR="00657CA2" w:rsidRPr="002C52A6" w:rsidRDefault="00657CA2" w:rsidP="009A2549">
            <w:pPr>
              <w:spacing w:line="120" w:lineRule="exact"/>
              <w:ind w:left="42"/>
              <w:rPr>
                <w:rFonts w:ascii="Arial" w:hAnsi="Arial" w:cs="Arial"/>
                <w:sz w:val="14"/>
                <w:szCs w:val="14"/>
              </w:rPr>
            </w:pPr>
            <w:r w:rsidRPr="002C52A6">
              <w:rPr>
                <w:rFonts w:ascii="Arial" w:hAnsi="Arial" w:cs="Arial"/>
                <w:sz w:val="14"/>
                <w:szCs w:val="14"/>
              </w:rPr>
              <w:t xml:space="preserve">zleconych </w:t>
            </w:r>
            <w:r w:rsidRPr="002C52A6">
              <w:rPr>
                <w:rFonts w:ascii="Arial" w:hAnsi="Arial" w:cs="Arial"/>
                <w:sz w:val="13"/>
                <w:szCs w:val="13"/>
              </w:rPr>
              <w:t>(art. 420</w:t>
            </w:r>
            <w:r w:rsidRPr="002C52A6">
              <w:rPr>
                <w:rFonts w:ascii="Arial" w:hAnsi="Arial" w:cs="Arial"/>
                <w:sz w:val="13"/>
                <w:szCs w:val="13"/>
                <w:vertAlign w:val="superscript"/>
              </w:rPr>
              <w:t>2</w:t>
            </w:r>
            <w:r w:rsidRPr="002C52A6">
              <w:rPr>
                <w:rFonts w:ascii="Arial" w:hAnsi="Arial" w:cs="Arial"/>
                <w:sz w:val="13"/>
                <w:szCs w:val="13"/>
              </w:rPr>
              <w:t xml:space="preserve"> kc)</w:t>
            </w:r>
          </w:p>
        </w:tc>
        <w:tc>
          <w:tcPr>
            <w:tcW w:w="380" w:type="dxa"/>
            <w:tcBorders>
              <w:top w:val="single" w:sz="2" w:space="0" w:color="auto"/>
              <w:left w:val="single" w:sz="2" w:space="0" w:color="auto"/>
              <w:bottom w:val="single" w:sz="2" w:space="0" w:color="auto"/>
              <w:right w:val="single" w:sz="8" w:space="0" w:color="auto"/>
            </w:tcBorders>
            <w:vAlign w:val="center"/>
          </w:tcPr>
          <w:p w:rsidR="00657CA2" w:rsidRPr="002C52A6" w:rsidRDefault="00657CA2">
            <w:pPr>
              <w:spacing w:line="120" w:lineRule="exact"/>
              <w:jc w:val="center"/>
              <w:rPr>
                <w:rFonts w:ascii="Arial" w:hAnsi="Arial" w:cs="Arial"/>
                <w:sz w:val="12"/>
                <w:szCs w:val="12"/>
              </w:rPr>
            </w:pPr>
            <w:r w:rsidRPr="002C52A6">
              <w:rPr>
                <w:rFonts w:ascii="Arial" w:hAnsi="Arial" w:cs="Arial"/>
                <w:sz w:val="12"/>
                <w:szCs w:val="12"/>
              </w:rPr>
              <w:t>050z</w:t>
            </w:r>
          </w:p>
        </w:tc>
        <w:tc>
          <w:tcPr>
            <w:tcW w:w="308" w:type="dxa"/>
            <w:tcBorders>
              <w:top w:val="single" w:sz="2" w:space="0" w:color="auto"/>
              <w:left w:val="single" w:sz="8" w:space="0" w:color="auto"/>
              <w:bottom w:val="single" w:sz="2" w:space="0" w:color="auto"/>
              <w:right w:val="single" w:sz="2" w:space="0" w:color="auto"/>
            </w:tcBorders>
            <w:vAlign w:val="center"/>
          </w:tcPr>
          <w:p w:rsidR="00657CA2" w:rsidRPr="002C52A6" w:rsidRDefault="00657CA2" w:rsidP="003648FA">
            <w:pPr>
              <w:jc w:val="center"/>
              <w:rPr>
                <w:rFonts w:ascii="Arial" w:hAnsi="Arial" w:cs="Arial"/>
                <w:sz w:val="12"/>
                <w:szCs w:val="12"/>
              </w:rPr>
            </w:pPr>
            <w:r>
              <w:rPr>
                <w:rFonts w:ascii="Arial" w:hAnsi="Arial" w:cs="Arial"/>
                <w:sz w:val="12"/>
                <w:szCs w:val="12"/>
              </w:rPr>
              <w:t>38</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rsidR="00657CA2" w:rsidRPr="00D7202D" w:rsidRDefault="00657CA2">
            <w:pPr>
              <w:jc w:val="right"/>
              <w:rPr>
                <w:rFonts w:ascii="Arial" w:hAnsi="Arial" w:cs="Arial"/>
                <w:color w:val="FF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657CA2" w:rsidRDefault="00657CA2">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657CA2" w:rsidRDefault="00657CA2">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657CA2" w:rsidRDefault="00657CA2">
            <w:pPr>
              <w:jc w:val="right"/>
              <w:rPr>
                <w:rFonts w:ascii="Arial" w:hAnsi="Arial" w:cs="Arial"/>
                <w:color w:val="000000"/>
                <w:sz w:val="14"/>
                <w:szCs w:val="14"/>
              </w:rPr>
            </w:pPr>
          </w:p>
        </w:tc>
      </w:tr>
      <w:tr w:rsidR="003415B3" w:rsidRPr="002C52A6" w:rsidTr="003648FA">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3415B3" w:rsidRPr="002C52A6" w:rsidRDefault="003415B3" w:rsidP="00991E4D">
            <w:pPr>
              <w:ind w:left="57"/>
              <w:rPr>
                <w:rFonts w:ascii="Arial" w:hAnsi="Arial" w:cs="Arial"/>
                <w:sz w:val="14"/>
                <w:szCs w:val="14"/>
              </w:rPr>
            </w:pPr>
            <w:r w:rsidRPr="002C52A6">
              <w:rPr>
                <w:rFonts w:ascii="Arial" w:hAnsi="Arial" w:cs="Arial"/>
                <w:sz w:val="14"/>
                <w:szCs w:val="14"/>
              </w:rPr>
              <w:t>Unieważnienie aktu notarialnego</w:t>
            </w:r>
          </w:p>
        </w:tc>
        <w:tc>
          <w:tcPr>
            <w:tcW w:w="380" w:type="dxa"/>
            <w:tcBorders>
              <w:top w:val="single" w:sz="2" w:space="0" w:color="auto"/>
              <w:left w:val="single" w:sz="2" w:space="0" w:color="auto"/>
              <w:bottom w:val="single" w:sz="2" w:space="0" w:color="auto"/>
              <w:right w:val="single" w:sz="8"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051</w:t>
            </w:r>
          </w:p>
        </w:tc>
        <w:tc>
          <w:tcPr>
            <w:tcW w:w="308" w:type="dxa"/>
            <w:tcBorders>
              <w:top w:val="single" w:sz="2" w:space="0" w:color="auto"/>
              <w:left w:val="single" w:sz="8" w:space="0" w:color="auto"/>
              <w:bottom w:val="single" w:sz="2" w:space="0" w:color="auto"/>
              <w:right w:val="single" w:sz="2" w:space="0" w:color="auto"/>
            </w:tcBorders>
            <w:vAlign w:val="center"/>
          </w:tcPr>
          <w:p w:rsidR="003415B3" w:rsidRPr="002C52A6" w:rsidRDefault="003415B3" w:rsidP="003648FA">
            <w:pPr>
              <w:jc w:val="center"/>
              <w:rPr>
                <w:rFonts w:ascii="Arial" w:hAnsi="Arial" w:cs="Arial"/>
                <w:sz w:val="12"/>
                <w:szCs w:val="12"/>
              </w:rPr>
            </w:pPr>
            <w:r>
              <w:rPr>
                <w:rFonts w:ascii="Arial" w:hAnsi="Arial" w:cs="Arial"/>
                <w:sz w:val="12"/>
                <w:szCs w:val="12"/>
              </w:rPr>
              <w:t>39</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3648FA">
        <w:trPr>
          <w:cantSplit/>
          <w:trHeight w:hRule="exact" w:val="340"/>
        </w:trPr>
        <w:tc>
          <w:tcPr>
            <w:tcW w:w="2836" w:type="dxa"/>
            <w:gridSpan w:val="5"/>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Uzgodnienie treści księgi wieczystej z rzeczywistym stanem prawnym</w:t>
            </w:r>
          </w:p>
        </w:tc>
        <w:tc>
          <w:tcPr>
            <w:tcW w:w="380" w:type="dxa"/>
            <w:tcBorders>
              <w:top w:val="single" w:sz="2" w:space="0" w:color="auto"/>
              <w:left w:val="single" w:sz="2" w:space="0" w:color="auto"/>
              <w:bottom w:val="single" w:sz="2" w:space="0" w:color="auto"/>
              <w:right w:val="single" w:sz="8"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052</w:t>
            </w:r>
          </w:p>
        </w:tc>
        <w:tc>
          <w:tcPr>
            <w:tcW w:w="308" w:type="dxa"/>
            <w:tcBorders>
              <w:top w:val="single" w:sz="2" w:space="0" w:color="auto"/>
              <w:left w:val="single" w:sz="8" w:space="0" w:color="auto"/>
              <w:bottom w:val="single" w:sz="2" w:space="0" w:color="auto"/>
              <w:right w:val="single" w:sz="2" w:space="0" w:color="auto"/>
            </w:tcBorders>
            <w:vAlign w:val="center"/>
          </w:tcPr>
          <w:p w:rsidR="003415B3" w:rsidRPr="002C52A6" w:rsidRDefault="003415B3" w:rsidP="003648FA">
            <w:pPr>
              <w:jc w:val="center"/>
              <w:rPr>
                <w:rFonts w:ascii="Arial" w:hAnsi="Arial" w:cs="Arial"/>
                <w:sz w:val="12"/>
                <w:szCs w:val="12"/>
              </w:rPr>
            </w:pPr>
            <w:r>
              <w:rPr>
                <w:rFonts w:ascii="Arial" w:hAnsi="Arial" w:cs="Arial"/>
                <w:sz w:val="12"/>
                <w:szCs w:val="12"/>
              </w:rPr>
              <w:t>40</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10</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10</w:t>
            </w: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4</w:t>
            </w: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4</w:t>
            </w: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981" w:type="dxa"/>
            <w:tcBorders>
              <w:top w:val="single" w:sz="2" w:space="0" w:color="auto"/>
              <w:left w:val="single" w:sz="2" w:space="0" w:color="auto"/>
              <w:bottom w:val="single" w:sz="2" w:space="0" w:color="auto"/>
              <w:right w:val="single" w:sz="8"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r>
      <w:tr w:rsidR="003415B3" w:rsidRPr="002C52A6" w:rsidTr="00657CA2">
        <w:trPr>
          <w:cantSplit/>
          <w:trHeight w:hRule="exact" w:val="227"/>
        </w:trPr>
        <w:tc>
          <w:tcPr>
            <w:tcW w:w="2836" w:type="dxa"/>
            <w:gridSpan w:val="5"/>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Roszczenia z umowy darowizny</w:t>
            </w:r>
          </w:p>
        </w:tc>
        <w:tc>
          <w:tcPr>
            <w:tcW w:w="380" w:type="dxa"/>
            <w:tcBorders>
              <w:top w:val="single" w:sz="2" w:space="0" w:color="auto"/>
              <w:left w:val="single" w:sz="2" w:space="0" w:color="auto"/>
              <w:bottom w:val="single" w:sz="2" w:space="0" w:color="auto"/>
              <w:right w:val="single" w:sz="4"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053</w:t>
            </w:r>
          </w:p>
        </w:tc>
        <w:tc>
          <w:tcPr>
            <w:tcW w:w="308" w:type="dxa"/>
            <w:tcBorders>
              <w:top w:val="single" w:sz="2" w:space="0" w:color="auto"/>
              <w:left w:val="single" w:sz="4" w:space="0" w:color="auto"/>
              <w:bottom w:val="single" w:sz="2" w:space="0" w:color="auto"/>
              <w:right w:val="single" w:sz="2" w:space="0" w:color="auto"/>
            </w:tcBorders>
            <w:vAlign w:val="center"/>
          </w:tcPr>
          <w:p w:rsidR="003415B3" w:rsidRPr="002C52A6" w:rsidRDefault="003415B3" w:rsidP="003648FA">
            <w:pPr>
              <w:jc w:val="center"/>
              <w:rPr>
                <w:rFonts w:ascii="Arial" w:hAnsi="Arial" w:cs="Arial"/>
                <w:sz w:val="12"/>
                <w:szCs w:val="12"/>
              </w:rPr>
            </w:pPr>
            <w:r>
              <w:rPr>
                <w:rFonts w:ascii="Arial" w:hAnsi="Arial" w:cs="Arial"/>
                <w:sz w:val="12"/>
                <w:szCs w:val="12"/>
              </w:rPr>
              <w:t>41</w:t>
            </w:r>
          </w:p>
        </w:tc>
        <w:tc>
          <w:tcPr>
            <w:tcW w:w="913"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6"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55"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70"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1"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0"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6"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81"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r>
    </w:tbl>
    <w:p w:rsidR="0069077C" w:rsidRPr="001C6EC2" w:rsidRDefault="001C6EC2" w:rsidP="001C6EC2">
      <w:pPr>
        <w:rPr>
          <w:rFonts w:ascii="Arial" w:hAnsi="Arial" w:cs="Arial"/>
          <w:b/>
        </w:rPr>
      </w:pPr>
      <w:r>
        <w:br w:type="page"/>
      </w:r>
      <w:r w:rsidR="0069077C" w:rsidRPr="001C6EC2">
        <w:rPr>
          <w:rFonts w:ascii="Arial" w:hAnsi="Arial" w:cs="Arial"/>
          <w:b/>
        </w:rPr>
        <w:lastRenderedPageBreak/>
        <w:t>Dział 1.1.  Ewidencja spraw ogółem (c.d.)</w:t>
      </w:r>
    </w:p>
    <w:tbl>
      <w:tblPr>
        <w:tblW w:w="155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8"/>
        <w:gridCol w:w="235"/>
        <w:gridCol w:w="1043"/>
        <w:gridCol w:w="311"/>
        <w:gridCol w:w="308"/>
        <w:gridCol w:w="919"/>
        <w:gridCol w:w="974"/>
        <w:gridCol w:w="960"/>
        <w:gridCol w:w="878"/>
        <w:gridCol w:w="674"/>
        <w:gridCol w:w="11"/>
        <w:gridCol w:w="713"/>
        <w:gridCol w:w="19"/>
        <w:gridCol w:w="656"/>
        <w:gridCol w:w="759"/>
        <w:gridCol w:w="849"/>
        <w:gridCol w:w="603"/>
        <w:gridCol w:w="838"/>
        <w:gridCol w:w="830"/>
        <w:gridCol w:w="596"/>
        <w:gridCol w:w="857"/>
        <w:gridCol w:w="6"/>
        <w:gridCol w:w="902"/>
      </w:tblGrid>
      <w:tr w:rsidR="002C52A6" w:rsidRPr="002C52A6" w:rsidTr="006D1AE5">
        <w:trPr>
          <w:cantSplit/>
          <w:trHeight w:hRule="exact" w:val="240"/>
          <w:tblHeader/>
        </w:trPr>
        <w:tc>
          <w:tcPr>
            <w:tcW w:w="3505" w:type="dxa"/>
            <w:gridSpan w:val="5"/>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SPRAWY</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wg repertoriów</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lub wykazów</w:t>
            </w:r>
          </w:p>
        </w:tc>
        <w:tc>
          <w:tcPr>
            <w:tcW w:w="919"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Pozostało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z ubiegłego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roku</w:t>
            </w:r>
          </w:p>
        </w:tc>
        <w:tc>
          <w:tcPr>
            <w:tcW w:w="974"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p w:rsidR="0069077C" w:rsidRPr="002C52A6" w:rsidRDefault="0069077C" w:rsidP="009E6AE4">
            <w:pPr>
              <w:spacing w:line="140" w:lineRule="exact"/>
              <w:jc w:val="center"/>
              <w:rPr>
                <w:rFonts w:ascii="Arial" w:hAnsi="Arial"/>
                <w:spacing w:val="28"/>
                <w:sz w:val="14"/>
              </w:rPr>
            </w:pPr>
          </w:p>
        </w:tc>
        <w:tc>
          <w:tcPr>
            <w:tcW w:w="7790" w:type="dxa"/>
            <w:gridSpan w:val="12"/>
            <w:tcBorders>
              <w:top w:val="single" w:sz="2" w:space="0" w:color="auto"/>
              <w:left w:val="single" w:sz="2" w:space="0" w:color="auto"/>
              <w:bottom w:val="single" w:sz="2" w:space="0" w:color="auto"/>
              <w:right w:val="single" w:sz="2" w:space="0" w:color="auto"/>
            </w:tcBorders>
            <w:vAlign w:val="center"/>
          </w:tcPr>
          <w:p w:rsidR="0069077C" w:rsidRPr="002C52A6" w:rsidRDefault="0069077C"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53" w:type="dxa"/>
            <w:gridSpan w:val="2"/>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908" w:type="dxa"/>
            <w:gridSpan w:val="2"/>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r w:rsidRPr="002C52A6">
              <w:rPr>
                <w:rFonts w:ascii="Arial" w:hAnsi="Arial"/>
                <w:sz w:val="14"/>
              </w:rPr>
              <w:t>Pozostało</w:t>
            </w:r>
          </w:p>
          <w:p w:rsidR="0069077C" w:rsidRPr="002C52A6" w:rsidRDefault="0069077C" w:rsidP="009E6AE4">
            <w:pPr>
              <w:spacing w:line="140" w:lineRule="exact"/>
              <w:jc w:val="center"/>
              <w:rPr>
                <w:rFonts w:ascii="Arial" w:hAnsi="Arial"/>
                <w:sz w:val="14"/>
              </w:rPr>
            </w:pPr>
            <w:r w:rsidRPr="002C52A6">
              <w:rPr>
                <w:rFonts w:ascii="Arial" w:hAnsi="Arial"/>
                <w:sz w:val="14"/>
              </w:rPr>
              <w:t>na okres</w:t>
            </w:r>
          </w:p>
          <w:p w:rsidR="0069077C" w:rsidRPr="002C52A6" w:rsidRDefault="0069077C" w:rsidP="009E6AE4">
            <w:pPr>
              <w:spacing w:line="140" w:lineRule="exact"/>
              <w:jc w:val="center"/>
              <w:rPr>
                <w:rFonts w:ascii="Arial" w:hAnsi="Arial"/>
                <w:sz w:val="14"/>
              </w:rPr>
            </w:pPr>
            <w:r w:rsidRPr="002C52A6">
              <w:rPr>
                <w:rFonts w:ascii="Arial" w:hAnsi="Arial"/>
                <w:sz w:val="14"/>
              </w:rPr>
              <w:t>następny</w:t>
            </w:r>
          </w:p>
        </w:tc>
      </w:tr>
      <w:tr w:rsidR="002C52A6" w:rsidRPr="002C52A6" w:rsidTr="006D1AE5">
        <w:trPr>
          <w:cantSplit/>
          <w:trHeight w:val="178"/>
          <w:tblHeader/>
        </w:trPr>
        <w:tc>
          <w:tcPr>
            <w:tcW w:w="3505" w:type="dxa"/>
            <w:gridSpan w:val="5"/>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9"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7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r w:rsidRPr="002C52A6">
              <w:rPr>
                <w:rFonts w:ascii="Arial" w:hAnsi="Arial"/>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rsidR="0069077C"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53"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rPr>
            </w:pPr>
          </w:p>
        </w:tc>
        <w:tc>
          <w:tcPr>
            <w:tcW w:w="908"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D1AE5">
        <w:trPr>
          <w:cantSplit/>
          <w:trHeight w:val="370"/>
          <w:tblHeader/>
        </w:trPr>
        <w:tc>
          <w:tcPr>
            <w:tcW w:w="3505" w:type="dxa"/>
            <w:gridSpan w:val="5"/>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9"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74"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20" w:lineRule="exact"/>
              <w:jc w:val="center"/>
              <w:rPr>
                <w:rFonts w:ascii="Arial" w:hAnsi="Arial"/>
                <w:sz w:val="14"/>
                <w:szCs w:val="14"/>
              </w:rPr>
            </w:pPr>
            <w:r w:rsidRPr="002C52A6">
              <w:rPr>
                <w:rFonts w:ascii="Arial" w:hAnsi="Arial"/>
                <w:sz w:val="14"/>
                <w:szCs w:val="14"/>
              </w:rPr>
              <w:t>uwzględniono</w:t>
            </w:r>
          </w:p>
          <w:p w:rsidR="0069077C" w:rsidRPr="002C52A6" w:rsidRDefault="0069077C"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85" w:type="dxa"/>
            <w:gridSpan w:val="2"/>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2"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69077C" w:rsidRPr="002C52A6" w:rsidRDefault="0069077C"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6" w:type="dxa"/>
            <w:vMerge w:val="restart"/>
            <w:tcBorders>
              <w:top w:val="single" w:sz="2" w:space="0" w:color="auto"/>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49" w:type="dxa"/>
            <w:gridSpan w:val="4"/>
            <w:tcBorders>
              <w:top w:val="single" w:sz="2"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30" w:type="dxa"/>
            <w:vMerge w:val="restart"/>
            <w:tcBorders>
              <w:top w:val="single" w:sz="2" w:space="0" w:color="auto"/>
              <w:left w:val="single" w:sz="4" w:space="0" w:color="auto"/>
              <w:bottom w:val="single" w:sz="4" w:space="0" w:color="auto"/>
              <w:right w:val="single" w:sz="2" w:space="0" w:color="auto"/>
            </w:tcBorders>
            <w:vAlign w:val="center"/>
          </w:tcPr>
          <w:p w:rsidR="0069077C" w:rsidRPr="002C52A6" w:rsidRDefault="0069077C"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53" w:type="dxa"/>
            <w:gridSpan w:val="2"/>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rPr>
                <w:rFonts w:ascii="Arial" w:hAnsi="Arial"/>
                <w:sz w:val="14"/>
                <w:szCs w:val="14"/>
                <w:vertAlign w:val="superscript"/>
              </w:rPr>
            </w:pPr>
          </w:p>
        </w:tc>
        <w:tc>
          <w:tcPr>
            <w:tcW w:w="908" w:type="dxa"/>
            <w:gridSpan w:val="2"/>
            <w:vMerge/>
            <w:tcBorders>
              <w:left w:val="single" w:sz="2" w:space="0" w:color="auto"/>
              <w:bottom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D1AE5">
        <w:trPr>
          <w:cantSplit/>
          <w:trHeight w:val="164"/>
          <w:tblHeader/>
        </w:trPr>
        <w:tc>
          <w:tcPr>
            <w:tcW w:w="3505" w:type="dxa"/>
            <w:gridSpan w:val="5"/>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19"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974" w:type="dxa"/>
            <w:vMerge/>
            <w:tcBorders>
              <w:left w:val="single" w:sz="2" w:space="0" w:color="auto"/>
              <w:right w:val="single" w:sz="2" w:space="0" w:color="auto"/>
            </w:tcBorders>
            <w:vAlign w:val="center"/>
          </w:tcPr>
          <w:p w:rsidR="0069077C" w:rsidRPr="002C52A6" w:rsidRDefault="0069077C"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878" w:type="dxa"/>
            <w:vMerge/>
            <w:tcBorders>
              <w:left w:val="single" w:sz="2" w:space="0" w:color="auto"/>
              <w:right w:val="single" w:sz="2" w:space="0" w:color="auto"/>
            </w:tcBorders>
            <w:vAlign w:val="center"/>
          </w:tcPr>
          <w:p w:rsidR="0069077C" w:rsidRPr="002C52A6" w:rsidRDefault="0069077C" w:rsidP="009E6AE4">
            <w:pPr>
              <w:spacing w:line="120" w:lineRule="exact"/>
              <w:ind w:left="85" w:right="85"/>
              <w:jc w:val="center"/>
              <w:rPr>
                <w:rFonts w:ascii="Arial" w:hAnsi="Arial"/>
                <w:sz w:val="12"/>
              </w:rPr>
            </w:pPr>
          </w:p>
        </w:tc>
        <w:tc>
          <w:tcPr>
            <w:tcW w:w="685"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32" w:type="dxa"/>
            <w:gridSpan w:val="2"/>
            <w:vMerge/>
            <w:tcBorders>
              <w:left w:val="single" w:sz="2" w:space="0" w:color="auto"/>
              <w:right w:val="single" w:sz="2" w:space="0" w:color="auto"/>
            </w:tcBorders>
            <w:shd w:val="clear" w:color="auto" w:fill="auto"/>
            <w:vAlign w:val="center"/>
          </w:tcPr>
          <w:p w:rsidR="0069077C" w:rsidRPr="002C52A6" w:rsidRDefault="0069077C" w:rsidP="009E6AE4">
            <w:pPr>
              <w:spacing w:line="140" w:lineRule="exact"/>
              <w:ind w:right="85"/>
              <w:jc w:val="center"/>
              <w:rPr>
                <w:rFonts w:ascii="Arial" w:hAnsi="Arial"/>
                <w:sz w:val="14"/>
              </w:rPr>
            </w:pPr>
          </w:p>
        </w:tc>
        <w:tc>
          <w:tcPr>
            <w:tcW w:w="656" w:type="dxa"/>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759" w:type="dxa"/>
            <w:vMerge w:val="restart"/>
            <w:tcBorders>
              <w:top w:val="single" w:sz="4" w:space="0" w:color="auto"/>
              <w:left w:val="single" w:sz="4" w:space="0" w:color="auto"/>
              <w:right w:val="single" w:sz="2" w:space="0" w:color="auto"/>
            </w:tcBorders>
            <w:vAlign w:val="center"/>
          </w:tcPr>
          <w:p w:rsidR="0069077C" w:rsidRPr="002C52A6" w:rsidRDefault="0069077C" w:rsidP="009E6AE4">
            <w:pPr>
              <w:spacing w:line="160" w:lineRule="exact"/>
              <w:jc w:val="center"/>
              <w:rPr>
                <w:rFonts w:ascii="Arial" w:hAnsi="Arial"/>
                <w:sz w:val="14"/>
              </w:rPr>
            </w:pPr>
            <w:r w:rsidRPr="002C52A6">
              <w:rPr>
                <w:rFonts w:ascii="Arial" w:hAnsi="Arial"/>
                <w:sz w:val="14"/>
              </w:rPr>
              <w:t>ogółem</w:t>
            </w:r>
          </w:p>
        </w:tc>
        <w:tc>
          <w:tcPr>
            <w:tcW w:w="2290" w:type="dxa"/>
            <w:gridSpan w:val="3"/>
            <w:tcBorders>
              <w:top w:val="single" w:sz="4" w:space="0" w:color="auto"/>
              <w:left w:val="single" w:sz="4" w:space="0" w:color="auto"/>
              <w:bottom w:val="single" w:sz="4" w:space="0" w:color="auto"/>
              <w:right w:val="single" w:sz="4" w:space="0" w:color="auto"/>
            </w:tcBorders>
            <w:vAlign w:val="center"/>
          </w:tcPr>
          <w:p w:rsidR="0069077C" w:rsidRPr="002C52A6" w:rsidRDefault="0069077C"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30" w:type="dxa"/>
            <w:vMerge/>
            <w:tcBorders>
              <w:left w:val="single" w:sz="4"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c>
          <w:tcPr>
            <w:tcW w:w="596" w:type="dxa"/>
            <w:vMerge w:val="restart"/>
            <w:tcBorders>
              <w:left w:val="single" w:sz="2" w:space="0" w:color="auto"/>
              <w:right w:val="single" w:sz="4" w:space="0" w:color="auto"/>
            </w:tcBorders>
            <w:vAlign w:val="center"/>
          </w:tcPr>
          <w:p w:rsidR="0069077C" w:rsidRPr="002C52A6" w:rsidRDefault="0069077C" w:rsidP="009E6AE4">
            <w:pPr>
              <w:ind w:left="40" w:right="17"/>
              <w:jc w:val="center"/>
              <w:rPr>
                <w:rFonts w:ascii="Arial" w:hAnsi="Arial"/>
                <w:sz w:val="14"/>
                <w:szCs w:val="14"/>
              </w:rPr>
            </w:pPr>
            <w:r w:rsidRPr="002C52A6">
              <w:rPr>
                <w:rFonts w:ascii="Arial" w:hAnsi="Arial"/>
                <w:sz w:val="14"/>
                <w:szCs w:val="14"/>
              </w:rPr>
              <w:t>ogółem</w:t>
            </w:r>
          </w:p>
        </w:tc>
        <w:tc>
          <w:tcPr>
            <w:tcW w:w="857" w:type="dxa"/>
            <w:vMerge w:val="restart"/>
            <w:tcBorders>
              <w:left w:val="single" w:sz="4" w:space="0" w:color="auto"/>
              <w:right w:val="single" w:sz="2" w:space="0" w:color="auto"/>
            </w:tcBorders>
            <w:vAlign w:val="center"/>
          </w:tcPr>
          <w:p w:rsidR="0069077C" w:rsidRPr="002C52A6" w:rsidRDefault="0069077C"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08" w:type="dxa"/>
            <w:gridSpan w:val="2"/>
            <w:vMerge/>
            <w:tcBorders>
              <w:left w:val="single" w:sz="2" w:space="0" w:color="auto"/>
              <w:right w:val="single" w:sz="2" w:space="0" w:color="auto"/>
            </w:tcBorders>
            <w:vAlign w:val="center"/>
          </w:tcPr>
          <w:p w:rsidR="0069077C" w:rsidRPr="002C52A6" w:rsidRDefault="0069077C" w:rsidP="009E6AE4">
            <w:pPr>
              <w:spacing w:line="140" w:lineRule="exact"/>
              <w:ind w:left="85" w:right="85"/>
              <w:jc w:val="center"/>
              <w:rPr>
                <w:rFonts w:ascii="Arial" w:hAnsi="Arial"/>
                <w:sz w:val="14"/>
              </w:rPr>
            </w:pPr>
          </w:p>
        </w:tc>
      </w:tr>
      <w:tr w:rsidR="002C52A6" w:rsidRPr="002C52A6" w:rsidTr="006D1AE5">
        <w:trPr>
          <w:cantSplit/>
          <w:trHeight w:val="457"/>
          <w:tblHeader/>
        </w:trPr>
        <w:tc>
          <w:tcPr>
            <w:tcW w:w="3505" w:type="dxa"/>
            <w:gridSpan w:val="5"/>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19"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74"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78"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85"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2" w:type="dxa"/>
            <w:gridSpan w:val="2"/>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59"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49"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3"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8"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30"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6"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7"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08"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6D1AE5">
        <w:trPr>
          <w:cantSplit/>
          <w:trHeight w:hRule="exact" w:val="142"/>
          <w:tblHeader/>
        </w:trPr>
        <w:tc>
          <w:tcPr>
            <w:tcW w:w="3505" w:type="dxa"/>
            <w:gridSpan w:val="5"/>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19"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74"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85"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2" w:type="dxa"/>
            <w:gridSpan w:val="2"/>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5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4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3"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8" w:type="dxa"/>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3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6"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57"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908"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3415B3" w:rsidRPr="002C52A6" w:rsidTr="006D1AE5">
        <w:trPr>
          <w:cantSplit/>
          <w:trHeight w:hRule="exact" w:val="227"/>
        </w:trPr>
        <w:tc>
          <w:tcPr>
            <w:tcW w:w="2886" w:type="dxa"/>
            <w:gridSpan w:val="3"/>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Roszczenia o zachowek</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054</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pPr>
              <w:jc w:val="center"/>
              <w:rPr>
                <w:rFonts w:ascii="Arial" w:hAnsi="Arial" w:cs="Arial"/>
                <w:sz w:val="12"/>
                <w:szCs w:val="12"/>
              </w:rPr>
            </w:pPr>
            <w:r>
              <w:rPr>
                <w:rFonts w:ascii="Arial" w:hAnsi="Arial" w:cs="Arial"/>
                <w:sz w:val="12"/>
                <w:szCs w:val="12"/>
              </w:rPr>
              <w:t>42</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7</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8</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r>
      <w:tr w:rsidR="003415B3" w:rsidRPr="002C52A6" w:rsidTr="006D1AE5">
        <w:trPr>
          <w:cantSplit/>
          <w:trHeight w:hRule="exact" w:val="227"/>
        </w:trPr>
        <w:tc>
          <w:tcPr>
            <w:tcW w:w="2886" w:type="dxa"/>
            <w:gridSpan w:val="3"/>
            <w:tcBorders>
              <w:top w:val="single" w:sz="2" w:space="0" w:color="auto"/>
              <w:left w:val="single" w:sz="2" w:space="0" w:color="auto"/>
              <w:bottom w:val="single" w:sz="2" w:space="0" w:color="auto"/>
              <w:right w:val="single" w:sz="2" w:space="0" w:color="auto"/>
            </w:tcBorders>
            <w:vAlign w:val="center"/>
          </w:tcPr>
          <w:p w:rsidR="003415B3" w:rsidRPr="002C52A6" w:rsidRDefault="003415B3">
            <w:pPr>
              <w:spacing w:line="120" w:lineRule="exact"/>
              <w:ind w:left="57"/>
              <w:rPr>
                <w:rFonts w:ascii="Arial" w:hAnsi="Arial" w:cs="Arial"/>
                <w:sz w:val="14"/>
                <w:szCs w:val="14"/>
              </w:rPr>
            </w:pPr>
            <w:r w:rsidRPr="002C52A6">
              <w:rPr>
                <w:rFonts w:ascii="Arial" w:hAnsi="Arial" w:cs="Arial"/>
                <w:sz w:val="14"/>
                <w:szCs w:val="14"/>
              </w:rPr>
              <w:t>Odszkodowania za szkody na osobie</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055</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pPr>
              <w:jc w:val="center"/>
              <w:rPr>
                <w:rFonts w:ascii="Arial" w:hAnsi="Arial" w:cs="Arial"/>
                <w:sz w:val="12"/>
                <w:szCs w:val="12"/>
              </w:rPr>
            </w:pPr>
            <w:r>
              <w:rPr>
                <w:rFonts w:ascii="Arial" w:hAnsi="Arial" w:cs="Arial"/>
                <w:sz w:val="12"/>
                <w:szCs w:val="12"/>
              </w:rPr>
              <w:t>43</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8F7FD5">
        <w:trPr>
          <w:cantSplit/>
          <w:trHeight w:hRule="exact" w:val="400"/>
        </w:trPr>
        <w:tc>
          <w:tcPr>
            <w:tcW w:w="1843" w:type="dxa"/>
            <w:gridSpan w:val="2"/>
            <w:vMerge w:val="restart"/>
            <w:tcBorders>
              <w:top w:val="single" w:sz="2" w:space="0" w:color="auto"/>
              <w:left w:val="single" w:sz="2" w:space="0" w:color="auto"/>
              <w:right w:val="single" w:sz="2" w:space="0" w:color="auto"/>
            </w:tcBorders>
            <w:vAlign w:val="center"/>
          </w:tcPr>
          <w:p w:rsidR="003415B3" w:rsidRPr="008F7FD5" w:rsidRDefault="008A6E83" w:rsidP="00815018">
            <w:pPr>
              <w:spacing w:line="120" w:lineRule="exact"/>
              <w:ind w:left="57" w:right="57"/>
              <w:rPr>
                <w:rFonts w:ascii="Arial" w:hAnsi="Arial" w:cs="Arial"/>
                <w:sz w:val="12"/>
                <w:szCs w:val="12"/>
              </w:rPr>
            </w:pPr>
            <w:r w:rsidRPr="008F7FD5">
              <w:rPr>
                <w:rFonts w:ascii="Arial" w:hAnsi="Arial" w:cs="Arial"/>
                <w:sz w:val="12"/>
                <w:szCs w:val="12"/>
              </w:rPr>
              <w:t>Odszkodowanie za naruszenie dóbr osobistych na podstawie art. 448 kc</w:t>
            </w:r>
          </w:p>
        </w:tc>
        <w:tc>
          <w:tcPr>
            <w:tcW w:w="1043" w:type="dxa"/>
            <w:tcBorders>
              <w:top w:val="single" w:sz="2" w:space="0" w:color="auto"/>
              <w:left w:val="single" w:sz="2" w:space="0" w:color="auto"/>
              <w:bottom w:val="single" w:sz="2" w:space="0" w:color="auto"/>
              <w:right w:val="single" w:sz="2" w:space="0" w:color="auto"/>
            </w:tcBorders>
            <w:vAlign w:val="center"/>
          </w:tcPr>
          <w:p w:rsidR="003415B3" w:rsidRPr="008F7FD5" w:rsidRDefault="008A6E83">
            <w:pPr>
              <w:spacing w:line="120" w:lineRule="exact"/>
              <w:ind w:left="57"/>
              <w:rPr>
                <w:rFonts w:ascii="Arial" w:hAnsi="Arial" w:cs="Arial"/>
                <w:sz w:val="12"/>
                <w:szCs w:val="12"/>
              </w:rPr>
            </w:pPr>
            <w:r w:rsidRPr="008F7FD5">
              <w:rPr>
                <w:rFonts w:ascii="Arial" w:hAnsi="Arial" w:cs="Arial"/>
                <w:sz w:val="12"/>
                <w:szCs w:val="12"/>
              </w:rPr>
              <w:t>zadośćuczynienie za doznaną krzywdę</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3415B3">
            <w:pPr>
              <w:spacing w:line="120" w:lineRule="exact"/>
              <w:jc w:val="center"/>
              <w:rPr>
                <w:rFonts w:ascii="Arial" w:hAnsi="Arial" w:cs="Arial"/>
                <w:sz w:val="12"/>
                <w:szCs w:val="12"/>
              </w:rPr>
            </w:pPr>
            <w:r w:rsidRPr="002C52A6">
              <w:rPr>
                <w:rFonts w:ascii="Arial" w:hAnsi="Arial" w:cs="Arial"/>
                <w:sz w:val="12"/>
                <w:szCs w:val="12"/>
              </w:rPr>
              <w:t>056</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9D2DD5">
            <w:pPr>
              <w:jc w:val="center"/>
              <w:rPr>
                <w:rFonts w:ascii="Arial" w:hAnsi="Arial" w:cs="Arial"/>
                <w:sz w:val="12"/>
                <w:szCs w:val="12"/>
              </w:rPr>
            </w:pPr>
            <w:r>
              <w:rPr>
                <w:rFonts w:ascii="Arial" w:hAnsi="Arial" w:cs="Arial"/>
                <w:sz w:val="12"/>
                <w:szCs w:val="12"/>
              </w:rPr>
              <w:t>44</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3</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10</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9</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2</w:t>
            </w: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5</w:t>
            </w: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4</w:t>
            </w:r>
          </w:p>
        </w:tc>
      </w:tr>
      <w:tr w:rsidR="003415B3" w:rsidRPr="002C52A6" w:rsidTr="008A6E83">
        <w:trPr>
          <w:cantSplit/>
          <w:trHeight w:val="291"/>
        </w:trPr>
        <w:tc>
          <w:tcPr>
            <w:tcW w:w="1843" w:type="dxa"/>
            <w:gridSpan w:val="2"/>
            <w:vMerge/>
            <w:tcBorders>
              <w:left w:val="single" w:sz="2" w:space="0" w:color="auto"/>
              <w:right w:val="single" w:sz="2" w:space="0" w:color="auto"/>
            </w:tcBorders>
            <w:vAlign w:val="center"/>
          </w:tcPr>
          <w:p w:rsidR="003415B3" w:rsidRPr="008F7FD5" w:rsidRDefault="003415B3">
            <w:pPr>
              <w:spacing w:line="120" w:lineRule="exact"/>
              <w:ind w:left="57"/>
              <w:rPr>
                <w:rFonts w:ascii="Arial" w:hAnsi="Arial" w:cs="Arial"/>
                <w:sz w:val="12"/>
                <w:szCs w:val="12"/>
              </w:rPr>
            </w:pPr>
          </w:p>
        </w:tc>
        <w:tc>
          <w:tcPr>
            <w:tcW w:w="1043" w:type="dxa"/>
            <w:tcBorders>
              <w:top w:val="single" w:sz="2" w:space="0" w:color="auto"/>
              <w:left w:val="single" w:sz="2" w:space="0" w:color="auto"/>
              <w:bottom w:val="single" w:sz="2" w:space="0" w:color="auto"/>
              <w:right w:val="single" w:sz="2" w:space="0" w:color="auto"/>
            </w:tcBorders>
            <w:vAlign w:val="center"/>
          </w:tcPr>
          <w:p w:rsidR="003415B3" w:rsidRPr="008F7FD5" w:rsidRDefault="008F7FD5">
            <w:pPr>
              <w:spacing w:line="120" w:lineRule="exact"/>
              <w:ind w:left="57"/>
              <w:rPr>
                <w:rFonts w:ascii="Arial" w:hAnsi="Arial" w:cs="Arial"/>
                <w:sz w:val="12"/>
                <w:szCs w:val="12"/>
              </w:rPr>
            </w:pPr>
            <w:r w:rsidRPr="008F7FD5">
              <w:rPr>
                <w:rFonts w:ascii="Arial" w:hAnsi="Arial" w:cs="Arial"/>
                <w:sz w:val="12"/>
                <w:szCs w:val="12"/>
              </w:rPr>
              <w:t>na cel społeczny</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8F7FD5">
            <w:pPr>
              <w:spacing w:line="120" w:lineRule="exact"/>
              <w:jc w:val="center"/>
              <w:rPr>
                <w:rFonts w:ascii="Arial" w:hAnsi="Arial" w:cs="Arial"/>
                <w:sz w:val="12"/>
                <w:szCs w:val="12"/>
              </w:rPr>
            </w:pPr>
            <w:r w:rsidRPr="002C52A6">
              <w:rPr>
                <w:rFonts w:ascii="Arial" w:hAnsi="Arial" w:cs="Arial"/>
                <w:sz w:val="12"/>
                <w:szCs w:val="12"/>
              </w:rPr>
              <w:t>056s</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9D2DD5">
            <w:pPr>
              <w:jc w:val="center"/>
              <w:rPr>
                <w:rFonts w:ascii="Arial" w:hAnsi="Arial" w:cs="Arial"/>
                <w:sz w:val="12"/>
                <w:szCs w:val="12"/>
              </w:rPr>
            </w:pPr>
            <w:r>
              <w:rPr>
                <w:rFonts w:ascii="Arial" w:hAnsi="Arial" w:cs="Arial"/>
                <w:sz w:val="12"/>
                <w:szCs w:val="12"/>
              </w:rPr>
              <w:t>45</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r>
              <w:rPr>
                <w:rFonts w:ascii="Arial" w:hAnsi="Arial" w:cs="Arial"/>
                <w:color w:val="000000"/>
                <w:sz w:val="14"/>
                <w:szCs w:val="14"/>
              </w:rPr>
              <w:t>1</w:t>
            </w: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8F7FD5">
        <w:trPr>
          <w:cantSplit/>
          <w:trHeight w:hRule="exact" w:val="387"/>
        </w:trPr>
        <w:tc>
          <w:tcPr>
            <w:tcW w:w="1843" w:type="dxa"/>
            <w:gridSpan w:val="2"/>
            <w:vMerge w:val="restart"/>
            <w:tcBorders>
              <w:left w:val="single" w:sz="2" w:space="0" w:color="auto"/>
              <w:right w:val="single" w:sz="2" w:space="0" w:color="auto"/>
            </w:tcBorders>
            <w:vAlign w:val="center"/>
          </w:tcPr>
          <w:p w:rsidR="003415B3" w:rsidRPr="008F7FD5" w:rsidRDefault="008A6E83">
            <w:pPr>
              <w:spacing w:line="120" w:lineRule="exact"/>
              <w:ind w:left="57"/>
              <w:rPr>
                <w:rFonts w:ascii="Arial" w:hAnsi="Arial" w:cs="Arial"/>
                <w:sz w:val="12"/>
                <w:szCs w:val="12"/>
              </w:rPr>
            </w:pPr>
            <w:r w:rsidRPr="008F7FD5">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1043" w:type="dxa"/>
            <w:tcBorders>
              <w:top w:val="single" w:sz="2" w:space="0" w:color="auto"/>
              <w:left w:val="single" w:sz="2" w:space="0" w:color="auto"/>
              <w:bottom w:val="single" w:sz="2" w:space="0" w:color="auto"/>
              <w:right w:val="single" w:sz="2" w:space="0" w:color="auto"/>
            </w:tcBorders>
            <w:vAlign w:val="center"/>
          </w:tcPr>
          <w:p w:rsidR="003415B3" w:rsidRPr="008F7FD5" w:rsidRDefault="008A6E83">
            <w:pPr>
              <w:spacing w:line="120" w:lineRule="exact"/>
              <w:ind w:left="57"/>
              <w:rPr>
                <w:rFonts w:ascii="Arial" w:hAnsi="Arial" w:cs="Arial"/>
                <w:sz w:val="12"/>
                <w:szCs w:val="12"/>
              </w:rPr>
            </w:pPr>
            <w:r w:rsidRPr="008F7FD5">
              <w:rPr>
                <w:rFonts w:ascii="Arial" w:hAnsi="Arial" w:cs="Arial"/>
                <w:sz w:val="12"/>
                <w:szCs w:val="12"/>
              </w:rPr>
              <w:t>zadośćuczynienie za doznaną krzywdę</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8F7FD5">
            <w:pPr>
              <w:spacing w:line="120" w:lineRule="exact"/>
              <w:jc w:val="center"/>
              <w:rPr>
                <w:rFonts w:ascii="Arial" w:hAnsi="Arial" w:cs="Arial"/>
                <w:sz w:val="12"/>
                <w:szCs w:val="12"/>
              </w:rPr>
            </w:pPr>
            <w:r w:rsidRPr="008F7FD5">
              <w:rPr>
                <w:rFonts w:ascii="Arial" w:hAnsi="Arial" w:cs="Arial"/>
                <w:sz w:val="12"/>
                <w:szCs w:val="12"/>
              </w:rPr>
              <w:t>056rtz</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04587D">
            <w:pPr>
              <w:jc w:val="center"/>
              <w:rPr>
                <w:rFonts w:ascii="Arial" w:hAnsi="Arial" w:cs="Arial"/>
                <w:sz w:val="12"/>
                <w:szCs w:val="12"/>
              </w:rPr>
            </w:pPr>
            <w:r>
              <w:rPr>
                <w:rFonts w:ascii="Arial" w:hAnsi="Arial" w:cs="Arial"/>
                <w:sz w:val="12"/>
                <w:szCs w:val="12"/>
              </w:rPr>
              <w:t>46</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3415B3" w:rsidRPr="002C52A6" w:rsidTr="008A6E83">
        <w:trPr>
          <w:cantSplit/>
          <w:trHeight w:val="236"/>
        </w:trPr>
        <w:tc>
          <w:tcPr>
            <w:tcW w:w="1843" w:type="dxa"/>
            <w:gridSpan w:val="2"/>
            <w:vMerge/>
            <w:tcBorders>
              <w:left w:val="single" w:sz="2" w:space="0" w:color="auto"/>
              <w:bottom w:val="single" w:sz="2" w:space="0" w:color="auto"/>
              <w:right w:val="single" w:sz="2" w:space="0" w:color="auto"/>
            </w:tcBorders>
            <w:vAlign w:val="center"/>
          </w:tcPr>
          <w:p w:rsidR="003415B3" w:rsidRPr="008F7FD5" w:rsidRDefault="003415B3">
            <w:pPr>
              <w:spacing w:line="120" w:lineRule="exact"/>
              <w:ind w:left="57"/>
              <w:rPr>
                <w:rFonts w:ascii="Arial" w:hAnsi="Arial" w:cs="Arial"/>
                <w:sz w:val="12"/>
                <w:szCs w:val="12"/>
              </w:rPr>
            </w:pPr>
          </w:p>
        </w:tc>
        <w:tc>
          <w:tcPr>
            <w:tcW w:w="1043" w:type="dxa"/>
            <w:tcBorders>
              <w:top w:val="single" w:sz="2" w:space="0" w:color="auto"/>
              <w:left w:val="single" w:sz="2" w:space="0" w:color="auto"/>
              <w:bottom w:val="single" w:sz="2" w:space="0" w:color="auto"/>
              <w:right w:val="single" w:sz="2" w:space="0" w:color="auto"/>
            </w:tcBorders>
            <w:vAlign w:val="center"/>
          </w:tcPr>
          <w:p w:rsidR="003415B3" w:rsidRPr="008F7FD5" w:rsidRDefault="008F7FD5">
            <w:pPr>
              <w:spacing w:line="120" w:lineRule="exact"/>
              <w:ind w:left="57"/>
              <w:rPr>
                <w:rFonts w:ascii="Arial" w:hAnsi="Arial" w:cs="Arial"/>
                <w:sz w:val="12"/>
                <w:szCs w:val="12"/>
              </w:rPr>
            </w:pPr>
            <w:r w:rsidRPr="008F7FD5">
              <w:rPr>
                <w:rFonts w:ascii="Arial" w:hAnsi="Arial" w:cs="Arial"/>
                <w:sz w:val="12"/>
                <w:szCs w:val="12"/>
              </w:rPr>
              <w:t>na cel społeczny</w:t>
            </w:r>
          </w:p>
        </w:tc>
        <w:tc>
          <w:tcPr>
            <w:tcW w:w="311" w:type="dxa"/>
            <w:tcBorders>
              <w:top w:val="single" w:sz="2" w:space="0" w:color="auto"/>
              <w:left w:val="single" w:sz="2" w:space="0" w:color="auto"/>
              <w:bottom w:val="single" w:sz="2" w:space="0" w:color="auto"/>
              <w:right w:val="single" w:sz="12" w:space="0" w:color="auto"/>
            </w:tcBorders>
            <w:vAlign w:val="center"/>
          </w:tcPr>
          <w:p w:rsidR="003415B3" w:rsidRPr="002C52A6" w:rsidRDefault="008F7FD5">
            <w:pPr>
              <w:spacing w:line="120" w:lineRule="exact"/>
              <w:jc w:val="center"/>
              <w:rPr>
                <w:rFonts w:ascii="Arial" w:hAnsi="Arial" w:cs="Arial"/>
                <w:sz w:val="12"/>
                <w:szCs w:val="12"/>
              </w:rPr>
            </w:pPr>
            <w:r w:rsidRPr="008F7FD5">
              <w:rPr>
                <w:rFonts w:ascii="Arial" w:hAnsi="Arial" w:cs="Arial"/>
                <w:sz w:val="12"/>
                <w:szCs w:val="12"/>
              </w:rPr>
              <w:t>056rts</w:t>
            </w:r>
          </w:p>
        </w:tc>
        <w:tc>
          <w:tcPr>
            <w:tcW w:w="308" w:type="dxa"/>
            <w:tcBorders>
              <w:top w:val="single" w:sz="2" w:space="0" w:color="auto"/>
              <w:left w:val="single" w:sz="12" w:space="0" w:color="auto"/>
              <w:bottom w:val="single" w:sz="2" w:space="0" w:color="auto"/>
              <w:right w:val="single" w:sz="2" w:space="0" w:color="auto"/>
            </w:tcBorders>
            <w:vAlign w:val="center"/>
          </w:tcPr>
          <w:p w:rsidR="003415B3" w:rsidRPr="002C52A6" w:rsidRDefault="003415B3" w:rsidP="0004587D">
            <w:pPr>
              <w:jc w:val="center"/>
              <w:rPr>
                <w:rFonts w:ascii="Arial" w:hAnsi="Arial" w:cs="Arial"/>
                <w:sz w:val="12"/>
                <w:szCs w:val="12"/>
              </w:rPr>
            </w:pPr>
            <w:r>
              <w:rPr>
                <w:rFonts w:ascii="Arial" w:hAnsi="Arial" w:cs="Arial"/>
                <w:sz w:val="12"/>
                <w:szCs w:val="12"/>
              </w:rPr>
              <w:t>47</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3415B3" w:rsidRDefault="003415B3">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3415B3" w:rsidRDefault="003415B3">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3415B3" w:rsidRDefault="003415B3">
            <w:pPr>
              <w:jc w:val="right"/>
              <w:rPr>
                <w:rFonts w:ascii="Arial" w:hAnsi="Arial" w:cs="Arial"/>
                <w:color w:val="000000"/>
                <w:sz w:val="14"/>
                <w:szCs w:val="14"/>
              </w:rPr>
            </w:pPr>
          </w:p>
        </w:tc>
      </w:tr>
      <w:tr w:rsidR="007F6E38" w:rsidRPr="002C52A6" w:rsidTr="006D1AE5">
        <w:trPr>
          <w:cantSplit/>
          <w:trHeight w:val="284"/>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6C7E33">
            <w:pPr>
              <w:spacing w:line="120" w:lineRule="exact"/>
              <w:ind w:left="57"/>
              <w:rPr>
                <w:rFonts w:ascii="Arial" w:hAnsi="Arial" w:cs="Arial"/>
                <w:sz w:val="14"/>
                <w:szCs w:val="14"/>
              </w:rPr>
            </w:pPr>
            <w:r w:rsidRPr="002C52A6">
              <w:rPr>
                <w:rFonts w:ascii="Arial" w:hAnsi="Arial" w:cs="Arial"/>
                <w:sz w:val="14"/>
                <w:szCs w:val="14"/>
              </w:rPr>
              <w:t>Roszczenia pieniężne z tytułu naruszenia dóbr osobistych na podstawie art. 24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322</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48</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r>
      <w:tr w:rsidR="007F6E38" w:rsidRPr="002C52A6" w:rsidTr="006D1AE5">
        <w:trPr>
          <w:cantSplit/>
          <w:trHeight w:hRule="exact" w:val="227"/>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4"/>
                <w:szCs w:val="14"/>
              </w:rPr>
            </w:pPr>
            <w:r w:rsidRPr="002C52A6">
              <w:rPr>
                <w:rFonts w:ascii="Arial" w:hAnsi="Arial" w:cs="Arial"/>
                <w:sz w:val="14"/>
                <w:szCs w:val="14"/>
              </w:rPr>
              <w:t>Bezpodstawne wzbogacenie (art. 405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057</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49</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cantSplit/>
          <w:trHeight w:val="309"/>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3"/>
                <w:szCs w:val="13"/>
              </w:rPr>
            </w:pPr>
            <w:r w:rsidRPr="002C52A6">
              <w:rPr>
                <w:rFonts w:ascii="Arial" w:hAnsi="Arial" w:cs="Arial"/>
                <w:sz w:val="13"/>
                <w:szCs w:val="13"/>
              </w:rPr>
              <w:t>Roszczenia o przywrócenie stanu zgodnego z prawem i o zaniechanie naruszeń (art. 222 §2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058</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pPr>
              <w:jc w:val="center"/>
              <w:rPr>
                <w:rFonts w:ascii="Arial" w:hAnsi="Arial" w:cs="Arial"/>
                <w:sz w:val="12"/>
                <w:szCs w:val="12"/>
              </w:rPr>
            </w:pPr>
            <w:r>
              <w:rPr>
                <w:rFonts w:ascii="Arial" w:hAnsi="Arial" w:cs="Arial"/>
                <w:sz w:val="12"/>
                <w:szCs w:val="12"/>
              </w:rPr>
              <w:t>50</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r>
      <w:tr w:rsidR="007F6E38" w:rsidRPr="002C52A6" w:rsidTr="006D1AE5">
        <w:trPr>
          <w:cantSplit/>
          <w:trHeight w:hRule="exact" w:val="227"/>
        </w:trPr>
        <w:tc>
          <w:tcPr>
            <w:tcW w:w="1608" w:type="dxa"/>
            <w:vMerge w:val="restart"/>
            <w:tcBorders>
              <w:top w:val="single" w:sz="2" w:space="0" w:color="auto"/>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Odpowiedzialność za szkodę wyrządzoną przez niezgodne z prawem działanie lub zaniechanie przy wykonywaniu władzy publicznej</w:t>
            </w:r>
          </w:p>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(art.417§1 kc)</w:t>
            </w:r>
          </w:p>
        </w:tc>
        <w:tc>
          <w:tcPr>
            <w:tcW w:w="1278"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Skarbu Państwa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059</w:t>
            </w:r>
          </w:p>
        </w:tc>
        <w:tc>
          <w:tcPr>
            <w:tcW w:w="308" w:type="dxa"/>
            <w:tcBorders>
              <w:top w:val="single" w:sz="2" w:space="0" w:color="auto"/>
              <w:left w:val="single" w:sz="12" w:space="0" w:color="auto"/>
              <w:bottom w:val="single" w:sz="2" w:space="0" w:color="auto"/>
              <w:right w:val="single" w:sz="2" w:space="0" w:color="auto"/>
            </w:tcBorders>
            <w:vAlign w:val="bottom"/>
          </w:tcPr>
          <w:p w:rsidR="007F6E38" w:rsidRPr="002C52A6" w:rsidRDefault="007F6E38" w:rsidP="00A0580C">
            <w:pPr>
              <w:jc w:val="center"/>
              <w:rPr>
                <w:rFonts w:ascii="Arial" w:hAnsi="Arial" w:cs="Arial"/>
                <w:sz w:val="12"/>
                <w:szCs w:val="12"/>
              </w:rPr>
            </w:pPr>
            <w:r>
              <w:rPr>
                <w:rFonts w:ascii="Arial" w:hAnsi="Arial" w:cs="Arial"/>
                <w:sz w:val="12"/>
                <w:szCs w:val="12"/>
              </w:rPr>
              <w:t>51</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304"/>
        </w:trPr>
        <w:tc>
          <w:tcPr>
            <w:tcW w:w="1608" w:type="dxa"/>
            <w:vMerge/>
            <w:tcBorders>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p>
        </w:tc>
        <w:tc>
          <w:tcPr>
            <w:tcW w:w="1278"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jednostki samorządu terytorialnego</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060</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6D1AE5">
            <w:pPr>
              <w:jc w:val="center"/>
              <w:rPr>
                <w:rFonts w:ascii="Arial" w:hAnsi="Arial" w:cs="Arial"/>
                <w:sz w:val="12"/>
                <w:szCs w:val="12"/>
              </w:rPr>
            </w:pPr>
            <w:r>
              <w:rPr>
                <w:rFonts w:ascii="Arial" w:hAnsi="Arial" w:cs="Arial"/>
                <w:sz w:val="12"/>
                <w:szCs w:val="12"/>
              </w:rPr>
              <w:t>52</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84"/>
        </w:trPr>
        <w:tc>
          <w:tcPr>
            <w:tcW w:w="1608" w:type="dxa"/>
            <w:vMerge/>
            <w:tcBorders>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p>
        </w:tc>
        <w:tc>
          <w:tcPr>
            <w:tcW w:w="1278"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 xml:space="preserve">inne osoby prawne </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060a</w:t>
            </w:r>
          </w:p>
        </w:tc>
        <w:tc>
          <w:tcPr>
            <w:tcW w:w="308" w:type="dxa"/>
            <w:tcBorders>
              <w:top w:val="single" w:sz="2"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53</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84"/>
        </w:trPr>
        <w:tc>
          <w:tcPr>
            <w:tcW w:w="1608" w:type="dxa"/>
            <w:vMerge w:val="restart"/>
            <w:tcBorders>
              <w:top w:val="single" w:sz="2" w:space="0" w:color="auto"/>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Solidarna odpowiedzialność na podstawie porozumienia za wykonywanie zadań z zakresu władzy publicznej</w:t>
            </w:r>
          </w:p>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(art.417§2 kc)</w:t>
            </w:r>
          </w:p>
        </w:tc>
        <w:tc>
          <w:tcPr>
            <w:tcW w:w="1278"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Skarbu Państwa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061</w:t>
            </w:r>
          </w:p>
        </w:tc>
        <w:tc>
          <w:tcPr>
            <w:tcW w:w="308" w:type="dxa"/>
            <w:tcBorders>
              <w:top w:val="single" w:sz="4"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54</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331"/>
        </w:trPr>
        <w:tc>
          <w:tcPr>
            <w:tcW w:w="1608" w:type="dxa"/>
            <w:vMerge/>
            <w:tcBorders>
              <w:left w:val="single" w:sz="2" w:space="0" w:color="auto"/>
              <w:right w:val="single" w:sz="2" w:space="0" w:color="auto"/>
            </w:tcBorders>
            <w:vAlign w:val="center"/>
          </w:tcPr>
          <w:p w:rsidR="007F6E38" w:rsidRPr="002C52A6" w:rsidRDefault="007F6E38">
            <w:pPr>
              <w:spacing w:line="120" w:lineRule="exact"/>
              <w:ind w:left="57"/>
              <w:rPr>
                <w:rFonts w:ascii="Arial" w:hAnsi="Arial" w:cs="Arial"/>
                <w:sz w:val="11"/>
              </w:rPr>
            </w:pPr>
          </w:p>
        </w:tc>
        <w:tc>
          <w:tcPr>
            <w:tcW w:w="1278"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jednostki samorządu terytorialnego</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062</w:t>
            </w:r>
          </w:p>
        </w:tc>
        <w:tc>
          <w:tcPr>
            <w:tcW w:w="308" w:type="dxa"/>
            <w:tcBorders>
              <w:top w:val="single" w:sz="4"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55</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257"/>
        </w:trPr>
        <w:tc>
          <w:tcPr>
            <w:tcW w:w="1608" w:type="dxa"/>
            <w:vMerge/>
            <w:tcBorders>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i/>
                <w:iCs/>
                <w:sz w:val="11"/>
                <w:szCs w:val="11"/>
              </w:rPr>
            </w:pPr>
          </w:p>
        </w:tc>
        <w:tc>
          <w:tcPr>
            <w:tcW w:w="1278"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9A2549">
            <w:pPr>
              <w:spacing w:line="140" w:lineRule="exact"/>
              <w:ind w:left="57"/>
              <w:rPr>
                <w:rFonts w:ascii="Arial" w:hAnsi="Arial" w:cs="Arial"/>
                <w:sz w:val="12"/>
                <w:szCs w:val="12"/>
              </w:rPr>
            </w:pPr>
            <w:r w:rsidRPr="002C52A6">
              <w:rPr>
                <w:rFonts w:ascii="Arial" w:hAnsi="Arial" w:cs="Arial"/>
                <w:sz w:val="12"/>
                <w:szCs w:val="12"/>
              </w:rPr>
              <w:t xml:space="preserve">inne osoby prawne </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F34FED">
            <w:pPr>
              <w:spacing w:line="120" w:lineRule="exact"/>
              <w:jc w:val="center"/>
              <w:rPr>
                <w:rFonts w:ascii="Arial" w:hAnsi="Arial" w:cs="Arial"/>
                <w:i/>
                <w:iCs/>
                <w:sz w:val="12"/>
                <w:szCs w:val="12"/>
              </w:rPr>
            </w:pPr>
            <w:r w:rsidRPr="002C52A6">
              <w:rPr>
                <w:rFonts w:ascii="Arial" w:hAnsi="Arial" w:cs="Arial"/>
                <w:sz w:val="12"/>
                <w:szCs w:val="12"/>
              </w:rPr>
              <w:t>062a</w:t>
            </w:r>
          </w:p>
        </w:tc>
        <w:tc>
          <w:tcPr>
            <w:tcW w:w="308" w:type="dxa"/>
            <w:tcBorders>
              <w:top w:val="single" w:sz="4" w:space="0" w:color="auto"/>
              <w:left w:val="single" w:sz="12" w:space="0" w:color="auto"/>
              <w:bottom w:val="single" w:sz="4"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56</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510"/>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Żądanie naprawienia szkody wyrządzonej na osobie przez zgodne z prawem wykonywanie władzy publicznej gdy okoliczności wskazują, że wymagają tego względy słuszności (art. 417</w:t>
            </w:r>
            <w:r w:rsidRPr="002C52A6">
              <w:rPr>
                <w:rFonts w:ascii="Arial" w:hAnsi="Arial" w:cs="Arial"/>
                <w:sz w:val="12"/>
                <w:szCs w:val="12"/>
                <w:vertAlign w:val="superscript"/>
              </w:rPr>
              <w:t>2</w:t>
            </w:r>
            <w:r w:rsidRPr="002C52A6">
              <w:rPr>
                <w:rFonts w:ascii="Arial" w:hAnsi="Arial" w:cs="Arial"/>
                <w:sz w:val="12"/>
                <w:szCs w:val="12"/>
              </w:rPr>
              <w:t xml:space="preserve">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068</w:t>
            </w:r>
          </w:p>
        </w:tc>
        <w:tc>
          <w:tcPr>
            <w:tcW w:w="308" w:type="dxa"/>
            <w:tcBorders>
              <w:top w:val="single" w:sz="4"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57</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624"/>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Żądanie zadośćuczynienia pieniężnego za szkody wyrządzone na osobie przez zgodne z prawem wyko</w:t>
            </w:r>
            <w:r w:rsidRPr="002C52A6">
              <w:rPr>
                <w:rFonts w:ascii="Arial" w:hAnsi="Arial" w:cs="Arial"/>
                <w:sz w:val="12"/>
                <w:szCs w:val="12"/>
              </w:rPr>
              <w:softHyphen/>
              <w:t>nywanie władzy publicznej gdy okoliczności wskazują, że wymagają tego względy słuszności (art. 417</w:t>
            </w:r>
            <w:r w:rsidRPr="002C52A6">
              <w:rPr>
                <w:rFonts w:ascii="Arial" w:hAnsi="Arial" w:cs="Arial"/>
                <w:sz w:val="12"/>
                <w:szCs w:val="12"/>
                <w:vertAlign w:val="superscript"/>
              </w:rPr>
              <w:t>2</w:t>
            </w:r>
            <w:r w:rsidRPr="002C52A6">
              <w:rPr>
                <w:rFonts w:ascii="Arial" w:hAnsi="Arial" w:cs="Arial"/>
                <w:sz w:val="12"/>
                <w:szCs w:val="12"/>
              </w:rPr>
              <w:t>)</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069</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58</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680"/>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2C52A6">
              <w:rPr>
                <w:rFonts w:ascii="Arial" w:hAnsi="Arial" w:cs="Arial"/>
                <w:sz w:val="12"/>
                <w:szCs w:val="12"/>
                <w:vertAlign w:val="superscript"/>
              </w:rPr>
              <w:t>1</w:t>
            </w:r>
            <w:r w:rsidRPr="002C52A6">
              <w:rPr>
                <w:rFonts w:ascii="Arial" w:hAnsi="Arial" w:cs="Arial"/>
                <w:sz w:val="12"/>
                <w:szCs w:val="12"/>
              </w:rPr>
              <w:t>§1 i 4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063</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59</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680"/>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Odpowiedzialność za wydanie prawomocnego orzeczenia lub ostatecznej decyzji oraz za niewydanie orzeczenia lub decyzji, gdy obowiązek ich wydania przewiduje przepis prawa (art.417</w:t>
            </w:r>
            <w:r w:rsidRPr="002C52A6">
              <w:rPr>
                <w:rFonts w:ascii="Arial" w:hAnsi="Arial" w:cs="Arial"/>
                <w:sz w:val="12"/>
                <w:szCs w:val="12"/>
                <w:vertAlign w:val="superscript"/>
              </w:rPr>
              <w:t>1</w:t>
            </w:r>
            <w:r w:rsidRPr="002C52A6">
              <w:rPr>
                <w:rFonts w:ascii="Arial" w:hAnsi="Arial" w:cs="Arial"/>
                <w:sz w:val="12"/>
                <w:szCs w:val="12"/>
              </w:rPr>
              <w:t>§2 i 3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064</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60</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402"/>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Roszczenia wniesione na podstawie art.16 ustawy z dn.17 czerwca 2004 r.o skardze na naruszenie prawa strony do rozpoznania sprawy w postępowaniu przygotowawczym (…) (Dz. U. Nr 179, poz. 1843, z późn. zm.)</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070</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61</w:t>
            </w:r>
          </w:p>
        </w:tc>
        <w:tc>
          <w:tcPr>
            <w:tcW w:w="91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val="401"/>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pPr>
              <w:spacing w:line="120" w:lineRule="exact"/>
              <w:ind w:left="57"/>
              <w:rPr>
                <w:rFonts w:ascii="Arial" w:hAnsi="Arial" w:cs="Arial"/>
                <w:sz w:val="12"/>
                <w:szCs w:val="12"/>
              </w:rPr>
            </w:pPr>
            <w:r w:rsidRPr="002C52A6">
              <w:rPr>
                <w:rFonts w:ascii="Arial" w:hAnsi="Arial" w:cs="Arial"/>
                <w:sz w:val="12"/>
                <w:szCs w:val="12"/>
              </w:rPr>
              <w:t>Roszczenia z walutowych transakcji instrumentami pochodnymi (opcje walutowe, swapy walutowe, CIRS, forward i inne)</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075</w:t>
            </w:r>
          </w:p>
        </w:tc>
        <w:tc>
          <w:tcPr>
            <w:tcW w:w="308"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62</w:t>
            </w:r>
          </w:p>
        </w:tc>
        <w:tc>
          <w:tcPr>
            <w:tcW w:w="919"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2" w:space="0" w:color="auto"/>
              <w:left w:val="single" w:sz="2" w:space="0" w:color="auto"/>
              <w:bottom w:val="single" w:sz="4"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2" w:space="0" w:color="auto"/>
              <w:left w:val="single" w:sz="2" w:space="0" w:color="auto"/>
              <w:bottom w:val="single" w:sz="4"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2" w:space="0" w:color="auto"/>
              <w:left w:val="single" w:sz="2"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4"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2" w:space="0" w:color="auto"/>
              <w:left w:val="single" w:sz="2" w:space="0" w:color="auto"/>
              <w:bottom w:val="single" w:sz="4"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cantSplit/>
          <w:trHeight w:hRule="exact" w:val="284"/>
        </w:trPr>
        <w:tc>
          <w:tcPr>
            <w:tcW w:w="288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 xml:space="preserve">O uznanie umowy za bezskuteczną </w:t>
            </w:r>
            <w:r w:rsidRPr="002C52A6">
              <w:rPr>
                <w:rFonts w:ascii="Arial" w:hAnsi="Arial" w:cs="Arial"/>
                <w:sz w:val="12"/>
                <w:szCs w:val="12"/>
              </w:rPr>
              <w:t>(art. 59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306</w:t>
            </w:r>
          </w:p>
        </w:tc>
        <w:tc>
          <w:tcPr>
            <w:tcW w:w="308" w:type="dxa"/>
            <w:tcBorders>
              <w:top w:val="single" w:sz="2" w:space="0" w:color="auto"/>
              <w:left w:val="single" w:sz="12" w:space="0" w:color="auto"/>
              <w:bottom w:val="single" w:sz="2" w:space="0" w:color="auto"/>
              <w:right w:val="single" w:sz="4"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63</w:t>
            </w:r>
          </w:p>
        </w:tc>
        <w:tc>
          <w:tcPr>
            <w:tcW w:w="919"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4"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4"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4"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75"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9"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8"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0" w:type="dxa"/>
            <w:tcBorders>
              <w:top w:val="single" w:sz="4"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4"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02" w:type="dxa"/>
            <w:tcBorders>
              <w:top w:val="single" w:sz="4"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bl>
    <w:p w:rsidR="007C373A" w:rsidRPr="002C52A6" w:rsidRDefault="007C373A" w:rsidP="00815018">
      <w:pPr>
        <w:tabs>
          <w:tab w:val="left" w:pos="2790"/>
        </w:tabs>
        <w:spacing w:before="80" w:after="80"/>
        <w:rPr>
          <w:rFonts w:ascii="Arial" w:hAnsi="Arial" w:cs="Arial"/>
          <w:b/>
          <w:sz w:val="2"/>
          <w:szCs w:val="2"/>
        </w:rPr>
      </w:pPr>
    </w:p>
    <w:p w:rsidR="00815018" w:rsidRPr="002C52A6" w:rsidRDefault="007C373A" w:rsidP="007C373A">
      <w:pPr>
        <w:rPr>
          <w:rFonts w:ascii="Arial" w:hAnsi="Arial" w:cs="Arial"/>
          <w:b/>
        </w:rPr>
      </w:pPr>
      <w:r w:rsidRPr="002C52A6">
        <w:br w:type="page"/>
      </w:r>
      <w:r w:rsidR="00815018" w:rsidRPr="002C52A6">
        <w:rPr>
          <w:rFonts w:ascii="Arial" w:hAnsi="Arial" w:cs="Arial"/>
          <w:b/>
        </w:rPr>
        <w:lastRenderedPageBreak/>
        <w:t>Dział 1.1.  Ewidencja spraw ogółem (c.d.)</w:t>
      </w:r>
    </w:p>
    <w:tbl>
      <w:tblPr>
        <w:tblW w:w="15546"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
        <w:gridCol w:w="520"/>
        <w:gridCol w:w="622"/>
        <w:gridCol w:w="1734"/>
        <w:gridCol w:w="311"/>
        <w:gridCol w:w="322"/>
        <w:gridCol w:w="903"/>
        <w:gridCol w:w="997"/>
        <w:gridCol w:w="960"/>
        <w:gridCol w:w="882"/>
        <w:gridCol w:w="691"/>
        <w:gridCol w:w="723"/>
        <w:gridCol w:w="8"/>
        <w:gridCol w:w="20"/>
        <w:gridCol w:w="627"/>
        <w:gridCol w:w="10"/>
        <w:gridCol w:w="18"/>
        <w:gridCol w:w="754"/>
        <w:gridCol w:w="827"/>
        <w:gridCol w:w="600"/>
        <w:gridCol w:w="837"/>
        <w:gridCol w:w="832"/>
        <w:gridCol w:w="581"/>
        <w:gridCol w:w="15"/>
        <w:gridCol w:w="859"/>
        <w:gridCol w:w="19"/>
        <w:gridCol w:w="862"/>
      </w:tblGrid>
      <w:tr w:rsidR="002C52A6" w:rsidRPr="002C52A6" w:rsidTr="00EA05D3">
        <w:trPr>
          <w:cantSplit/>
          <w:trHeight w:hRule="exact" w:val="240"/>
          <w:tblHeader/>
        </w:trPr>
        <w:tc>
          <w:tcPr>
            <w:tcW w:w="3521" w:type="dxa"/>
            <w:gridSpan w:val="6"/>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SPRAWY</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wg repertoriów</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lub wykazów</w:t>
            </w:r>
          </w:p>
        </w:tc>
        <w:tc>
          <w:tcPr>
            <w:tcW w:w="903"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Pozostało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z ubiegłego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roku</w:t>
            </w:r>
          </w:p>
        </w:tc>
        <w:tc>
          <w:tcPr>
            <w:tcW w:w="997"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p w:rsidR="009E6AE4" w:rsidRPr="002C52A6" w:rsidRDefault="009E6AE4" w:rsidP="009E6AE4">
            <w:pPr>
              <w:spacing w:line="140" w:lineRule="exact"/>
              <w:jc w:val="center"/>
              <w:rPr>
                <w:rFonts w:ascii="Arial" w:hAnsi="Arial"/>
                <w:spacing w:val="28"/>
                <w:sz w:val="14"/>
              </w:rPr>
            </w:pPr>
          </w:p>
        </w:tc>
        <w:tc>
          <w:tcPr>
            <w:tcW w:w="7789" w:type="dxa"/>
            <w:gridSpan w:val="14"/>
            <w:tcBorders>
              <w:top w:val="single" w:sz="2" w:space="0" w:color="auto"/>
              <w:left w:val="single" w:sz="2" w:space="0" w:color="auto"/>
              <w:bottom w:val="single" w:sz="2" w:space="0" w:color="auto"/>
              <w:right w:val="single" w:sz="2" w:space="0" w:color="auto"/>
            </w:tcBorders>
            <w:vAlign w:val="center"/>
          </w:tcPr>
          <w:p w:rsidR="009E6AE4" w:rsidRPr="002C52A6" w:rsidRDefault="009E6AE4"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55" w:type="dxa"/>
            <w:gridSpan w:val="3"/>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881" w:type="dxa"/>
            <w:gridSpan w:val="2"/>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r w:rsidRPr="002C52A6">
              <w:rPr>
                <w:rFonts w:ascii="Arial" w:hAnsi="Arial"/>
                <w:sz w:val="14"/>
              </w:rPr>
              <w:t>Pozostało</w:t>
            </w:r>
          </w:p>
          <w:p w:rsidR="009E6AE4" w:rsidRPr="002C52A6" w:rsidRDefault="009E6AE4" w:rsidP="009E6AE4">
            <w:pPr>
              <w:spacing w:line="140" w:lineRule="exact"/>
              <w:jc w:val="center"/>
              <w:rPr>
                <w:rFonts w:ascii="Arial" w:hAnsi="Arial"/>
                <w:sz w:val="14"/>
              </w:rPr>
            </w:pPr>
            <w:r w:rsidRPr="002C52A6">
              <w:rPr>
                <w:rFonts w:ascii="Arial" w:hAnsi="Arial"/>
                <w:sz w:val="14"/>
              </w:rPr>
              <w:t>na okres</w:t>
            </w:r>
          </w:p>
          <w:p w:rsidR="009E6AE4" w:rsidRPr="002C52A6" w:rsidRDefault="009E6AE4" w:rsidP="009E6AE4">
            <w:pPr>
              <w:spacing w:line="140" w:lineRule="exact"/>
              <w:jc w:val="center"/>
              <w:rPr>
                <w:rFonts w:ascii="Arial" w:hAnsi="Arial"/>
                <w:sz w:val="14"/>
              </w:rPr>
            </w:pPr>
            <w:r w:rsidRPr="002C52A6">
              <w:rPr>
                <w:rFonts w:ascii="Arial" w:hAnsi="Arial"/>
                <w:sz w:val="14"/>
              </w:rPr>
              <w:t>następny</w:t>
            </w:r>
          </w:p>
        </w:tc>
      </w:tr>
      <w:tr w:rsidR="002C52A6" w:rsidRPr="002C52A6" w:rsidTr="00EA05D3">
        <w:trPr>
          <w:cantSplit/>
          <w:trHeight w:val="178"/>
          <w:tblHeader/>
        </w:trPr>
        <w:tc>
          <w:tcPr>
            <w:tcW w:w="3521" w:type="dxa"/>
            <w:gridSpan w:val="6"/>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3"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tc>
        <w:tc>
          <w:tcPr>
            <w:tcW w:w="6829" w:type="dxa"/>
            <w:gridSpan w:val="13"/>
            <w:tcBorders>
              <w:top w:val="single" w:sz="2" w:space="0" w:color="auto"/>
              <w:left w:val="single" w:sz="2" w:space="0" w:color="auto"/>
              <w:bottom w:val="single" w:sz="2" w:space="0" w:color="auto"/>
              <w:right w:val="single" w:sz="2" w:space="0" w:color="auto"/>
            </w:tcBorders>
            <w:vAlign w:val="center"/>
          </w:tcPr>
          <w:p w:rsidR="009E6AE4"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55" w:type="dxa"/>
            <w:gridSpan w:val="3"/>
            <w:vMerge/>
            <w:tcBorders>
              <w:left w:val="single" w:sz="2"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rPr>
            </w:pPr>
          </w:p>
        </w:tc>
        <w:tc>
          <w:tcPr>
            <w:tcW w:w="88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EA05D3">
        <w:trPr>
          <w:cantSplit/>
          <w:trHeight w:val="370"/>
          <w:tblHeader/>
        </w:trPr>
        <w:tc>
          <w:tcPr>
            <w:tcW w:w="3521" w:type="dxa"/>
            <w:gridSpan w:val="6"/>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3"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97"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20" w:lineRule="exact"/>
              <w:jc w:val="center"/>
              <w:rPr>
                <w:rFonts w:ascii="Arial" w:hAnsi="Arial"/>
                <w:sz w:val="14"/>
                <w:szCs w:val="14"/>
              </w:rPr>
            </w:pPr>
            <w:r w:rsidRPr="002C52A6">
              <w:rPr>
                <w:rFonts w:ascii="Arial" w:hAnsi="Arial"/>
                <w:sz w:val="14"/>
                <w:szCs w:val="14"/>
              </w:rPr>
              <w:t>uwzględniono</w:t>
            </w:r>
          </w:p>
          <w:p w:rsidR="009E6AE4" w:rsidRPr="002C52A6" w:rsidRDefault="009E6AE4"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91" w:type="dxa"/>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1"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E6AE4" w:rsidRPr="002C52A6" w:rsidRDefault="009E6AE4"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7" w:type="dxa"/>
            <w:gridSpan w:val="3"/>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36" w:type="dxa"/>
            <w:gridSpan w:val="5"/>
            <w:tcBorders>
              <w:top w:val="single" w:sz="2"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32" w:type="dxa"/>
            <w:vMerge w:val="restart"/>
            <w:tcBorders>
              <w:top w:val="single" w:sz="2" w:space="0" w:color="auto"/>
              <w:left w:val="single" w:sz="4" w:space="0" w:color="auto"/>
              <w:right w:val="single" w:sz="2" w:space="0" w:color="auto"/>
            </w:tcBorders>
            <w:vAlign w:val="center"/>
          </w:tcPr>
          <w:p w:rsidR="009E6AE4" w:rsidRPr="002C52A6" w:rsidRDefault="009E6AE4"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55" w:type="dxa"/>
            <w:gridSpan w:val="3"/>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vertAlign w:val="superscript"/>
              </w:rPr>
            </w:pPr>
          </w:p>
        </w:tc>
        <w:tc>
          <w:tcPr>
            <w:tcW w:w="88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EA05D3">
        <w:trPr>
          <w:cantSplit/>
          <w:trHeight w:val="164"/>
          <w:tblHeader/>
        </w:trPr>
        <w:tc>
          <w:tcPr>
            <w:tcW w:w="3521" w:type="dxa"/>
            <w:gridSpan w:val="6"/>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3"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97"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tcBorders>
              <w:left w:val="single" w:sz="2" w:space="0" w:color="auto"/>
              <w:right w:val="single" w:sz="2" w:space="0" w:color="auto"/>
            </w:tcBorders>
            <w:vAlign w:val="center"/>
          </w:tcPr>
          <w:p w:rsidR="009E6AE4" w:rsidRPr="002C52A6" w:rsidRDefault="009E6AE4" w:rsidP="009E6AE4">
            <w:pPr>
              <w:spacing w:line="120" w:lineRule="exact"/>
              <w:ind w:left="85" w:right="85"/>
              <w:jc w:val="center"/>
              <w:rPr>
                <w:rFonts w:ascii="Arial" w:hAnsi="Arial"/>
                <w:sz w:val="12"/>
              </w:rPr>
            </w:pPr>
          </w:p>
        </w:tc>
        <w:tc>
          <w:tcPr>
            <w:tcW w:w="691"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31" w:type="dxa"/>
            <w:gridSpan w:val="2"/>
            <w:vMerge/>
            <w:tcBorders>
              <w:left w:val="single" w:sz="2" w:space="0" w:color="auto"/>
              <w:right w:val="single" w:sz="2" w:space="0" w:color="auto"/>
            </w:tcBorders>
            <w:shd w:val="clear" w:color="auto" w:fill="auto"/>
            <w:vAlign w:val="center"/>
          </w:tcPr>
          <w:p w:rsidR="009E6AE4" w:rsidRPr="002C52A6" w:rsidRDefault="009E6AE4" w:rsidP="009E6AE4">
            <w:pPr>
              <w:spacing w:line="140" w:lineRule="exact"/>
              <w:ind w:right="85"/>
              <w:jc w:val="center"/>
              <w:rPr>
                <w:rFonts w:ascii="Arial" w:hAnsi="Arial"/>
                <w:sz w:val="14"/>
              </w:rPr>
            </w:pPr>
          </w:p>
        </w:tc>
        <w:tc>
          <w:tcPr>
            <w:tcW w:w="657" w:type="dxa"/>
            <w:gridSpan w:val="3"/>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72" w:type="dxa"/>
            <w:gridSpan w:val="2"/>
            <w:vMerge w:val="restart"/>
            <w:tcBorders>
              <w:top w:val="single" w:sz="4" w:space="0" w:color="auto"/>
              <w:left w:val="single" w:sz="4" w:space="0" w:color="auto"/>
              <w:right w:val="single" w:sz="2" w:space="0" w:color="auto"/>
            </w:tcBorders>
            <w:vAlign w:val="center"/>
          </w:tcPr>
          <w:p w:rsidR="009E6AE4" w:rsidRPr="002C52A6" w:rsidRDefault="009E6AE4" w:rsidP="009E6AE4">
            <w:pPr>
              <w:spacing w:line="160" w:lineRule="exact"/>
              <w:jc w:val="center"/>
              <w:rPr>
                <w:rFonts w:ascii="Arial" w:hAnsi="Arial"/>
                <w:sz w:val="14"/>
              </w:rPr>
            </w:pPr>
            <w:r w:rsidRPr="002C52A6">
              <w:rPr>
                <w:rFonts w:ascii="Arial" w:hAnsi="Arial"/>
                <w:sz w:val="14"/>
              </w:rPr>
              <w:t>ogółem</w:t>
            </w:r>
          </w:p>
        </w:tc>
        <w:tc>
          <w:tcPr>
            <w:tcW w:w="2264" w:type="dxa"/>
            <w:gridSpan w:val="3"/>
            <w:tcBorders>
              <w:top w:val="single" w:sz="4"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32" w:type="dxa"/>
            <w:vMerge/>
            <w:tcBorders>
              <w:left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596" w:type="dxa"/>
            <w:gridSpan w:val="2"/>
            <w:vMerge w:val="restart"/>
            <w:tcBorders>
              <w:left w:val="single" w:sz="2" w:space="0" w:color="auto"/>
              <w:right w:val="single" w:sz="4" w:space="0" w:color="auto"/>
            </w:tcBorders>
            <w:vAlign w:val="center"/>
          </w:tcPr>
          <w:p w:rsidR="009E6AE4" w:rsidRPr="002C52A6" w:rsidRDefault="009E6AE4" w:rsidP="009E6AE4">
            <w:pPr>
              <w:ind w:left="40" w:right="17"/>
              <w:jc w:val="center"/>
              <w:rPr>
                <w:rFonts w:ascii="Arial" w:hAnsi="Arial"/>
                <w:sz w:val="14"/>
                <w:szCs w:val="14"/>
              </w:rPr>
            </w:pPr>
            <w:r w:rsidRPr="002C52A6">
              <w:rPr>
                <w:rFonts w:ascii="Arial" w:hAnsi="Arial"/>
                <w:sz w:val="14"/>
                <w:szCs w:val="14"/>
              </w:rPr>
              <w:t>ogółem</w:t>
            </w:r>
          </w:p>
        </w:tc>
        <w:tc>
          <w:tcPr>
            <w:tcW w:w="859" w:type="dxa"/>
            <w:vMerge w:val="restart"/>
            <w:tcBorders>
              <w:left w:val="single" w:sz="4" w:space="0" w:color="auto"/>
              <w:right w:val="single" w:sz="2" w:space="0" w:color="auto"/>
            </w:tcBorders>
            <w:vAlign w:val="center"/>
          </w:tcPr>
          <w:p w:rsidR="009E6AE4" w:rsidRPr="002C52A6" w:rsidRDefault="009E6AE4"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8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EA05D3">
        <w:trPr>
          <w:cantSplit/>
          <w:trHeight w:val="457"/>
          <w:tblHeader/>
        </w:trPr>
        <w:tc>
          <w:tcPr>
            <w:tcW w:w="3521" w:type="dxa"/>
            <w:gridSpan w:val="6"/>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03"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97"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91"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1" w:type="dxa"/>
            <w:gridSpan w:val="2"/>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7" w:type="dxa"/>
            <w:gridSpan w:val="3"/>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72" w:type="dxa"/>
            <w:gridSpan w:val="2"/>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27"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7"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32"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6" w:type="dxa"/>
            <w:gridSpan w:val="2"/>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9"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1"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EA05D3">
        <w:trPr>
          <w:cantSplit/>
          <w:trHeight w:hRule="exact" w:val="142"/>
          <w:tblHeader/>
        </w:trPr>
        <w:tc>
          <w:tcPr>
            <w:tcW w:w="3521" w:type="dxa"/>
            <w:gridSpan w:val="6"/>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03"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97"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8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91"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1" w:type="dxa"/>
            <w:gridSpan w:val="2"/>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7" w:type="dxa"/>
            <w:gridSpan w:val="3"/>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72" w:type="dxa"/>
            <w:gridSpan w:val="2"/>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27"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7" w:type="dxa"/>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32"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6" w:type="dxa"/>
            <w:gridSpan w:val="2"/>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59"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881"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unieważnienie umowy zawartej w wyniku aukcji albo przetargu (art. 70</w:t>
            </w:r>
            <w:r w:rsidRPr="002C52A6">
              <w:rPr>
                <w:rFonts w:ascii="Arial" w:hAnsi="Arial" w:cs="Arial"/>
                <w:sz w:val="14"/>
                <w:szCs w:val="14"/>
                <w:vertAlign w:val="superscript"/>
              </w:rPr>
              <w:t>5</w:t>
            </w:r>
            <w:r w:rsidRPr="002C52A6">
              <w:rPr>
                <w:rFonts w:ascii="Arial" w:hAnsi="Arial" w:cs="Arial"/>
                <w:sz w:val="14"/>
                <w:szCs w:val="14"/>
              </w:rPr>
              <w:t xml:space="preserve">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308</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64</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284"/>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wydanie rzeczy ruchomej (art. 222 § 1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309</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65</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Roszczenia wzajemne między właścicielem a samoistnym posiadaczem rzeczy (art. 229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301</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66</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284"/>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wstrzymanie budowy (art. 347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310</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67</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rozstrzygnięcie z powodu nadzwyczajnej zmiany stosunków (art. 357</w:t>
            </w:r>
            <w:r w:rsidRPr="002C52A6">
              <w:rPr>
                <w:rFonts w:ascii="Arial" w:hAnsi="Arial" w:cs="Arial"/>
                <w:sz w:val="14"/>
                <w:szCs w:val="14"/>
                <w:vertAlign w:val="superscript"/>
              </w:rPr>
              <w:t xml:space="preserve">1 </w:t>
            </w:r>
            <w:r w:rsidRPr="002C52A6">
              <w:rPr>
                <w:rFonts w:ascii="Arial" w:hAnsi="Arial" w:cs="Arial"/>
                <w:sz w:val="14"/>
                <w:szCs w:val="14"/>
              </w:rPr>
              <w:t>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311</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68</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284"/>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Żądania z tytułu wyzysku (art. 388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312</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69</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6"/>
              <w:rPr>
                <w:rFonts w:ascii="Arial" w:hAnsi="Arial" w:cs="Arial"/>
                <w:sz w:val="14"/>
                <w:szCs w:val="14"/>
              </w:rPr>
            </w:pPr>
            <w:r w:rsidRPr="002C52A6">
              <w:rPr>
                <w:rFonts w:ascii="Arial" w:hAnsi="Arial" w:cs="Arial"/>
                <w:sz w:val="14"/>
                <w:szCs w:val="14"/>
              </w:rPr>
              <w:t>O zawarcie umowy przyrzeczonej (art. 390 § 2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313</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70</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orzeczenie przepadku świadczenia spełnionego w zamian za dokonanie czynu zabronionego przez ustawę lub w celu niegodziwym (art. 412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314</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71</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Before w:val="1"/>
          <w:wBefore w:w="12" w:type="dxa"/>
          <w:cantSplit/>
          <w:trHeight w:hRule="exact" w:val="964"/>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6D1AE5">
              <w:rPr>
                <w:rFonts w:ascii="Arial" w:hAnsi="Arial" w:cs="Arial"/>
                <w:sz w:val="14"/>
                <w:szCs w:val="14"/>
              </w:rPr>
              <w:t>O naprawienie szkody wynikłej z czynu niedozwolonego, z wyłączeniem spraw o symbolach 014wk, 014oc, 014pz,  026, 027, 027a, 027b, 028, 029, 030, 050, 050z, 055, 056, 056s, 059, 060, 060a, 061, 062, 062a, 068, 069, 063, 064</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302</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72</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r>
      <w:tr w:rsidR="007F6E38" w:rsidRPr="002C52A6" w:rsidTr="006D1AE5">
        <w:trPr>
          <w:gridBefore w:val="1"/>
          <w:wBefore w:w="12" w:type="dxa"/>
          <w:cantSplit/>
          <w:trHeight w:hRule="exact" w:val="510"/>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naprawienie szkody z tytułu odpowiedzialności za szkodę wyrządzoną przez produkt niebezpieczny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303</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73</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56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naprawienie szkody wynikłej z niewykonania lub nienależytego wykonania zobowiązania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304</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74</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upoważnienie do wykonania zastępczego na koszt dłużnika (art. 480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315</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75</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val="227"/>
        </w:trPr>
        <w:tc>
          <w:tcPr>
            <w:tcW w:w="2876" w:type="dxa"/>
            <w:gridSpan w:val="3"/>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uznanie czynności prawnej za bezskuteczną (art. 527 kc)</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307</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76</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r>
      <w:tr w:rsidR="007F6E38" w:rsidRPr="002C52A6" w:rsidTr="007C373A">
        <w:trPr>
          <w:gridBefore w:val="1"/>
          <w:wBefore w:w="12" w:type="dxa"/>
          <w:cantSplit/>
          <w:trHeight w:hRule="exact" w:val="198"/>
        </w:trPr>
        <w:tc>
          <w:tcPr>
            <w:tcW w:w="520" w:type="dxa"/>
            <w:vMerge w:val="restart"/>
            <w:tcBorders>
              <w:top w:val="single" w:sz="2" w:space="0" w:color="auto"/>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r w:rsidRPr="002C52A6">
              <w:rPr>
                <w:rFonts w:ascii="Arial" w:hAnsi="Arial" w:cs="Arial"/>
                <w:sz w:val="14"/>
                <w:szCs w:val="14"/>
              </w:rPr>
              <w:t xml:space="preserve">Roszczenia </w:t>
            </w:r>
          </w:p>
        </w:tc>
        <w:tc>
          <w:tcPr>
            <w:tcW w:w="622" w:type="dxa"/>
            <w:vMerge w:val="restart"/>
            <w:tcBorders>
              <w:top w:val="single" w:sz="2" w:space="0" w:color="auto"/>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r w:rsidRPr="002C52A6">
              <w:rPr>
                <w:rFonts w:ascii="Arial" w:hAnsi="Arial" w:cs="Arial"/>
                <w:sz w:val="14"/>
                <w:szCs w:val="14"/>
              </w:rPr>
              <w:t>z umowy</w:t>
            </w:r>
          </w:p>
        </w:tc>
        <w:tc>
          <w:tcPr>
            <w:tcW w:w="1734" w:type="dxa"/>
            <w:tcBorders>
              <w:top w:val="single" w:sz="2" w:space="0" w:color="auto"/>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sprzedaży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088</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77</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FC0795">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dostawy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089</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78</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o dzieło</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090</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79</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o roboty budowlane</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091</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80</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najmu lub dzierżawy</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092</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81</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pożyczki</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093</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82</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287</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273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96</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38</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w:t>
            </w: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153</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zlecenia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094</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83</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agencyjnej</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095</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84</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przewozu</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096</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85</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17</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bottom w:val="single" w:sz="2" w:space="0" w:color="auto"/>
              <w:right w:val="single" w:sz="2" w:space="0" w:color="auto"/>
            </w:tcBorders>
            <w:shd w:val="clear" w:color="auto" w:fill="auto"/>
            <w:vAlign w:val="center"/>
          </w:tcPr>
          <w:p w:rsidR="007F6E38" w:rsidRPr="002C52A6" w:rsidRDefault="007F6E38" w:rsidP="00FC0795">
            <w:pPr>
              <w:ind w:left="57"/>
              <w:rPr>
                <w:rFonts w:ascii="Arial" w:hAnsi="Arial" w:cs="Arial"/>
                <w:sz w:val="14"/>
                <w:szCs w:val="14"/>
              </w:rPr>
            </w:pPr>
            <w:r w:rsidRPr="002C52A6">
              <w:rPr>
                <w:rFonts w:ascii="Arial" w:hAnsi="Arial" w:cs="Arial"/>
                <w:sz w:val="14"/>
                <w:szCs w:val="14"/>
              </w:rPr>
              <w:t>spedycji</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097</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86</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vAlign w:val="center"/>
          </w:tcPr>
          <w:p w:rsidR="007F6E38" w:rsidRPr="002C52A6" w:rsidRDefault="007F6E38" w:rsidP="00897D18">
            <w:pPr>
              <w:ind w:left="56"/>
              <w:rPr>
                <w:rFonts w:ascii="Arial" w:hAnsi="Arial" w:cs="Arial"/>
                <w:sz w:val="14"/>
                <w:szCs w:val="14"/>
              </w:rPr>
            </w:pPr>
          </w:p>
        </w:tc>
        <w:tc>
          <w:tcPr>
            <w:tcW w:w="622" w:type="dxa"/>
            <w:vMerge/>
            <w:tcBorders>
              <w:left w:val="single" w:sz="2" w:space="0" w:color="auto"/>
              <w:right w:val="single" w:sz="2" w:space="0" w:color="auto"/>
            </w:tcBorders>
            <w:vAlign w:val="center"/>
          </w:tcPr>
          <w:p w:rsidR="007F6E38" w:rsidRPr="002C52A6" w:rsidRDefault="007F6E38" w:rsidP="00897D18">
            <w:pPr>
              <w:ind w:left="56"/>
              <w:rPr>
                <w:rFonts w:ascii="Arial" w:hAnsi="Arial" w:cs="Arial"/>
                <w:sz w:val="14"/>
                <w:szCs w:val="14"/>
              </w:rPr>
            </w:pPr>
          </w:p>
        </w:tc>
        <w:tc>
          <w:tcPr>
            <w:tcW w:w="1734"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897D18">
            <w:pPr>
              <w:ind w:left="56"/>
              <w:rPr>
                <w:rFonts w:ascii="Arial" w:hAnsi="Arial" w:cs="Arial"/>
                <w:sz w:val="14"/>
                <w:szCs w:val="14"/>
              </w:rPr>
            </w:pPr>
            <w:r w:rsidRPr="002C52A6">
              <w:rPr>
                <w:rFonts w:ascii="Arial" w:hAnsi="Arial" w:cs="Arial"/>
                <w:sz w:val="14"/>
                <w:szCs w:val="14"/>
              </w:rPr>
              <w:t>składu</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897D18">
            <w:pPr>
              <w:spacing w:line="120" w:lineRule="exact"/>
              <w:jc w:val="center"/>
              <w:rPr>
                <w:rFonts w:ascii="Arial" w:hAnsi="Arial" w:cs="Arial"/>
                <w:sz w:val="12"/>
                <w:szCs w:val="12"/>
              </w:rPr>
            </w:pPr>
            <w:r w:rsidRPr="002C52A6">
              <w:rPr>
                <w:rFonts w:ascii="Arial" w:hAnsi="Arial" w:cs="Arial"/>
                <w:sz w:val="12"/>
                <w:szCs w:val="12"/>
              </w:rPr>
              <w:t>098</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87</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2"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9"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top w:val="single" w:sz="2" w:space="0" w:color="auto"/>
              <w:left w:val="single" w:sz="2" w:space="0" w:color="auto"/>
              <w:right w:val="single" w:sz="2" w:space="0" w:color="auto"/>
            </w:tcBorders>
            <w:shd w:val="clear" w:color="auto" w:fill="auto"/>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poręczenia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099</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88</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9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6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C373A">
        <w:trPr>
          <w:gridBefore w:val="1"/>
          <w:wBefore w:w="12" w:type="dxa"/>
          <w:cantSplit/>
          <w:trHeight w:hRule="exact" w:val="198"/>
        </w:trPr>
        <w:tc>
          <w:tcPr>
            <w:tcW w:w="520" w:type="dxa"/>
            <w:vMerge/>
            <w:tcBorders>
              <w:left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622" w:type="dxa"/>
            <w:vMerge/>
            <w:tcBorders>
              <w:left w:val="single" w:sz="2" w:space="0" w:color="auto"/>
              <w:bottom w:val="single" w:sz="2" w:space="0" w:color="auto"/>
              <w:right w:val="single" w:sz="2" w:space="0" w:color="auto"/>
            </w:tcBorders>
            <w:shd w:val="clear" w:color="auto" w:fill="auto"/>
            <w:vAlign w:val="center"/>
          </w:tcPr>
          <w:p w:rsidR="007F6E38" w:rsidRPr="002C52A6" w:rsidRDefault="007F6E38" w:rsidP="00E17B7E">
            <w:pPr>
              <w:ind w:left="56"/>
              <w:rPr>
                <w:rFonts w:ascii="Arial" w:hAnsi="Arial" w:cs="Arial"/>
                <w:sz w:val="14"/>
                <w:szCs w:val="14"/>
              </w:rPr>
            </w:pPr>
          </w:p>
        </w:tc>
        <w:tc>
          <w:tcPr>
            <w:tcW w:w="1734" w:type="dxa"/>
            <w:tcBorders>
              <w:left w:val="single" w:sz="2" w:space="0" w:color="auto"/>
              <w:bottom w:val="single" w:sz="2" w:space="0" w:color="auto"/>
              <w:right w:val="single" w:sz="2" w:space="0" w:color="auto"/>
            </w:tcBorders>
            <w:shd w:val="clear" w:color="auto" w:fill="auto"/>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renty lub dożywocia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100</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89</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1"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9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6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7C373A">
        <w:trPr>
          <w:gridBefore w:val="1"/>
          <w:wBefore w:w="12" w:type="dxa"/>
          <w:cantSplit/>
          <w:trHeight w:hRule="exact" w:val="227"/>
        </w:trPr>
        <w:tc>
          <w:tcPr>
            <w:tcW w:w="520" w:type="dxa"/>
            <w:vMerge/>
            <w:tcBorders>
              <w:left w:val="single" w:sz="2" w:space="0" w:color="auto"/>
              <w:bottom w:val="single" w:sz="2" w:space="0" w:color="auto"/>
              <w:right w:val="single" w:sz="2" w:space="0" w:color="auto"/>
            </w:tcBorders>
          </w:tcPr>
          <w:p w:rsidR="007F6E38" w:rsidRPr="002C52A6" w:rsidRDefault="007F6E38" w:rsidP="00E17B7E">
            <w:pPr>
              <w:ind w:left="56"/>
              <w:rPr>
                <w:rFonts w:ascii="Arial" w:hAnsi="Arial" w:cs="Arial"/>
                <w:sz w:val="14"/>
                <w:szCs w:val="14"/>
              </w:rPr>
            </w:pPr>
          </w:p>
        </w:tc>
        <w:tc>
          <w:tcPr>
            <w:tcW w:w="2356" w:type="dxa"/>
            <w:gridSpan w:val="2"/>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z weksla</w:t>
            </w:r>
          </w:p>
        </w:tc>
        <w:tc>
          <w:tcPr>
            <w:tcW w:w="311"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087</w:t>
            </w:r>
          </w:p>
        </w:tc>
        <w:tc>
          <w:tcPr>
            <w:tcW w:w="322"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90</w:t>
            </w:r>
          </w:p>
        </w:tc>
        <w:tc>
          <w:tcPr>
            <w:tcW w:w="90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9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62"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r>
    </w:tbl>
    <w:p w:rsidR="007C373A" w:rsidRPr="002C52A6" w:rsidRDefault="007C373A" w:rsidP="007C373A">
      <w:pPr>
        <w:tabs>
          <w:tab w:val="left" w:pos="2790"/>
        </w:tabs>
        <w:rPr>
          <w:rFonts w:ascii="Arial" w:hAnsi="Arial" w:cs="Arial"/>
          <w:b/>
          <w:sz w:val="2"/>
          <w:szCs w:val="2"/>
        </w:rPr>
      </w:pPr>
    </w:p>
    <w:p w:rsidR="009E6AE4" w:rsidRPr="002C52A6" w:rsidRDefault="007C373A" w:rsidP="007C373A">
      <w:pPr>
        <w:rPr>
          <w:rFonts w:ascii="Arial" w:hAnsi="Arial" w:cs="Arial"/>
        </w:rPr>
      </w:pPr>
      <w:r w:rsidRPr="002C52A6">
        <w:br w:type="page"/>
      </w:r>
      <w:r w:rsidR="009E6AE4" w:rsidRPr="002C52A6">
        <w:rPr>
          <w:rFonts w:ascii="Arial" w:hAnsi="Arial" w:cs="Arial"/>
          <w:b/>
        </w:rPr>
        <w:lastRenderedPageBreak/>
        <w:t>Dział 1.1.  Ewidencja spraw ogółem</w:t>
      </w:r>
      <w:r w:rsidR="009E6AE4" w:rsidRPr="002C52A6">
        <w:rPr>
          <w:rFonts w:ascii="Arial" w:hAnsi="Arial" w:cs="Arial"/>
        </w:rPr>
        <w:t xml:space="preserve"> </w:t>
      </w:r>
      <w:r w:rsidR="009E6AE4" w:rsidRPr="002C52A6">
        <w:rPr>
          <w:rFonts w:ascii="Arial" w:hAnsi="Arial" w:cs="Arial"/>
          <w:b/>
        </w:rPr>
        <w:t>(c.d.)</w:t>
      </w:r>
    </w:p>
    <w:tbl>
      <w:tblPr>
        <w:tblW w:w="15546"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500"/>
        <w:gridCol w:w="717"/>
        <w:gridCol w:w="18"/>
        <w:gridCol w:w="1626"/>
        <w:gridCol w:w="9"/>
        <w:gridCol w:w="330"/>
        <w:gridCol w:w="8"/>
        <w:gridCol w:w="293"/>
        <w:gridCol w:w="902"/>
        <w:gridCol w:w="1005"/>
        <w:gridCol w:w="960"/>
        <w:gridCol w:w="882"/>
        <w:gridCol w:w="18"/>
        <w:gridCol w:w="673"/>
        <w:gridCol w:w="731"/>
        <w:gridCol w:w="20"/>
        <w:gridCol w:w="637"/>
        <w:gridCol w:w="18"/>
        <w:gridCol w:w="12"/>
        <w:gridCol w:w="742"/>
        <w:gridCol w:w="827"/>
        <w:gridCol w:w="600"/>
        <w:gridCol w:w="813"/>
        <w:gridCol w:w="13"/>
        <w:gridCol w:w="11"/>
        <w:gridCol w:w="832"/>
        <w:gridCol w:w="596"/>
        <w:gridCol w:w="12"/>
        <w:gridCol w:w="873"/>
        <w:gridCol w:w="858"/>
      </w:tblGrid>
      <w:tr w:rsidR="002C52A6" w:rsidRPr="002C52A6" w:rsidTr="007F6E38">
        <w:trPr>
          <w:cantSplit/>
          <w:trHeight w:hRule="exact" w:val="240"/>
          <w:tblHeader/>
        </w:trPr>
        <w:tc>
          <w:tcPr>
            <w:tcW w:w="3511" w:type="dxa"/>
            <w:gridSpan w:val="9"/>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SPRAWY</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wg repertoriów</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lub wykazów</w:t>
            </w:r>
          </w:p>
        </w:tc>
        <w:tc>
          <w:tcPr>
            <w:tcW w:w="902"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Pozostało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z ubiegłego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roku</w:t>
            </w:r>
          </w:p>
        </w:tc>
        <w:tc>
          <w:tcPr>
            <w:tcW w:w="1005"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pacing w:val="28"/>
                <w:sz w:val="14"/>
              </w:rPr>
            </w:pPr>
            <w:r w:rsidRPr="002C52A6">
              <w:rPr>
                <w:rFonts w:ascii="Arial" w:hAnsi="Arial"/>
                <w:spacing w:val="28"/>
                <w:sz w:val="14"/>
              </w:rPr>
              <w:t>WPŁYNĘŁO</w:t>
            </w:r>
          </w:p>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p w:rsidR="009E6AE4" w:rsidRPr="002C52A6" w:rsidRDefault="009E6AE4" w:rsidP="009E6AE4">
            <w:pPr>
              <w:spacing w:line="140" w:lineRule="exact"/>
              <w:jc w:val="center"/>
              <w:rPr>
                <w:rFonts w:ascii="Arial" w:hAnsi="Arial"/>
                <w:spacing w:val="28"/>
                <w:sz w:val="14"/>
              </w:rPr>
            </w:pPr>
          </w:p>
        </w:tc>
        <w:tc>
          <w:tcPr>
            <w:tcW w:w="7789" w:type="dxa"/>
            <w:gridSpan w:val="16"/>
            <w:tcBorders>
              <w:top w:val="single" w:sz="2" w:space="0" w:color="auto"/>
              <w:left w:val="single" w:sz="2" w:space="0" w:color="auto"/>
              <w:bottom w:val="single" w:sz="2" w:space="0" w:color="auto"/>
              <w:right w:val="single" w:sz="2" w:space="0" w:color="auto"/>
            </w:tcBorders>
            <w:vAlign w:val="center"/>
          </w:tcPr>
          <w:p w:rsidR="009E6AE4" w:rsidRPr="002C52A6" w:rsidRDefault="009E6AE4"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81" w:type="dxa"/>
            <w:gridSpan w:val="3"/>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858"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r w:rsidRPr="002C52A6">
              <w:rPr>
                <w:rFonts w:ascii="Arial" w:hAnsi="Arial"/>
                <w:sz w:val="14"/>
              </w:rPr>
              <w:t>Pozostało</w:t>
            </w:r>
          </w:p>
          <w:p w:rsidR="009E6AE4" w:rsidRPr="002C52A6" w:rsidRDefault="009E6AE4" w:rsidP="009E6AE4">
            <w:pPr>
              <w:spacing w:line="140" w:lineRule="exact"/>
              <w:jc w:val="center"/>
              <w:rPr>
                <w:rFonts w:ascii="Arial" w:hAnsi="Arial"/>
                <w:sz w:val="14"/>
              </w:rPr>
            </w:pPr>
            <w:r w:rsidRPr="002C52A6">
              <w:rPr>
                <w:rFonts w:ascii="Arial" w:hAnsi="Arial"/>
                <w:sz w:val="14"/>
              </w:rPr>
              <w:t>na okres</w:t>
            </w:r>
          </w:p>
          <w:p w:rsidR="009E6AE4" w:rsidRPr="002C52A6" w:rsidRDefault="009E6AE4" w:rsidP="009E6AE4">
            <w:pPr>
              <w:spacing w:line="140" w:lineRule="exact"/>
              <w:jc w:val="center"/>
              <w:rPr>
                <w:rFonts w:ascii="Arial" w:hAnsi="Arial"/>
                <w:sz w:val="14"/>
              </w:rPr>
            </w:pPr>
            <w:r w:rsidRPr="002C52A6">
              <w:rPr>
                <w:rFonts w:ascii="Arial" w:hAnsi="Arial"/>
                <w:sz w:val="14"/>
              </w:rPr>
              <w:t>następny</w:t>
            </w:r>
          </w:p>
        </w:tc>
      </w:tr>
      <w:tr w:rsidR="002C52A6" w:rsidRPr="002C52A6" w:rsidTr="007F6E38">
        <w:trPr>
          <w:cantSplit/>
          <w:trHeight w:val="178"/>
          <w:tblHeader/>
        </w:trPr>
        <w:tc>
          <w:tcPr>
            <w:tcW w:w="3511" w:type="dxa"/>
            <w:gridSpan w:val="9"/>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2"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1005"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val="restart"/>
            <w:tcBorders>
              <w:top w:val="single" w:sz="2" w:space="0" w:color="auto"/>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r w:rsidRPr="002C52A6">
              <w:rPr>
                <w:rFonts w:ascii="Arial" w:hAnsi="Arial"/>
                <w:sz w:val="14"/>
              </w:rPr>
              <w:t>razem</w:t>
            </w:r>
          </w:p>
        </w:tc>
        <w:tc>
          <w:tcPr>
            <w:tcW w:w="6829" w:type="dxa"/>
            <w:gridSpan w:val="15"/>
            <w:tcBorders>
              <w:top w:val="single" w:sz="2" w:space="0" w:color="auto"/>
              <w:left w:val="single" w:sz="2" w:space="0" w:color="auto"/>
              <w:bottom w:val="single" w:sz="2" w:space="0" w:color="auto"/>
              <w:right w:val="single" w:sz="2" w:space="0" w:color="auto"/>
            </w:tcBorders>
            <w:vAlign w:val="center"/>
          </w:tcPr>
          <w:p w:rsidR="009E6AE4"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81" w:type="dxa"/>
            <w:gridSpan w:val="3"/>
            <w:vMerge/>
            <w:tcBorders>
              <w:left w:val="single" w:sz="2"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rPr>
            </w:pPr>
          </w:p>
        </w:tc>
        <w:tc>
          <w:tcPr>
            <w:tcW w:w="858"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7F6E38">
        <w:trPr>
          <w:cantSplit/>
          <w:trHeight w:val="370"/>
          <w:tblHeader/>
        </w:trPr>
        <w:tc>
          <w:tcPr>
            <w:tcW w:w="3511" w:type="dxa"/>
            <w:gridSpan w:val="9"/>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2"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1005"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jc w:val="center"/>
              <w:rPr>
                <w:rFonts w:ascii="Arial" w:hAnsi="Arial"/>
                <w:sz w:val="14"/>
              </w:rPr>
            </w:pPr>
          </w:p>
        </w:tc>
        <w:tc>
          <w:tcPr>
            <w:tcW w:w="960" w:type="dxa"/>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20" w:lineRule="exact"/>
              <w:jc w:val="center"/>
              <w:rPr>
                <w:rFonts w:ascii="Arial" w:hAnsi="Arial"/>
                <w:sz w:val="14"/>
                <w:szCs w:val="14"/>
              </w:rPr>
            </w:pPr>
            <w:r w:rsidRPr="002C52A6">
              <w:rPr>
                <w:rFonts w:ascii="Arial" w:hAnsi="Arial"/>
                <w:sz w:val="14"/>
                <w:szCs w:val="14"/>
              </w:rPr>
              <w:t>uwzględniono</w:t>
            </w:r>
          </w:p>
          <w:p w:rsidR="009E6AE4" w:rsidRPr="002C52A6" w:rsidRDefault="009E6AE4"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91" w:type="dxa"/>
            <w:gridSpan w:val="2"/>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1"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9E6AE4" w:rsidRPr="002C52A6" w:rsidRDefault="009E6AE4"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57" w:type="dxa"/>
            <w:gridSpan w:val="2"/>
            <w:vMerge w:val="restart"/>
            <w:tcBorders>
              <w:top w:val="single" w:sz="2" w:space="0" w:color="auto"/>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3036" w:type="dxa"/>
            <w:gridSpan w:val="8"/>
            <w:tcBorders>
              <w:top w:val="single" w:sz="2"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32" w:type="dxa"/>
            <w:vMerge w:val="restart"/>
            <w:tcBorders>
              <w:top w:val="single" w:sz="2" w:space="0" w:color="auto"/>
              <w:left w:val="single" w:sz="4" w:space="0" w:color="auto"/>
              <w:right w:val="single" w:sz="2" w:space="0" w:color="auto"/>
            </w:tcBorders>
            <w:vAlign w:val="center"/>
          </w:tcPr>
          <w:p w:rsidR="009E6AE4" w:rsidRPr="002C52A6" w:rsidRDefault="009E6AE4"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81" w:type="dxa"/>
            <w:gridSpan w:val="3"/>
            <w:vMerge/>
            <w:tcBorders>
              <w:left w:val="single" w:sz="2" w:space="0" w:color="auto"/>
              <w:bottom w:val="single" w:sz="4" w:space="0" w:color="auto"/>
              <w:right w:val="single" w:sz="2" w:space="0" w:color="auto"/>
            </w:tcBorders>
            <w:vAlign w:val="center"/>
          </w:tcPr>
          <w:p w:rsidR="009E6AE4" w:rsidRPr="002C52A6" w:rsidRDefault="009E6AE4" w:rsidP="009E6AE4">
            <w:pPr>
              <w:spacing w:line="140" w:lineRule="exact"/>
              <w:ind w:left="85" w:right="85"/>
              <w:rPr>
                <w:rFonts w:ascii="Arial" w:hAnsi="Arial"/>
                <w:sz w:val="14"/>
                <w:szCs w:val="14"/>
                <w:vertAlign w:val="superscript"/>
              </w:rPr>
            </w:pPr>
          </w:p>
        </w:tc>
        <w:tc>
          <w:tcPr>
            <w:tcW w:w="858"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7F6E38">
        <w:trPr>
          <w:cantSplit/>
          <w:trHeight w:val="164"/>
          <w:tblHeader/>
        </w:trPr>
        <w:tc>
          <w:tcPr>
            <w:tcW w:w="3511" w:type="dxa"/>
            <w:gridSpan w:val="9"/>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902"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1005" w:type="dxa"/>
            <w:vMerge/>
            <w:tcBorders>
              <w:left w:val="single" w:sz="2" w:space="0" w:color="auto"/>
              <w:right w:val="single" w:sz="2" w:space="0" w:color="auto"/>
            </w:tcBorders>
            <w:vAlign w:val="center"/>
          </w:tcPr>
          <w:p w:rsidR="009E6AE4" w:rsidRPr="002C52A6" w:rsidRDefault="009E6AE4" w:rsidP="009E6AE4">
            <w:pPr>
              <w:spacing w:line="140" w:lineRule="exact"/>
              <w:jc w:val="center"/>
              <w:rPr>
                <w:rFonts w:ascii="Arial" w:hAnsi="Arial"/>
                <w:sz w:val="12"/>
              </w:rPr>
            </w:pPr>
          </w:p>
        </w:tc>
        <w:tc>
          <w:tcPr>
            <w:tcW w:w="960"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882" w:type="dxa"/>
            <w:vMerge/>
            <w:tcBorders>
              <w:left w:val="single" w:sz="2" w:space="0" w:color="auto"/>
              <w:right w:val="single" w:sz="2" w:space="0" w:color="auto"/>
            </w:tcBorders>
            <w:vAlign w:val="center"/>
          </w:tcPr>
          <w:p w:rsidR="009E6AE4" w:rsidRPr="002C52A6" w:rsidRDefault="009E6AE4" w:rsidP="009E6AE4">
            <w:pPr>
              <w:spacing w:line="120" w:lineRule="exact"/>
              <w:ind w:left="85" w:right="85"/>
              <w:jc w:val="center"/>
              <w:rPr>
                <w:rFonts w:ascii="Arial" w:hAnsi="Arial"/>
                <w:sz w:val="12"/>
              </w:rPr>
            </w:pPr>
          </w:p>
        </w:tc>
        <w:tc>
          <w:tcPr>
            <w:tcW w:w="691"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31" w:type="dxa"/>
            <w:vMerge/>
            <w:tcBorders>
              <w:left w:val="single" w:sz="2" w:space="0" w:color="auto"/>
              <w:right w:val="single" w:sz="2" w:space="0" w:color="auto"/>
            </w:tcBorders>
            <w:shd w:val="clear" w:color="auto" w:fill="auto"/>
            <w:vAlign w:val="center"/>
          </w:tcPr>
          <w:p w:rsidR="009E6AE4" w:rsidRPr="002C52A6" w:rsidRDefault="009E6AE4" w:rsidP="009E6AE4">
            <w:pPr>
              <w:spacing w:line="140" w:lineRule="exact"/>
              <w:ind w:right="85"/>
              <w:jc w:val="center"/>
              <w:rPr>
                <w:rFonts w:ascii="Arial" w:hAnsi="Arial"/>
                <w:sz w:val="14"/>
              </w:rPr>
            </w:pPr>
          </w:p>
        </w:tc>
        <w:tc>
          <w:tcPr>
            <w:tcW w:w="657" w:type="dxa"/>
            <w:gridSpan w:val="2"/>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772" w:type="dxa"/>
            <w:gridSpan w:val="3"/>
            <w:vMerge w:val="restart"/>
            <w:tcBorders>
              <w:top w:val="single" w:sz="4" w:space="0" w:color="auto"/>
              <w:left w:val="single" w:sz="4" w:space="0" w:color="auto"/>
              <w:right w:val="single" w:sz="2" w:space="0" w:color="auto"/>
            </w:tcBorders>
            <w:vAlign w:val="center"/>
          </w:tcPr>
          <w:p w:rsidR="009E6AE4" w:rsidRPr="002C52A6" w:rsidRDefault="009E6AE4" w:rsidP="009E6AE4">
            <w:pPr>
              <w:spacing w:line="160" w:lineRule="exact"/>
              <w:jc w:val="center"/>
              <w:rPr>
                <w:rFonts w:ascii="Arial" w:hAnsi="Arial"/>
                <w:sz w:val="14"/>
              </w:rPr>
            </w:pPr>
            <w:r w:rsidRPr="002C52A6">
              <w:rPr>
                <w:rFonts w:ascii="Arial" w:hAnsi="Arial"/>
                <w:sz w:val="14"/>
              </w:rPr>
              <w:t>ogółem</w:t>
            </w:r>
          </w:p>
        </w:tc>
        <w:tc>
          <w:tcPr>
            <w:tcW w:w="2264" w:type="dxa"/>
            <w:gridSpan w:val="5"/>
            <w:tcBorders>
              <w:top w:val="single" w:sz="4" w:space="0" w:color="auto"/>
              <w:left w:val="single" w:sz="4" w:space="0" w:color="auto"/>
              <w:bottom w:val="single" w:sz="4" w:space="0" w:color="auto"/>
              <w:right w:val="single" w:sz="4" w:space="0" w:color="auto"/>
            </w:tcBorders>
            <w:vAlign w:val="center"/>
          </w:tcPr>
          <w:p w:rsidR="009E6AE4" w:rsidRPr="002C52A6" w:rsidRDefault="009E6AE4"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32" w:type="dxa"/>
            <w:vMerge/>
            <w:tcBorders>
              <w:left w:val="single" w:sz="4"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c>
          <w:tcPr>
            <w:tcW w:w="596" w:type="dxa"/>
            <w:vMerge w:val="restart"/>
            <w:tcBorders>
              <w:left w:val="single" w:sz="2" w:space="0" w:color="auto"/>
              <w:right w:val="single" w:sz="4" w:space="0" w:color="auto"/>
            </w:tcBorders>
            <w:vAlign w:val="center"/>
          </w:tcPr>
          <w:p w:rsidR="009E6AE4" w:rsidRPr="002C52A6" w:rsidRDefault="009E6AE4" w:rsidP="009E6AE4">
            <w:pPr>
              <w:ind w:left="40" w:right="17"/>
              <w:jc w:val="center"/>
              <w:rPr>
                <w:rFonts w:ascii="Arial" w:hAnsi="Arial"/>
                <w:sz w:val="14"/>
                <w:szCs w:val="14"/>
              </w:rPr>
            </w:pPr>
            <w:r w:rsidRPr="002C52A6">
              <w:rPr>
                <w:rFonts w:ascii="Arial" w:hAnsi="Arial"/>
                <w:sz w:val="14"/>
                <w:szCs w:val="14"/>
              </w:rPr>
              <w:t>ogółem</w:t>
            </w:r>
          </w:p>
        </w:tc>
        <w:tc>
          <w:tcPr>
            <w:tcW w:w="885" w:type="dxa"/>
            <w:gridSpan w:val="2"/>
            <w:vMerge w:val="restart"/>
            <w:tcBorders>
              <w:left w:val="single" w:sz="4" w:space="0" w:color="auto"/>
              <w:right w:val="single" w:sz="2" w:space="0" w:color="auto"/>
            </w:tcBorders>
            <w:vAlign w:val="center"/>
          </w:tcPr>
          <w:p w:rsidR="009E6AE4" w:rsidRPr="002C52A6" w:rsidRDefault="009E6AE4"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58" w:type="dxa"/>
            <w:vMerge/>
            <w:tcBorders>
              <w:left w:val="single" w:sz="2" w:space="0" w:color="auto"/>
              <w:right w:val="single" w:sz="2" w:space="0" w:color="auto"/>
            </w:tcBorders>
            <w:vAlign w:val="center"/>
          </w:tcPr>
          <w:p w:rsidR="009E6AE4" w:rsidRPr="002C52A6" w:rsidRDefault="009E6AE4" w:rsidP="009E6AE4">
            <w:pPr>
              <w:spacing w:line="140" w:lineRule="exact"/>
              <w:ind w:left="85" w:right="85"/>
              <w:jc w:val="center"/>
              <w:rPr>
                <w:rFonts w:ascii="Arial" w:hAnsi="Arial"/>
                <w:sz w:val="14"/>
              </w:rPr>
            </w:pPr>
          </w:p>
        </w:tc>
      </w:tr>
      <w:tr w:rsidR="002C52A6" w:rsidRPr="002C52A6" w:rsidTr="007F6E38">
        <w:trPr>
          <w:cantSplit/>
          <w:trHeight w:val="457"/>
          <w:tblHeader/>
        </w:trPr>
        <w:tc>
          <w:tcPr>
            <w:tcW w:w="3511" w:type="dxa"/>
            <w:gridSpan w:val="9"/>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0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1005"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960"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91"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1" w:type="dxa"/>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57"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72" w:type="dxa"/>
            <w:gridSpan w:val="3"/>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27"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37" w:type="dxa"/>
            <w:gridSpan w:val="3"/>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32"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596"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5" w:type="dxa"/>
            <w:gridSpan w:val="2"/>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8"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7F6E38">
        <w:trPr>
          <w:cantSplit/>
          <w:trHeight w:hRule="exact" w:val="142"/>
          <w:tblHeader/>
        </w:trPr>
        <w:tc>
          <w:tcPr>
            <w:tcW w:w="3511" w:type="dxa"/>
            <w:gridSpan w:val="9"/>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0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1005"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960"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8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91"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1" w:type="dxa"/>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57"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72" w:type="dxa"/>
            <w:gridSpan w:val="3"/>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827"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37" w:type="dxa"/>
            <w:gridSpan w:val="3"/>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32"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596"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85" w:type="dxa"/>
            <w:gridSpan w:val="2"/>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858"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7F6E38">
        <w:trPr>
          <w:gridBefore w:val="1"/>
          <w:wBefore w:w="10" w:type="dxa"/>
          <w:cantSplit/>
          <w:trHeigh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45B9C">
            <w:pPr>
              <w:ind w:left="56"/>
              <w:rPr>
                <w:rFonts w:ascii="Arial" w:hAnsi="Arial" w:cs="Arial"/>
                <w:sz w:val="14"/>
                <w:szCs w:val="14"/>
              </w:rPr>
            </w:pPr>
            <w:r w:rsidRPr="002C52A6">
              <w:rPr>
                <w:rFonts w:ascii="Arial" w:hAnsi="Arial" w:cs="Arial"/>
                <w:sz w:val="14"/>
                <w:szCs w:val="14"/>
              </w:rPr>
              <w:t>O uznanie za niegodnego dziedziczenia</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320</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E17B7E">
            <w:pPr>
              <w:jc w:val="center"/>
              <w:rPr>
                <w:rFonts w:ascii="Arial" w:hAnsi="Arial" w:cs="Arial"/>
                <w:sz w:val="12"/>
                <w:szCs w:val="12"/>
              </w:rPr>
            </w:pPr>
            <w:r>
              <w:rPr>
                <w:rFonts w:ascii="Arial" w:hAnsi="Arial" w:cs="Arial"/>
                <w:sz w:val="12"/>
                <w:szCs w:val="12"/>
              </w:rPr>
              <w:t>91</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97"/>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E17B7E">
            <w:pPr>
              <w:ind w:left="56"/>
              <w:rPr>
                <w:rFonts w:ascii="Arial" w:hAnsi="Arial" w:cs="Arial"/>
                <w:sz w:val="14"/>
                <w:szCs w:val="14"/>
              </w:rPr>
            </w:pPr>
            <w:r w:rsidRPr="002C52A6">
              <w:rPr>
                <w:rFonts w:ascii="Arial" w:hAnsi="Arial" w:cs="Arial"/>
                <w:sz w:val="14"/>
                <w:szCs w:val="14"/>
              </w:rPr>
              <w:t>O odszkodowanie za bezumowne korzystanie z lokalu mieszkalnego</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0"/>
                <w:szCs w:val="10"/>
              </w:rPr>
            </w:pPr>
            <w:r w:rsidRPr="002C52A6">
              <w:rPr>
                <w:rFonts w:ascii="Arial" w:hAnsi="Arial" w:cs="Arial"/>
                <w:sz w:val="10"/>
                <w:szCs w:val="10"/>
              </w:rPr>
              <w:t>305m</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92</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F6E38">
        <w:trPr>
          <w:gridBefore w:val="1"/>
          <w:wBefore w:w="10" w:type="dxa"/>
          <w:cantSplit/>
          <w:trHeight w:hRule="exact" w:val="34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E17B7E">
            <w:pPr>
              <w:ind w:left="56"/>
              <w:rPr>
                <w:rFonts w:ascii="Arial" w:hAnsi="Arial" w:cs="Arial"/>
                <w:sz w:val="14"/>
                <w:szCs w:val="14"/>
              </w:rPr>
            </w:pPr>
            <w:r w:rsidRPr="002C52A6">
              <w:rPr>
                <w:rFonts w:ascii="Arial" w:hAnsi="Arial" w:cs="Arial"/>
                <w:sz w:val="14"/>
                <w:szCs w:val="14"/>
              </w:rPr>
              <w:t>O odszkodowanie za bezumowne korzystanie z lokalu użytkowego</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17B7E">
            <w:pPr>
              <w:spacing w:line="120" w:lineRule="exact"/>
              <w:jc w:val="center"/>
              <w:rPr>
                <w:rFonts w:ascii="Arial" w:hAnsi="Arial" w:cs="Arial"/>
                <w:sz w:val="12"/>
                <w:szCs w:val="12"/>
              </w:rPr>
            </w:pPr>
            <w:r w:rsidRPr="002C52A6">
              <w:rPr>
                <w:rFonts w:ascii="Arial" w:hAnsi="Arial" w:cs="Arial"/>
                <w:sz w:val="12"/>
                <w:szCs w:val="12"/>
              </w:rPr>
              <w:t>305u</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93</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4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Żądanie odmowy wykonania tytułu wykonawczego (art. 840</w:t>
            </w:r>
            <w:r w:rsidRPr="002C52A6">
              <w:rPr>
                <w:rFonts w:ascii="Arial" w:hAnsi="Arial" w:cs="Arial"/>
                <w:sz w:val="14"/>
                <w:szCs w:val="14"/>
                <w:vertAlign w:val="superscript"/>
              </w:rPr>
              <w:t>3</w:t>
            </w:r>
            <w:r w:rsidRPr="002C52A6">
              <w:rPr>
                <w:rFonts w:ascii="Arial" w:hAnsi="Arial" w:cs="Arial"/>
                <w:sz w:val="14"/>
                <w:szCs w:val="14"/>
              </w:rPr>
              <w:t xml:space="preserve"> kpc)</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316</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94</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4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zobowiązanie do złożenia oświadczenia woli</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317</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95</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E1FC8">
            <w:pPr>
              <w:ind w:left="56"/>
              <w:rPr>
                <w:rFonts w:ascii="Arial" w:hAnsi="Arial" w:cs="Arial"/>
                <w:sz w:val="14"/>
                <w:szCs w:val="14"/>
              </w:rPr>
            </w:pPr>
            <w:r w:rsidRPr="002C52A6">
              <w:rPr>
                <w:rFonts w:ascii="Arial" w:hAnsi="Arial" w:cs="Arial"/>
                <w:sz w:val="14"/>
                <w:szCs w:val="14"/>
              </w:rPr>
              <w:t>O ustalenie wstąpienia w stosunek najmu</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A85A66">
            <w:pPr>
              <w:spacing w:line="120" w:lineRule="exact"/>
              <w:jc w:val="center"/>
              <w:rPr>
                <w:rFonts w:ascii="Arial" w:hAnsi="Arial" w:cs="Arial"/>
                <w:sz w:val="12"/>
                <w:szCs w:val="12"/>
              </w:rPr>
            </w:pPr>
            <w:r w:rsidRPr="002C52A6">
              <w:rPr>
                <w:rFonts w:ascii="Arial" w:hAnsi="Arial" w:cs="Arial"/>
                <w:sz w:val="12"/>
                <w:szCs w:val="12"/>
              </w:rPr>
              <w:t>318</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A85A66">
            <w:pPr>
              <w:jc w:val="center"/>
              <w:rPr>
                <w:rFonts w:ascii="Arial" w:hAnsi="Arial" w:cs="Arial"/>
                <w:sz w:val="12"/>
                <w:szCs w:val="12"/>
              </w:rPr>
            </w:pPr>
            <w:r>
              <w:rPr>
                <w:rFonts w:ascii="Arial" w:hAnsi="Arial" w:cs="Arial"/>
                <w:sz w:val="12"/>
                <w:szCs w:val="12"/>
              </w:rPr>
              <w:t>96</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val="20"/>
        </w:trPr>
        <w:tc>
          <w:tcPr>
            <w:tcW w:w="2870" w:type="dxa"/>
            <w:gridSpan w:val="5"/>
            <w:tcBorders>
              <w:top w:val="single" w:sz="2" w:space="0" w:color="auto"/>
              <w:left w:val="single" w:sz="2" w:space="0" w:color="auto"/>
              <w:bottom w:val="single" w:sz="2" w:space="0" w:color="auto"/>
              <w:right w:val="single" w:sz="2" w:space="0" w:color="auto"/>
            </w:tcBorders>
          </w:tcPr>
          <w:p w:rsidR="007F6E38" w:rsidRPr="002C52A6" w:rsidRDefault="007F6E38" w:rsidP="009A2549">
            <w:pPr>
              <w:ind w:left="56"/>
              <w:rPr>
                <w:rFonts w:ascii="Arial" w:hAnsi="Arial" w:cs="Arial"/>
                <w:sz w:val="14"/>
                <w:szCs w:val="14"/>
              </w:rPr>
            </w:pPr>
            <w:r w:rsidRPr="002C52A6">
              <w:rPr>
                <w:rFonts w:ascii="Arial" w:hAnsi="Arial" w:cs="Arial"/>
                <w:sz w:val="14"/>
                <w:szCs w:val="14"/>
              </w:rPr>
              <w:t>O ustalenie opłaty z tytułu użytkowania wieczystego</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spacing w:line="120" w:lineRule="exact"/>
              <w:jc w:val="center"/>
              <w:rPr>
                <w:rFonts w:ascii="Arial" w:hAnsi="Arial" w:cs="Arial"/>
                <w:sz w:val="12"/>
                <w:szCs w:val="12"/>
              </w:rPr>
            </w:pPr>
            <w:r w:rsidRPr="002C52A6">
              <w:rPr>
                <w:rFonts w:ascii="Arial" w:hAnsi="Arial" w:cs="Arial"/>
                <w:sz w:val="12"/>
                <w:szCs w:val="12"/>
              </w:rPr>
              <w:t>319</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97</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val="253"/>
        </w:trPr>
        <w:tc>
          <w:tcPr>
            <w:tcW w:w="2870" w:type="dxa"/>
            <w:gridSpan w:val="5"/>
            <w:tcBorders>
              <w:top w:val="single" w:sz="2" w:space="0" w:color="auto"/>
              <w:left w:val="single" w:sz="2" w:space="0" w:color="auto"/>
              <w:bottom w:val="single" w:sz="8" w:space="0" w:color="auto"/>
              <w:right w:val="single" w:sz="2" w:space="0" w:color="auto"/>
            </w:tcBorders>
            <w:vAlign w:val="center"/>
          </w:tcPr>
          <w:p w:rsidR="007F6E38" w:rsidRPr="002C52A6" w:rsidRDefault="007F6E38">
            <w:pPr>
              <w:spacing w:line="120" w:lineRule="exact"/>
              <w:ind w:left="57"/>
              <w:rPr>
                <w:rFonts w:ascii="Arial" w:hAnsi="Arial" w:cs="Arial"/>
                <w:sz w:val="14"/>
                <w:szCs w:val="14"/>
              </w:rPr>
            </w:pPr>
            <w:r w:rsidRPr="002C52A6">
              <w:rPr>
                <w:rFonts w:ascii="Arial" w:hAnsi="Arial" w:cs="Arial"/>
                <w:sz w:val="14"/>
                <w:szCs w:val="14"/>
              </w:rPr>
              <w:t>Inne bez symbolu i o symbolu wyżej niewymienionym</w:t>
            </w:r>
          </w:p>
        </w:tc>
        <w:tc>
          <w:tcPr>
            <w:tcW w:w="338" w:type="dxa"/>
            <w:gridSpan w:val="2"/>
            <w:tcBorders>
              <w:top w:val="single" w:sz="2" w:space="0" w:color="auto"/>
              <w:left w:val="single" w:sz="2" w:space="0" w:color="auto"/>
              <w:bottom w:val="single" w:sz="8"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w:t>
            </w:r>
          </w:p>
        </w:tc>
        <w:tc>
          <w:tcPr>
            <w:tcW w:w="293" w:type="dxa"/>
            <w:tcBorders>
              <w:top w:val="single" w:sz="2" w:space="0" w:color="auto"/>
              <w:left w:val="single" w:sz="12" w:space="0" w:color="auto"/>
              <w:bottom w:val="single" w:sz="8"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98</w:t>
            </w:r>
          </w:p>
        </w:tc>
        <w:tc>
          <w:tcPr>
            <w:tcW w:w="902"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121</w:t>
            </w:r>
          </w:p>
        </w:tc>
        <w:tc>
          <w:tcPr>
            <w:tcW w:w="1005"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267</w:t>
            </w:r>
          </w:p>
        </w:tc>
        <w:tc>
          <w:tcPr>
            <w:tcW w:w="960"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248</w:t>
            </w:r>
          </w:p>
        </w:tc>
        <w:tc>
          <w:tcPr>
            <w:tcW w:w="882"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83</w:t>
            </w:r>
          </w:p>
        </w:tc>
        <w:tc>
          <w:tcPr>
            <w:tcW w:w="691"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c>
          <w:tcPr>
            <w:tcW w:w="751"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w:t>
            </w:r>
          </w:p>
        </w:tc>
        <w:tc>
          <w:tcPr>
            <w:tcW w:w="655"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754"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105</w:t>
            </w:r>
          </w:p>
        </w:tc>
        <w:tc>
          <w:tcPr>
            <w:tcW w:w="827"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600"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29</w:t>
            </w:r>
          </w:p>
        </w:tc>
        <w:tc>
          <w:tcPr>
            <w:tcW w:w="837" w:type="dxa"/>
            <w:gridSpan w:val="3"/>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17</w:t>
            </w:r>
          </w:p>
        </w:tc>
        <w:tc>
          <w:tcPr>
            <w:tcW w:w="596"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78</w:t>
            </w:r>
          </w:p>
        </w:tc>
        <w:tc>
          <w:tcPr>
            <w:tcW w:w="885"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858" w:type="dxa"/>
            <w:tcBorders>
              <w:top w:val="single" w:sz="2"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140</w:t>
            </w:r>
          </w:p>
        </w:tc>
      </w:tr>
      <w:tr w:rsidR="007F6E38" w:rsidRPr="002C52A6" w:rsidTr="007F6E38">
        <w:trPr>
          <w:gridBefore w:val="1"/>
          <w:wBefore w:w="10" w:type="dxa"/>
          <w:cantSplit/>
          <w:trHeight w:hRule="exact" w:val="380"/>
        </w:trPr>
        <w:tc>
          <w:tcPr>
            <w:tcW w:w="2870" w:type="dxa"/>
            <w:gridSpan w:val="5"/>
            <w:tcBorders>
              <w:top w:val="single" w:sz="8" w:space="0" w:color="auto"/>
              <w:left w:val="single" w:sz="8" w:space="0" w:color="auto"/>
              <w:bottom w:val="single" w:sz="8" w:space="0" w:color="auto"/>
              <w:right w:val="single" w:sz="2" w:space="0" w:color="auto"/>
            </w:tcBorders>
            <w:vAlign w:val="center"/>
          </w:tcPr>
          <w:p w:rsidR="007F6E38" w:rsidRPr="002C52A6" w:rsidRDefault="007F6E38" w:rsidP="00966D0E">
            <w:pPr>
              <w:ind w:left="85" w:right="57"/>
              <w:rPr>
                <w:rFonts w:ascii="Arial" w:hAnsi="Arial" w:cs="Arial"/>
                <w:b/>
                <w:bCs/>
                <w:sz w:val="16"/>
                <w:szCs w:val="16"/>
              </w:rPr>
            </w:pPr>
            <w:r w:rsidRPr="002C52A6">
              <w:rPr>
                <w:rFonts w:ascii="Arial" w:hAnsi="Arial" w:cs="Arial"/>
                <w:b/>
                <w:bCs/>
                <w:sz w:val="16"/>
                <w:szCs w:val="16"/>
              </w:rPr>
              <w:t xml:space="preserve">CG-G (szkody geologiczne i górnicze) </w:t>
            </w:r>
            <w:r w:rsidRPr="002C52A6">
              <w:rPr>
                <w:rFonts w:ascii="Arial" w:hAnsi="Arial" w:cs="Arial"/>
                <w:sz w:val="14"/>
                <w:szCs w:val="14"/>
              </w:rPr>
              <w:t>(</w:t>
            </w:r>
            <w:r w:rsidRPr="006D1AE5">
              <w:rPr>
                <w:rFonts w:ascii="Arial" w:hAnsi="Arial" w:cs="Arial"/>
                <w:sz w:val="14"/>
                <w:szCs w:val="14"/>
              </w:rPr>
              <w:t>suma wierszy 100 do 105)</w:t>
            </w:r>
          </w:p>
        </w:tc>
        <w:tc>
          <w:tcPr>
            <w:tcW w:w="338" w:type="dxa"/>
            <w:gridSpan w:val="2"/>
            <w:tcBorders>
              <w:top w:val="single" w:sz="8" w:space="0" w:color="auto"/>
              <w:left w:val="single" w:sz="2" w:space="0" w:color="auto"/>
              <w:bottom w:val="single" w:sz="8" w:space="0" w:color="auto"/>
              <w:right w:val="single" w:sz="12" w:space="0" w:color="auto"/>
            </w:tcBorders>
            <w:vAlign w:val="center"/>
          </w:tcPr>
          <w:p w:rsidR="007F6E38" w:rsidRPr="002C52A6" w:rsidRDefault="007F6E38" w:rsidP="00966D0E">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293" w:type="dxa"/>
            <w:tcBorders>
              <w:top w:val="single" w:sz="8" w:space="0" w:color="auto"/>
              <w:left w:val="single" w:sz="12" w:space="0" w:color="auto"/>
              <w:bottom w:val="single" w:sz="8"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99</w:t>
            </w:r>
          </w:p>
        </w:tc>
        <w:tc>
          <w:tcPr>
            <w:tcW w:w="90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8"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500" w:type="dxa"/>
            <w:vMerge w:val="restart"/>
            <w:tcBorders>
              <w:top w:val="single" w:sz="8" w:space="0" w:color="auto"/>
              <w:left w:val="single" w:sz="2" w:space="0" w:color="auto"/>
              <w:right w:val="single" w:sz="4" w:space="0" w:color="auto"/>
            </w:tcBorders>
            <w:vAlign w:val="center"/>
          </w:tcPr>
          <w:p w:rsidR="007F6E38" w:rsidRPr="002C52A6" w:rsidRDefault="007F6E38" w:rsidP="00966D0E">
            <w:pPr>
              <w:ind w:left="57"/>
              <w:rPr>
                <w:rFonts w:ascii="Arial" w:hAnsi="Arial" w:cs="Arial"/>
                <w:sz w:val="14"/>
                <w:szCs w:val="14"/>
              </w:rPr>
            </w:pPr>
            <w:r w:rsidRPr="002C52A6">
              <w:rPr>
                <w:rFonts w:ascii="Arial" w:hAnsi="Arial" w:cs="Arial"/>
                <w:sz w:val="14"/>
                <w:szCs w:val="14"/>
              </w:rPr>
              <w:t>Sprawy o naprawienie szkód w:</w:t>
            </w:r>
          </w:p>
        </w:tc>
        <w:tc>
          <w:tcPr>
            <w:tcW w:w="2370" w:type="dxa"/>
            <w:gridSpan w:val="4"/>
            <w:tcBorders>
              <w:top w:val="single" w:sz="8"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budynkach i lokalach</w:t>
            </w:r>
          </w:p>
        </w:tc>
        <w:tc>
          <w:tcPr>
            <w:tcW w:w="338" w:type="dxa"/>
            <w:gridSpan w:val="2"/>
            <w:tcBorders>
              <w:top w:val="single" w:sz="8" w:space="0" w:color="auto"/>
              <w:left w:val="single" w:sz="2" w:space="0" w:color="auto"/>
              <w:bottom w:val="single" w:sz="2" w:space="0" w:color="auto"/>
              <w:right w:val="single" w:sz="12" w:space="0" w:color="auto"/>
            </w:tcBorders>
            <w:vAlign w:val="center"/>
          </w:tcPr>
          <w:p w:rsidR="007F6E38" w:rsidRPr="002C52A6" w:rsidRDefault="007F6E38" w:rsidP="00E32E4D">
            <w:pPr>
              <w:jc w:val="center"/>
              <w:rPr>
                <w:rFonts w:ascii="Arial" w:hAnsi="Arial" w:cs="Arial"/>
                <w:sz w:val="12"/>
                <w:szCs w:val="12"/>
              </w:rPr>
            </w:pPr>
            <w:r w:rsidRPr="002C52A6">
              <w:rPr>
                <w:rFonts w:ascii="Arial" w:hAnsi="Arial" w:cs="Arial"/>
                <w:sz w:val="12"/>
                <w:szCs w:val="12"/>
              </w:rPr>
              <w:t>350</w:t>
            </w:r>
          </w:p>
        </w:tc>
        <w:tc>
          <w:tcPr>
            <w:tcW w:w="293" w:type="dxa"/>
            <w:tcBorders>
              <w:top w:val="single" w:sz="8" w:space="0" w:color="auto"/>
              <w:left w:val="single" w:sz="12" w:space="0" w:color="auto"/>
              <w:bottom w:val="single" w:sz="2" w:space="0" w:color="auto"/>
              <w:right w:val="single" w:sz="2" w:space="0" w:color="auto"/>
            </w:tcBorders>
            <w:vAlign w:val="bottom"/>
          </w:tcPr>
          <w:p w:rsidR="007F6E38" w:rsidRPr="002C52A6" w:rsidRDefault="007F6E38" w:rsidP="00A85A66">
            <w:pPr>
              <w:jc w:val="center"/>
              <w:rPr>
                <w:rFonts w:ascii="Arial" w:hAnsi="Arial" w:cs="Arial"/>
                <w:sz w:val="12"/>
                <w:szCs w:val="12"/>
              </w:rPr>
            </w:pPr>
            <w:r>
              <w:rPr>
                <w:rFonts w:ascii="Arial" w:hAnsi="Arial" w:cs="Arial"/>
                <w:sz w:val="12"/>
                <w:szCs w:val="12"/>
              </w:rPr>
              <w:t>100</w:t>
            </w:r>
          </w:p>
        </w:tc>
        <w:tc>
          <w:tcPr>
            <w:tcW w:w="90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8"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567"/>
        </w:trPr>
        <w:tc>
          <w:tcPr>
            <w:tcW w:w="500" w:type="dxa"/>
            <w:vMerge/>
            <w:tcBorders>
              <w:left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obiektach budowlanych i infrastrukturze technicznej (z wyłączeniem budynków i lokali)</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351</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101</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val="368"/>
        </w:trPr>
        <w:tc>
          <w:tcPr>
            <w:tcW w:w="500" w:type="dxa"/>
            <w:vMerge/>
            <w:tcBorders>
              <w:left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gruncie i zasobach wodnych (z wyłączeniem gruntów rolnych i leśnych)</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352</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102</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500" w:type="dxa"/>
            <w:vMerge/>
            <w:tcBorders>
              <w:left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plonach</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353</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103</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500" w:type="dxa"/>
            <w:vMerge/>
            <w:tcBorders>
              <w:left w:val="single" w:sz="2" w:space="0" w:color="auto"/>
              <w:bottom w:val="single" w:sz="2" w:space="0" w:color="auto"/>
              <w:right w:val="single" w:sz="4" w:space="0" w:color="auto"/>
            </w:tcBorders>
            <w:vAlign w:val="center"/>
          </w:tcPr>
          <w:p w:rsidR="007F6E38" w:rsidRPr="002C52A6" w:rsidRDefault="007F6E38">
            <w:pPr>
              <w:spacing w:line="120" w:lineRule="exact"/>
              <w:ind w:left="57"/>
              <w:rPr>
                <w:rFonts w:ascii="Arial" w:hAnsi="Arial" w:cs="Arial"/>
                <w:sz w:val="14"/>
                <w:szCs w:val="14"/>
              </w:rPr>
            </w:pPr>
          </w:p>
        </w:tc>
        <w:tc>
          <w:tcPr>
            <w:tcW w:w="2370" w:type="dxa"/>
            <w:gridSpan w:val="4"/>
            <w:tcBorders>
              <w:top w:val="single" w:sz="2" w:space="0" w:color="auto"/>
              <w:left w:val="single" w:sz="4" w:space="0" w:color="auto"/>
              <w:bottom w:val="single" w:sz="2" w:space="0" w:color="auto"/>
              <w:right w:val="single" w:sz="2" w:space="0" w:color="auto"/>
            </w:tcBorders>
            <w:vAlign w:val="center"/>
          </w:tcPr>
          <w:p w:rsidR="007F6E38" w:rsidRPr="002C52A6" w:rsidRDefault="007F6E38" w:rsidP="00BB0873">
            <w:pPr>
              <w:ind w:left="57"/>
              <w:rPr>
                <w:rFonts w:ascii="Arial" w:hAnsi="Arial" w:cs="Arial"/>
                <w:sz w:val="14"/>
                <w:szCs w:val="14"/>
              </w:rPr>
            </w:pPr>
            <w:r w:rsidRPr="002C52A6">
              <w:rPr>
                <w:rFonts w:ascii="Arial" w:hAnsi="Arial" w:cs="Arial"/>
                <w:sz w:val="14"/>
                <w:szCs w:val="14"/>
              </w:rPr>
              <w:t>gruntach rolnych i leśnych</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76319">
            <w:pPr>
              <w:spacing w:line="120" w:lineRule="exact"/>
              <w:jc w:val="center"/>
              <w:rPr>
                <w:rFonts w:ascii="Arial" w:hAnsi="Arial" w:cs="Arial"/>
                <w:sz w:val="12"/>
                <w:szCs w:val="12"/>
              </w:rPr>
            </w:pPr>
            <w:r w:rsidRPr="002C52A6">
              <w:rPr>
                <w:rFonts w:ascii="Arial" w:hAnsi="Arial" w:cs="Arial"/>
                <w:sz w:val="12"/>
                <w:szCs w:val="12"/>
              </w:rPr>
              <w:t>354</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104</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227"/>
        </w:trPr>
        <w:tc>
          <w:tcPr>
            <w:tcW w:w="2870" w:type="dxa"/>
            <w:gridSpan w:val="5"/>
            <w:tcBorders>
              <w:left w:val="single" w:sz="2" w:space="0" w:color="auto"/>
              <w:bottom w:val="single" w:sz="2" w:space="0" w:color="auto"/>
              <w:right w:val="single" w:sz="2" w:space="0" w:color="auto"/>
            </w:tcBorders>
            <w:vAlign w:val="center"/>
          </w:tcPr>
          <w:p w:rsidR="007F6E38" w:rsidRPr="002C52A6" w:rsidRDefault="007F6E38" w:rsidP="00966D0E">
            <w:pPr>
              <w:ind w:left="57"/>
              <w:rPr>
                <w:rFonts w:ascii="Arial" w:hAnsi="Arial" w:cs="Arial"/>
                <w:sz w:val="14"/>
                <w:szCs w:val="14"/>
              </w:rPr>
            </w:pPr>
            <w:r w:rsidRPr="002C52A6">
              <w:rPr>
                <w:rFonts w:ascii="Arial" w:hAnsi="Arial" w:cs="Arial"/>
                <w:sz w:val="14"/>
                <w:szCs w:val="14"/>
              </w:rPr>
              <w:t>Inne roszczenia</w:t>
            </w:r>
          </w:p>
        </w:tc>
        <w:tc>
          <w:tcPr>
            <w:tcW w:w="338"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966D0E">
            <w:pPr>
              <w:jc w:val="center"/>
              <w:rPr>
                <w:rFonts w:ascii="Arial" w:hAnsi="Arial" w:cs="Arial"/>
                <w:sz w:val="12"/>
                <w:szCs w:val="12"/>
              </w:rPr>
            </w:pPr>
            <w:r w:rsidRPr="002C52A6">
              <w:rPr>
                <w:rFonts w:ascii="Arial" w:hAnsi="Arial" w:cs="Arial"/>
                <w:sz w:val="12"/>
                <w:szCs w:val="12"/>
              </w:rPr>
              <w:t>355</w:t>
            </w:r>
          </w:p>
        </w:tc>
        <w:tc>
          <w:tcPr>
            <w:tcW w:w="293"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pPr>
              <w:jc w:val="center"/>
              <w:rPr>
                <w:rFonts w:ascii="Arial" w:hAnsi="Arial" w:cs="Arial"/>
                <w:sz w:val="12"/>
                <w:szCs w:val="12"/>
              </w:rPr>
            </w:pPr>
            <w:r>
              <w:rPr>
                <w:rFonts w:ascii="Arial" w:hAnsi="Arial" w:cs="Arial"/>
                <w:sz w:val="12"/>
                <w:szCs w:val="12"/>
              </w:rPr>
              <w:t>105</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gridBefore w:val="1"/>
          <w:wBefore w:w="10" w:type="dxa"/>
          <w:cantSplit/>
          <w:trHeight w:hRule="exact" w:val="397"/>
        </w:trPr>
        <w:tc>
          <w:tcPr>
            <w:tcW w:w="2861" w:type="dxa"/>
            <w:gridSpan w:val="4"/>
            <w:tcBorders>
              <w:top w:val="single" w:sz="8" w:space="0" w:color="auto"/>
              <w:left w:val="single" w:sz="8" w:space="0" w:color="auto"/>
              <w:bottom w:val="single" w:sz="8" w:space="0" w:color="auto"/>
              <w:right w:val="single" w:sz="2" w:space="0" w:color="auto"/>
            </w:tcBorders>
            <w:vAlign w:val="center"/>
          </w:tcPr>
          <w:p w:rsidR="007F6E38" w:rsidRPr="002C52A6" w:rsidRDefault="007F6E38" w:rsidP="00E17B7E">
            <w:pPr>
              <w:spacing w:line="140" w:lineRule="exact"/>
              <w:ind w:left="85" w:right="85"/>
              <w:rPr>
                <w:rFonts w:ascii="Arial" w:hAnsi="Arial" w:cs="Arial"/>
                <w:b/>
                <w:bCs/>
                <w:sz w:val="16"/>
              </w:rPr>
            </w:pPr>
            <w:r w:rsidRPr="002C52A6">
              <w:rPr>
                <w:rFonts w:ascii="Arial" w:hAnsi="Arial" w:cs="Arial"/>
                <w:b/>
                <w:bCs/>
                <w:sz w:val="16"/>
              </w:rPr>
              <w:t xml:space="preserve">Ns (nieprocesowe) </w:t>
            </w:r>
            <w:r w:rsidRPr="002C52A6">
              <w:rPr>
                <w:rFonts w:ascii="Arial" w:hAnsi="Arial" w:cs="Arial"/>
                <w:b/>
                <w:bCs/>
                <w:sz w:val="12"/>
                <w:szCs w:val="12"/>
              </w:rPr>
              <w:t>z wył. rejestrowych</w:t>
            </w:r>
          </w:p>
          <w:p w:rsidR="007F6E38" w:rsidRPr="006D1AE5" w:rsidRDefault="007F6E38" w:rsidP="006D1AE5">
            <w:pPr>
              <w:spacing w:after="100" w:afterAutospacing="1" w:line="140" w:lineRule="exact"/>
              <w:ind w:left="85" w:right="85"/>
              <w:rPr>
                <w:rFonts w:ascii="Arial" w:hAnsi="Arial" w:cs="Arial"/>
                <w:bCs/>
                <w:sz w:val="14"/>
                <w:szCs w:val="14"/>
              </w:rPr>
            </w:pPr>
            <w:r w:rsidRPr="006D1AE5">
              <w:rPr>
                <w:rFonts w:ascii="Arial" w:hAnsi="Arial" w:cs="Arial"/>
                <w:bCs/>
                <w:sz w:val="14"/>
                <w:szCs w:val="14"/>
              </w:rPr>
              <w:t xml:space="preserve">(suma wierszy; 107 do 152) </w:t>
            </w:r>
          </w:p>
        </w:tc>
        <w:tc>
          <w:tcPr>
            <w:tcW w:w="339" w:type="dxa"/>
            <w:gridSpan w:val="2"/>
            <w:tcBorders>
              <w:top w:val="single" w:sz="8" w:space="0" w:color="auto"/>
              <w:left w:val="single" w:sz="2" w:space="0" w:color="auto"/>
              <w:bottom w:val="single" w:sz="8" w:space="0" w:color="auto"/>
              <w:right w:val="single" w:sz="12" w:space="0" w:color="auto"/>
            </w:tcBorders>
            <w:vAlign w:val="center"/>
          </w:tcPr>
          <w:p w:rsidR="007F6E38" w:rsidRPr="002C52A6" w:rsidRDefault="007F6E38" w:rsidP="00576319">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01" w:type="dxa"/>
            <w:gridSpan w:val="2"/>
            <w:tcBorders>
              <w:top w:val="single" w:sz="8" w:space="0" w:color="auto"/>
              <w:left w:val="single" w:sz="12" w:space="0" w:color="auto"/>
              <w:bottom w:val="single" w:sz="8"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106</w:t>
            </w:r>
          </w:p>
        </w:tc>
        <w:tc>
          <w:tcPr>
            <w:tcW w:w="90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367</w:t>
            </w:r>
          </w:p>
        </w:tc>
        <w:tc>
          <w:tcPr>
            <w:tcW w:w="1005"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997</w:t>
            </w:r>
          </w:p>
        </w:tc>
        <w:tc>
          <w:tcPr>
            <w:tcW w:w="960"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961</w:t>
            </w:r>
          </w:p>
        </w:tc>
        <w:tc>
          <w:tcPr>
            <w:tcW w:w="882"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715</w:t>
            </w:r>
          </w:p>
        </w:tc>
        <w:tc>
          <w:tcPr>
            <w:tcW w:w="691"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w:t>
            </w:r>
          </w:p>
        </w:tc>
        <w:tc>
          <w:tcPr>
            <w:tcW w:w="731"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38</w:t>
            </w:r>
          </w:p>
        </w:tc>
        <w:tc>
          <w:tcPr>
            <w:tcW w:w="687" w:type="dxa"/>
            <w:gridSpan w:val="4"/>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742"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44</w:t>
            </w:r>
          </w:p>
        </w:tc>
        <w:tc>
          <w:tcPr>
            <w:tcW w:w="827"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600"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18</w:t>
            </w:r>
          </w:p>
        </w:tc>
        <w:tc>
          <w:tcPr>
            <w:tcW w:w="82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142</w:t>
            </w:r>
          </w:p>
        </w:tc>
        <w:tc>
          <w:tcPr>
            <w:tcW w:w="608"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321</w:t>
            </w:r>
          </w:p>
        </w:tc>
        <w:tc>
          <w:tcPr>
            <w:tcW w:w="873"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34</w:t>
            </w:r>
          </w:p>
        </w:tc>
        <w:tc>
          <w:tcPr>
            <w:tcW w:w="858" w:type="dxa"/>
            <w:tcBorders>
              <w:top w:val="single" w:sz="8"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403</w:t>
            </w:r>
          </w:p>
        </w:tc>
      </w:tr>
      <w:tr w:rsidR="007F6E38" w:rsidRPr="002C52A6" w:rsidTr="007F6E38">
        <w:trPr>
          <w:gridBefore w:val="1"/>
          <w:wBefore w:w="10" w:type="dxa"/>
          <w:cantSplit/>
          <w:trHeight w:hRule="exact" w:val="227"/>
        </w:trPr>
        <w:tc>
          <w:tcPr>
            <w:tcW w:w="2861" w:type="dxa"/>
            <w:gridSpan w:val="4"/>
            <w:tcBorders>
              <w:top w:val="single" w:sz="8"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Złożenie do depozytu</w:t>
            </w:r>
          </w:p>
        </w:tc>
        <w:tc>
          <w:tcPr>
            <w:tcW w:w="339" w:type="dxa"/>
            <w:gridSpan w:val="2"/>
            <w:tcBorders>
              <w:top w:val="single" w:sz="8"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216</w:t>
            </w:r>
          </w:p>
        </w:tc>
        <w:tc>
          <w:tcPr>
            <w:tcW w:w="301" w:type="dxa"/>
            <w:gridSpan w:val="2"/>
            <w:tcBorders>
              <w:top w:val="single" w:sz="8"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107</w:t>
            </w:r>
          </w:p>
        </w:tc>
        <w:tc>
          <w:tcPr>
            <w:tcW w:w="90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1005"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60"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882"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91"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31"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8"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73"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8"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r>
      <w:tr w:rsidR="007F6E38" w:rsidRPr="002C52A6" w:rsidTr="007F6E38">
        <w:trPr>
          <w:gridBefore w:val="1"/>
          <w:wBefore w:w="10" w:type="dxa"/>
          <w:cantSplit/>
          <w:trHeight w:hRule="exact" w:val="284"/>
        </w:trPr>
        <w:tc>
          <w:tcPr>
            <w:tcW w:w="2861" w:type="dxa"/>
            <w:gridSpan w:val="4"/>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Rozstrzygnięcie co do aktów stanu cywilnego</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217</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pPr>
              <w:jc w:val="center"/>
              <w:rPr>
                <w:rFonts w:ascii="Arial" w:hAnsi="Arial" w:cs="Arial"/>
                <w:sz w:val="12"/>
                <w:szCs w:val="12"/>
              </w:rPr>
            </w:pPr>
            <w:r>
              <w:rPr>
                <w:rFonts w:ascii="Arial" w:hAnsi="Arial" w:cs="Arial"/>
                <w:sz w:val="12"/>
                <w:szCs w:val="12"/>
              </w:rPr>
              <w:t>108</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7F6E38">
        <w:trPr>
          <w:gridBefore w:val="1"/>
          <w:wBefore w:w="10" w:type="dxa"/>
          <w:cantSplit/>
          <w:trHeight w:hRule="exact" w:val="227"/>
        </w:trPr>
        <w:tc>
          <w:tcPr>
            <w:tcW w:w="1235" w:type="dxa"/>
            <w:gridSpan w:val="3"/>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Stwierdzenie nabycia spadku</w:t>
            </w: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rolne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218 rol.</w:t>
            </w:r>
          </w:p>
        </w:tc>
        <w:tc>
          <w:tcPr>
            <w:tcW w:w="301" w:type="dxa"/>
            <w:gridSpan w:val="2"/>
            <w:tcBorders>
              <w:top w:val="single" w:sz="2" w:space="0" w:color="auto"/>
              <w:left w:val="single" w:sz="12" w:space="0" w:color="auto"/>
              <w:bottom w:val="single" w:sz="2" w:space="0" w:color="auto"/>
              <w:right w:val="single" w:sz="2" w:space="0" w:color="auto"/>
            </w:tcBorders>
            <w:vAlign w:val="bottom"/>
          </w:tcPr>
          <w:p w:rsidR="007F6E38" w:rsidRPr="002C52A6" w:rsidRDefault="007F6E38" w:rsidP="00E32E4D">
            <w:pPr>
              <w:jc w:val="center"/>
              <w:rPr>
                <w:rFonts w:ascii="Arial" w:hAnsi="Arial" w:cs="Arial"/>
                <w:sz w:val="12"/>
                <w:szCs w:val="12"/>
              </w:rPr>
            </w:pPr>
            <w:r>
              <w:rPr>
                <w:rFonts w:ascii="Arial" w:hAnsi="Arial" w:cs="Arial"/>
                <w:sz w:val="12"/>
                <w:szCs w:val="12"/>
              </w:rPr>
              <w:t>109</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119</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109</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41</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25</w:t>
            </w:r>
          </w:p>
        </w:tc>
      </w:tr>
      <w:tr w:rsidR="007F6E38" w:rsidRPr="002C52A6" w:rsidTr="007F6E38">
        <w:trPr>
          <w:gridBefore w:val="1"/>
          <w:wBefore w:w="10" w:type="dxa"/>
          <w:cantSplit/>
          <w:trHeight w:hRule="exact" w:val="227"/>
        </w:trPr>
        <w:tc>
          <w:tcPr>
            <w:tcW w:w="1235" w:type="dxa"/>
            <w:gridSpan w:val="3"/>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inne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218</w:t>
            </w:r>
          </w:p>
          <w:p w:rsidR="007F6E38" w:rsidRPr="002C52A6" w:rsidRDefault="007F6E38">
            <w:pPr>
              <w:spacing w:line="120" w:lineRule="exact"/>
              <w:jc w:val="center"/>
              <w:rPr>
                <w:rFonts w:ascii="Arial" w:hAnsi="Arial" w:cs="Arial"/>
                <w:w w:val="86"/>
                <w:sz w:val="12"/>
                <w:szCs w:val="12"/>
              </w:rPr>
            </w:pPr>
            <w:r w:rsidRPr="002C52A6">
              <w:rPr>
                <w:rFonts w:ascii="Arial" w:hAnsi="Arial" w:cs="Arial"/>
                <w:w w:val="86"/>
                <w:sz w:val="12"/>
                <w:szCs w:val="12"/>
              </w:rPr>
              <w:t>inne</w:t>
            </w:r>
          </w:p>
        </w:tc>
        <w:tc>
          <w:tcPr>
            <w:tcW w:w="301" w:type="dxa"/>
            <w:gridSpan w:val="2"/>
            <w:tcBorders>
              <w:top w:val="single" w:sz="2" w:space="0" w:color="auto"/>
              <w:left w:val="single" w:sz="12" w:space="0" w:color="auto"/>
              <w:bottom w:val="single" w:sz="2" w:space="0" w:color="auto"/>
              <w:right w:val="single" w:sz="2" w:space="0" w:color="auto"/>
            </w:tcBorders>
            <w:vAlign w:val="bottom"/>
          </w:tcPr>
          <w:p w:rsidR="007F6E38" w:rsidRPr="002C52A6" w:rsidRDefault="007F6E38" w:rsidP="00E32E4D">
            <w:pPr>
              <w:jc w:val="center"/>
              <w:rPr>
                <w:rFonts w:ascii="Arial" w:hAnsi="Arial" w:cs="Arial"/>
                <w:sz w:val="12"/>
                <w:szCs w:val="12"/>
              </w:rPr>
            </w:pPr>
            <w:r>
              <w:rPr>
                <w:rFonts w:ascii="Arial" w:hAnsi="Arial" w:cs="Arial"/>
                <w:sz w:val="12"/>
                <w:szCs w:val="12"/>
              </w:rPr>
              <w:t>110</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105</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292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275</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240</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75</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122</w:t>
            </w:r>
          </w:p>
        </w:tc>
      </w:tr>
      <w:tr w:rsidR="007F6E38" w:rsidRPr="002C52A6" w:rsidTr="007F6E38">
        <w:trPr>
          <w:gridBefore w:val="1"/>
          <w:wBefore w:w="10" w:type="dxa"/>
          <w:cantSplit/>
          <w:trHeight w:hRule="exact" w:val="227"/>
        </w:trPr>
        <w:tc>
          <w:tcPr>
            <w:tcW w:w="1235" w:type="dxa"/>
            <w:gridSpan w:val="3"/>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Dział spadku</w:t>
            </w: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rolne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219</w:t>
            </w:r>
          </w:p>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rol.</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111</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23</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16</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17</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r>
      <w:tr w:rsidR="007F6E38" w:rsidRPr="002C52A6" w:rsidTr="007F6E38">
        <w:trPr>
          <w:gridBefore w:val="1"/>
          <w:wBefore w:w="10" w:type="dxa"/>
          <w:cantSplit/>
          <w:trHeight w:hRule="exact" w:val="227"/>
        </w:trPr>
        <w:tc>
          <w:tcPr>
            <w:tcW w:w="1235" w:type="dxa"/>
            <w:gridSpan w:val="3"/>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inne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219</w:t>
            </w:r>
          </w:p>
          <w:p w:rsidR="007F6E38" w:rsidRPr="002C52A6" w:rsidRDefault="007F6E38">
            <w:pPr>
              <w:spacing w:line="120" w:lineRule="exact"/>
              <w:jc w:val="center"/>
              <w:rPr>
                <w:rFonts w:ascii="Arial" w:hAnsi="Arial" w:cs="Arial"/>
                <w:sz w:val="12"/>
                <w:szCs w:val="12"/>
              </w:rPr>
            </w:pPr>
            <w:r w:rsidRPr="002C52A6">
              <w:rPr>
                <w:rFonts w:ascii="Arial" w:hAnsi="Arial" w:cs="Arial"/>
                <w:w w:val="86"/>
                <w:sz w:val="12"/>
                <w:szCs w:val="12"/>
              </w:rPr>
              <w:t>inne</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112</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15</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17</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19</w:t>
            </w:r>
          </w:p>
        </w:tc>
      </w:tr>
      <w:tr w:rsidR="007F6E38" w:rsidRPr="002C52A6" w:rsidTr="007F6E38">
        <w:trPr>
          <w:gridBefore w:val="1"/>
          <w:wBefore w:w="10" w:type="dxa"/>
          <w:cantSplit/>
          <w:trHeight w:hRule="exact" w:val="227"/>
        </w:trPr>
        <w:tc>
          <w:tcPr>
            <w:tcW w:w="1235" w:type="dxa"/>
            <w:gridSpan w:val="3"/>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r w:rsidRPr="002C52A6">
              <w:rPr>
                <w:rFonts w:ascii="Arial" w:hAnsi="Arial" w:cs="Arial"/>
                <w:sz w:val="14"/>
                <w:szCs w:val="14"/>
              </w:rPr>
              <w:t>Podział majątku wspólnego</w:t>
            </w: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rolne</w:t>
            </w:r>
          </w:p>
        </w:tc>
        <w:tc>
          <w:tcPr>
            <w:tcW w:w="339" w:type="dxa"/>
            <w:gridSpan w:val="2"/>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220</w:t>
            </w:r>
          </w:p>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rol.</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113</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7F6E38">
        <w:trPr>
          <w:gridBefore w:val="1"/>
          <w:wBefore w:w="10" w:type="dxa"/>
          <w:cantSplit/>
          <w:trHeight w:hRule="exact" w:val="227"/>
        </w:trPr>
        <w:tc>
          <w:tcPr>
            <w:tcW w:w="1235" w:type="dxa"/>
            <w:gridSpan w:val="3"/>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line="120" w:lineRule="exact"/>
              <w:ind w:left="57"/>
              <w:rPr>
                <w:rFonts w:ascii="Arial" w:hAnsi="Arial" w:cs="Arial"/>
                <w:sz w:val="14"/>
                <w:szCs w:val="14"/>
              </w:rPr>
            </w:pPr>
          </w:p>
        </w:tc>
        <w:tc>
          <w:tcPr>
            <w:tcW w:w="162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inne</w:t>
            </w:r>
          </w:p>
        </w:tc>
        <w:tc>
          <w:tcPr>
            <w:tcW w:w="339" w:type="dxa"/>
            <w:gridSpan w:val="2"/>
            <w:tcBorders>
              <w:top w:val="single" w:sz="2" w:space="0" w:color="auto"/>
              <w:left w:val="single" w:sz="2" w:space="0" w:color="auto"/>
              <w:bottom w:val="single" w:sz="2" w:space="0" w:color="auto"/>
              <w:right w:val="single" w:sz="8"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220</w:t>
            </w:r>
          </w:p>
          <w:p w:rsidR="007F6E38" w:rsidRPr="002C52A6" w:rsidRDefault="007F6E38">
            <w:pPr>
              <w:spacing w:line="120" w:lineRule="exact"/>
              <w:jc w:val="center"/>
              <w:rPr>
                <w:rFonts w:ascii="Arial" w:hAnsi="Arial" w:cs="Arial"/>
                <w:sz w:val="12"/>
                <w:szCs w:val="12"/>
              </w:rPr>
            </w:pPr>
            <w:r w:rsidRPr="002C52A6">
              <w:rPr>
                <w:rFonts w:ascii="Arial" w:hAnsi="Arial" w:cs="Arial"/>
                <w:w w:val="86"/>
                <w:sz w:val="12"/>
                <w:szCs w:val="12"/>
              </w:rPr>
              <w:t>inne</w:t>
            </w:r>
          </w:p>
        </w:tc>
        <w:tc>
          <w:tcPr>
            <w:tcW w:w="301" w:type="dxa"/>
            <w:gridSpan w:val="2"/>
            <w:tcBorders>
              <w:top w:val="single" w:sz="2" w:space="0" w:color="auto"/>
              <w:left w:val="single" w:sz="8"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114</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49</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37</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c>
          <w:tcPr>
            <w:tcW w:w="69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71</w:t>
            </w:r>
          </w:p>
        </w:tc>
        <w:tc>
          <w:tcPr>
            <w:tcW w:w="8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858" w:type="dxa"/>
            <w:tcBorders>
              <w:top w:val="single" w:sz="2" w:space="0" w:color="auto"/>
              <w:left w:val="single" w:sz="2" w:space="0" w:color="auto"/>
              <w:bottom w:val="single" w:sz="2" w:space="0" w:color="auto"/>
              <w:right w:val="single" w:sz="8"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63</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Zasiedzenie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222</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115</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63</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66</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56</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40</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62</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73</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spacing w:after="100" w:afterAutospacing="1"/>
              <w:ind w:left="57"/>
              <w:rPr>
                <w:rFonts w:ascii="Arial" w:hAnsi="Arial" w:cs="Arial"/>
                <w:sz w:val="14"/>
                <w:szCs w:val="14"/>
              </w:rPr>
            </w:pPr>
            <w:r w:rsidRPr="002C52A6">
              <w:rPr>
                <w:rFonts w:ascii="Arial" w:hAnsi="Arial" w:cs="Arial"/>
                <w:sz w:val="14"/>
                <w:szCs w:val="14"/>
              </w:rPr>
              <w:t>Ustanowienie drogi koniecznej</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223</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116</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r>
      <w:tr w:rsidR="007F6E38" w:rsidRPr="002C52A6" w:rsidTr="007F6E38">
        <w:trPr>
          <w:gridBefore w:val="1"/>
          <w:wBefore w:w="10" w:type="dxa"/>
          <w:cantSplit/>
          <w:trHeight w:hRule="exact" w:val="227"/>
        </w:trPr>
        <w:tc>
          <w:tcPr>
            <w:tcW w:w="1217" w:type="dxa"/>
            <w:gridSpan w:val="2"/>
            <w:vMerge w:val="restart"/>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Zniesienie współwłasności</w:t>
            </w:r>
          </w:p>
        </w:tc>
        <w:tc>
          <w:tcPr>
            <w:tcW w:w="1653"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rolne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224</w:t>
            </w:r>
          </w:p>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rol.</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117</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r>
      <w:tr w:rsidR="007F6E38" w:rsidRPr="002C52A6" w:rsidTr="007F6E38">
        <w:trPr>
          <w:gridBefore w:val="1"/>
          <w:wBefore w:w="10" w:type="dxa"/>
          <w:cantSplit/>
          <w:trHeight w:hRule="exact" w:val="227"/>
        </w:trPr>
        <w:tc>
          <w:tcPr>
            <w:tcW w:w="1217" w:type="dxa"/>
            <w:gridSpan w:val="2"/>
            <w:vMerge/>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p>
        </w:tc>
        <w:tc>
          <w:tcPr>
            <w:tcW w:w="1653"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inne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224</w:t>
            </w:r>
          </w:p>
          <w:p w:rsidR="007F6E38" w:rsidRPr="002C52A6" w:rsidRDefault="007F6E38">
            <w:pPr>
              <w:spacing w:line="120" w:lineRule="exact"/>
              <w:jc w:val="center"/>
              <w:rPr>
                <w:rFonts w:ascii="Arial" w:hAnsi="Arial" w:cs="Arial"/>
                <w:sz w:val="12"/>
                <w:szCs w:val="12"/>
              </w:rPr>
            </w:pPr>
            <w:r w:rsidRPr="002C52A6">
              <w:rPr>
                <w:rFonts w:ascii="Arial" w:hAnsi="Arial" w:cs="Arial"/>
                <w:w w:val="86"/>
                <w:sz w:val="12"/>
                <w:szCs w:val="12"/>
              </w:rPr>
              <w:t>inne</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118</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Rozgraniczenie</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225</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119</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r>
      <w:tr w:rsidR="007F6E38" w:rsidRPr="002C52A6" w:rsidTr="007F6E38">
        <w:trPr>
          <w:gridBefore w:val="1"/>
          <w:wBefore w:w="10" w:type="dxa"/>
          <w:cantSplit/>
          <w:trHeight w:hRule="exact" w:val="227"/>
        </w:trPr>
        <w:tc>
          <w:tcPr>
            <w:tcW w:w="28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Uznanie za zmarłego</w:t>
            </w:r>
          </w:p>
        </w:tc>
        <w:tc>
          <w:tcPr>
            <w:tcW w:w="33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248</w:t>
            </w:r>
          </w:p>
        </w:tc>
        <w:tc>
          <w:tcPr>
            <w:tcW w:w="301" w:type="dxa"/>
            <w:gridSpan w:val="2"/>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120</w:t>
            </w:r>
          </w:p>
        </w:tc>
        <w:tc>
          <w:tcPr>
            <w:tcW w:w="90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6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0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73"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7"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7"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1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596"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5"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5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bl>
    <w:p w:rsidR="007C373A" w:rsidRPr="002C52A6" w:rsidRDefault="007C373A" w:rsidP="009E6AE4">
      <w:pPr>
        <w:tabs>
          <w:tab w:val="left" w:pos="2790"/>
        </w:tabs>
        <w:spacing w:before="80" w:after="80"/>
        <w:rPr>
          <w:rFonts w:ascii="Arial" w:hAnsi="Arial" w:cs="Arial"/>
          <w:b/>
        </w:rPr>
      </w:pPr>
    </w:p>
    <w:p w:rsidR="009E6AE4" w:rsidRPr="002C52A6" w:rsidRDefault="007C373A" w:rsidP="009E6AE4">
      <w:pPr>
        <w:tabs>
          <w:tab w:val="left" w:pos="2790"/>
        </w:tabs>
        <w:spacing w:before="80" w:after="80"/>
        <w:rPr>
          <w:rFonts w:ascii="Arial" w:hAnsi="Arial" w:cs="Arial"/>
        </w:rPr>
      </w:pPr>
      <w:r w:rsidRPr="002C52A6">
        <w:rPr>
          <w:rFonts w:ascii="Arial" w:hAnsi="Arial" w:cs="Arial"/>
          <w:b/>
        </w:rPr>
        <w:br w:type="page"/>
      </w:r>
      <w:r w:rsidR="009E6AE4" w:rsidRPr="002C52A6">
        <w:rPr>
          <w:rFonts w:ascii="Arial" w:hAnsi="Arial" w:cs="Arial"/>
          <w:b/>
        </w:rPr>
        <w:lastRenderedPageBreak/>
        <w:t>Dział 1.1.  Ewidencja spraw ogółem</w:t>
      </w:r>
      <w:r w:rsidR="009E6AE4" w:rsidRPr="002C52A6">
        <w:rPr>
          <w:rFonts w:ascii="Arial" w:hAnsi="Arial" w:cs="Arial"/>
        </w:rPr>
        <w:t xml:space="preserve"> </w:t>
      </w:r>
      <w:r w:rsidR="009E6AE4" w:rsidRPr="002C52A6">
        <w:rPr>
          <w:rFonts w:ascii="Arial" w:hAnsi="Arial" w:cs="Arial"/>
          <w:b/>
        </w:rPr>
        <w:t>(c.d.)</w:t>
      </w:r>
    </w:p>
    <w:tbl>
      <w:tblPr>
        <w:tblW w:w="15671"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6"/>
        <w:gridCol w:w="270"/>
        <w:gridCol w:w="331"/>
        <w:gridCol w:w="959"/>
        <w:gridCol w:w="992"/>
        <w:gridCol w:w="1041"/>
        <w:gridCol w:w="882"/>
        <w:gridCol w:w="686"/>
        <w:gridCol w:w="732"/>
        <w:gridCol w:w="20"/>
        <w:gridCol w:w="651"/>
        <w:gridCol w:w="11"/>
        <w:gridCol w:w="6"/>
        <w:gridCol w:w="759"/>
        <w:gridCol w:w="24"/>
        <w:gridCol w:w="695"/>
        <w:gridCol w:w="612"/>
        <w:gridCol w:w="837"/>
        <w:gridCol w:w="11"/>
        <w:gridCol w:w="870"/>
        <w:gridCol w:w="617"/>
        <w:gridCol w:w="854"/>
        <w:gridCol w:w="9"/>
        <w:gridCol w:w="939"/>
        <w:gridCol w:w="7"/>
      </w:tblGrid>
      <w:tr w:rsidR="002C52A6" w:rsidRPr="002C52A6" w:rsidTr="006D1AE5">
        <w:trPr>
          <w:gridAfter w:val="1"/>
          <w:wAfter w:w="7" w:type="dxa"/>
          <w:cantSplit/>
          <w:trHeight w:hRule="exact" w:val="240"/>
        </w:trPr>
        <w:tc>
          <w:tcPr>
            <w:tcW w:w="3457" w:type="dxa"/>
            <w:gridSpan w:val="3"/>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SPRAWY</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wg repertoriów</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lub wykazów</w:t>
            </w:r>
          </w:p>
        </w:tc>
        <w:tc>
          <w:tcPr>
            <w:tcW w:w="959" w:type="dxa"/>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Pozostało</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z ubiegłego</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roku</w:t>
            </w:r>
          </w:p>
        </w:tc>
        <w:tc>
          <w:tcPr>
            <w:tcW w:w="992" w:type="dxa"/>
            <w:vMerge w:val="restart"/>
            <w:tcBorders>
              <w:top w:val="single" w:sz="2" w:space="0" w:color="auto"/>
              <w:left w:val="single" w:sz="2" w:space="0" w:color="auto"/>
              <w:right w:val="single" w:sz="2" w:space="0" w:color="auto"/>
            </w:tcBorders>
            <w:vAlign w:val="center"/>
          </w:tcPr>
          <w:p w:rsidR="00DE7279" w:rsidRPr="006D1AE5" w:rsidRDefault="00DE7279" w:rsidP="009E6AE4">
            <w:pPr>
              <w:spacing w:line="140" w:lineRule="exact"/>
              <w:ind w:left="85" w:right="85"/>
              <w:jc w:val="center"/>
              <w:rPr>
                <w:rFonts w:ascii="Arial" w:hAnsi="Arial"/>
                <w:spacing w:val="22"/>
                <w:sz w:val="14"/>
              </w:rPr>
            </w:pPr>
            <w:r w:rsidRPr="006D1AE5">
              <w:rPr>
                <w:rFonts w:ascii="Arial" w:hAnsi="Arial"/>
                <w:spacing w:val="22"/>
                <w:sz w:val="14"/>
              </w:rPr>
              <w:t>WPŁYNĘŁO</w:t>
            </w:r>
          </w:p>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razem</w:t>
            </w:r>
          </w:p>
          <w:p w:rsidR="00DE7279" w:rsidRPr="002C52A6" w:rsidRDefault="00DE7279" w:rsidP="009E6AE4">
            <w:pPr>
              <w:spacing w:line="140" w:lineRule="exact"/>
              <w:jc w:val="center"/>
              <w:rPr>
                <w:rFonts w:ascii="Arial" w:hAnsi="Arial"/>
                <w:spacing w:val="28"/>
                <w:sz w:val="14"/>
              </w:rPr>
            </w:pPr>
          </w:p>
        </w:tc>
        <w:tc>
          <w:tcPr>
            <w:tcW w:w="7837" w:type="dxa"/>
            <w:gridSpan w:val="15"/>
            <w:tcBorders>
              <w:top w:val="single" w:sz="2" w:space="0" w:color="auto"/>
              <w:left w:val="single" w:sz="2" w:space="0" w:color="auto"/>
              <w:bottom w:val="single" w:sz="2" w:space="0" w:color="auto"/>
              <w:right w:val="single" w:sz="2" w:space="0" w:color="auto"/>
            </w:tcBorders>
            <w:vAlign w:val="center"/>
          </w:tcPr>
          <w:p w:rsidR="00DE7279" w:rsidRPr="002C52A6" w:rsidRDefault="00DE7279" w:rsidP="009E6AE4">
            <w:pPr>
              <w:spacing w:line="140" w:lineRule="exact"/>
              <w:ind w:right="85"/>
              <w:jc w:val="center"/>
              <w:rPr>
                <w:rFonts w:ascii="Arial" w:hAnsi="Arial"/>
                <w:spacing w:val="28"/>
                <w:sz w:val="14"/>
              </w:rPr>
            </w:pPr>
            <w:r w:rsidRPr="002C52A6">
              <w:rPr>
                <w:rFonts w:ascii="Arial" w:hAnsi="Arial"/>
                <w:spacing w:val="28"/>
                <w:sz w:val="14"/>
              </w:rPr>
              <w:t>ZAŁATWIONO</w:t>
            </w:r>
          </w:p>
        </w:tc>
        <w:tc>
          <w:tcPr>
            <w:tcW w:w="1471" w:type="dxa"/>
            <w:gridSpan w:val="2"/>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pacing w:val="28"/>
                <w:sz w:val="14"/>
                <w:szCs w:val="14"/>
              </w:rPr>
            </w:pPr>
            <w:r w:rsidRPr="002C52A6">
              <w:rPr>
                <w:rFonts w:ascii="Arial" w:hAnsi="Arial"/>
                <w:sz w:val="14"/>
                <w:szCs w:val="14"/>
              </w:rPr>
              <w:t>Odroczono</w:t>
            </w:r>
          </w:p>
        </w:tc>
        <w:tc>
          <w:tcPr>
            <w:tcW w:w="948" w:type="dxa"/>
            <w:gridSpan w:val="2"/>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z w:val="14"/>
              </w:rPr>
            </w:pPr>
            <w:r w:rsidRPr="002C52A6">
              <w:rPr>
                <w:rFonts w:ascii="Arial" w:hAnsi="Arial"/>
                <w:sz w:val="14"/>
              </w:rPr>
              <w:t>Pozostało</w:t>
            </w:r>
          </w:p>
          <w:p w:rsidR="00DE7279" w:rsidRPr="002C52A6" w:rsidRDefault="00DE7279" w:rsidP="009E6AE4">
            <w:pPr>
              <w:spacing w:line="140" w:lineRule="exact"/>
              <w:jc w:val="center"/>
              <w:rPr>
                <w:rFonts w:ascii="Arial" w:hAnsi="Arial"/>
                <w:sz w:val="14"/>
              </w:rPr>
            </w:pPr>
            <w:r w:rsidRPr="002C52A6">
              <w:rPr>
                <w:rFonts w:ascii="Arial" w:hAnsi="Arial"/>
                <w:sz w:val="14"/>
              </w:rPr>
              <w:t>na okres</w:t>
            </w:r>
          </w:p>
          <w:p w:rsidR="00DE7279" w:rsidRPr="002C52A6" w:rsidRDefault="00DE7279" w:rsidP="009E6AE4">
            <w:pPr>
              <w:spacing w:line="140" w:lineRule="exact"/>
              <w:jc w:val="center"/>
              <w:rPr>
                <w:rFonts w:ascii="Arial" w:hAnsi="Arial"/>
                <w:sz w:val="14"/>
              </w:rPr>
            </w:pPr>
            <w:r w:rsidRPr="002C52A6">
              <w:rPr>
                <w:rFonts w:ascii="Arial" w:hAnsi="Arial"/>
                <w:sz w:val="14"/>
              </w:rPr>
              <w:t>następny</w:t>
            </w:r>
          </w:p>
        </w:tc>
      </w:tr>
      <w:tr w:rsidR="002C52A6" w:rsidRPr="002C52A6" w:rsidTr="006D1AE5">
        <w:trPr>
          <w:gridAfter w:val="1"/>
          <w:wAfter w:w="7" w:type="dxa"/>
          <w:cantSplit/>
          <w:trHeight w:val="178"/>
        </w:trPr>
        <w:tc>
          <w:tcPr>
            <w:tcW w:w="3457" w:type="dxa"/>
            <w:gridSpan w:val="3"/>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59"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z w:val="14"/>
              </w:rPr>
            </w:pPr>
          </w:p>
        </w:tc>
        <w:tc>
          <w:tcPr>
            <w:tcW w:w="1041" w:type="dxa"/>
            <w:vMerge w:val="restart"/>
            <w:tcBorders>
              <w:top w:val="single" w:sz="2" w:space="0" w:color="auto"/>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r w:rsidRPr="002C52A6">
              <w:rPr>
                <w:rFonts w:ascii="Arial" w:hAnsi="Arial"/>
                <w:sz w:val="14"/>
              </w:rPr>
              <w:t>razem</w:t>
            </w:r>
          </w:p>
        </w:tc>
        <w:tc>
          <w:tcPr>
            <w:tcW w:w="6796" w:type="dxa"/>
            <w:gridSpan w:val="14"/>
            <w:tcBorders>
              <w:top w:val="single" w:sz="2" w:space="0" w:color="auto"/>
              <w:left w:val="single" w:sz="2" w:space="0" w:color="auto"/>
              <w:bottom w:val="single" w:sz="2" w:space="0" w:color="auto"/>
              <w:right w:val="single" w:sz="2" w:space="0" w:color="auto"/>
            </w:tcBorders>
            <w:vAlign w:val="center"/>
          </w:tcPr>
          <w:p w:rsidR="00DE7279" w:rsidRPr="002C52A6" w:rsidRDefault="002D0536" w:rsidP="009E6AE4">
            <w:pPr>
              <w:spacing w:line="140" w:lineRule="exact"/>
              <w:ind w:right="85"/>
              <w:jc w:val="center"/>
              <w:rPr>
                <w:rFonts w:ascii="Arial" w:hAnsi="Arial"/>
                <w:sz w:val="12"/>
                <w:szCs w:val="12"/>
              </w:rPr>
            </w:pPr>
            <w:r w:rsidRPr="002C52A6">
              <w:rPr>
                <w:rFonts w:ascii="Arial" w:hAnsi="Arial"/>
                <w:sz w:val="12"/>
                <w:szCs w:val="12"/>
              </w:rPr>
              <w:t>z tego</w:t>
            </w:r>
          </w:p>
        </w:tc>
        <w:tc>
          <w:tcPr>
            <w:tcW w:w="1471"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rPr>
                <w:rFonts w:ascii="Arial" w:hAnsi="Arial"/>
                <w:sz w:val="14"/>
                <w:szCs w:val="14"/>
              </w:rPr>
            </w:pPr>
          </w:p>
        </w:tc>
        <w:tc>
          <w:tcPr>
            <w:tcW w:w="948"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r>
      <w:tr w:rsidR="002C52A6" w:rsidRPr="002C52A6" w:rsidTr="006D1AE5">
        <w:trPr>
          <w:gridAfter w:val="1"/>
          <w:wAfter w:w="7" w:type="dxa"/>
          <w:cantSplit/>
          <w:trHeight w:val="267"/>
        </w:trPr>
        <w:tc>
          <w:tcPr>
            <w:tcW w:w="3457" w:type="dxa"/>
            <w:gridSpan w:val="3"/>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59" w:type="dxa"/>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jc w:val="center"/>
              <w:rPr>
                <w:rFonts w:ascii="Arial" w:hAnsi="Arial"/>
                <w:sz w:val="14"/>
              </w:rPr>
            </w:pPr>
          </w:p>
        </w:tc>
        <w:tc>
          <w:tcPr>
            <w:tcW w:w="1041" w:type="dxa"/>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882" w:type="dxa"/>
            <w:vMerge w:val="restart"/>
            <w:tcBorders>
              <w:top w:val="single" w:sz="2" w:space="0" w:color="auto"/>
              <w:left w:val="single" w:sz="2" w:space="0" w:color="auto"/>
              <w:bottom w:val="single" w:sz="4" w:space="0" w:color="auto"/>
              <w:right w:val="single" w:sz="2" w:space="0" w:color="auto"/>
            </w:tcBorders>
            <w:vAlign w:val="center"/>
          </w:tcPr>
          <w:p w:rsidR="00DE7279" w:rsidRPr="002C52A6" w:rsidRDefault="00DE7279" w:rsidP="009E6AE4">
            <w:pPr>
              <w:spacing w:line="120" w:lineRule="exact"/>
              <w:jc w:val="center"/>
              <w:rPr>
                <w:rFonts w:ascii="Arial" w:hAnsi="Arial"/>
                <w:sz w:val="14"/>
                <w:szCs w:val="14"/>
              </w:rPr>
            </w:pPr>
            <w:r w:rsidRPr="002C52A6">
              <w:rPr>
                <w:rFonts w:ascii="Arial" w:hAnsi="Arial"/>
                <w:sz w:val="14"/>
                <w:szCs w:val="14"/>
              </w:rPr>
              <w:t>uwzględniono</w:t>
            </w:r>
          </w:p>
          <w:p w:rsidR="00DE7279" w:rsidRPr="002C52A6" w:rsidRDefault="00DE7279" w:rsidP="009E6AE4">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86" w:type="dxa"/>
            <w:vMerge w:val="restart"/>
            <w:tcBorders>
              <w:top w:val="single" w:sz="2" w:space="0" w:color="auto"/>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15"/>
              <w:jc w:val="center"/>
              <w:rPr>
                <w:rFonts w:ascii="Arial" w:hAnsi="Arial"/>
                <w:sz w:val="14"/>
                <w:szCs w:val="14"/>
              </w:rPr>
            </w:pPr>
            <w:r w:rsidRPr="002C52A6">
              <w:rPr>
                <w:rFonts w:ascii="Arial" w:hAnsi="Arial"/>
                <w:sz w:val="14"/>
                <w:szCs w:val="14"/>
              </w:rPr>
              <w:t>oddalono</w:t>
            </w:r>
          </w:p>
        </w:tc>
        <w:tc>
          <w:tcPr>
            <w:tcW w:w="732"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DE7279" w:rsidRPr="002C52A6" w:rsidRDefault="00DE7279" w:rsidP="009E6AE4">
            <w:pPr>
              <w:spacing w:line="140" w:lineRule="exact"/>
              <w:jc w:val="center"/>
              <w:rPr>
                <w:rFonts w:ascii="Arial Narrow" w:hAnsi="Arial Narrow"/>
                <w:sz w:val="14"/>
                <w:szCs w:val="14"/>
              </w:rPr>
            </w:pPr>
            <w:r w:rsidRPr="002C52A6">
              <w:rPr>
                <w:rFonts w:ascii="Arial" w:hAnsi="Arial"/>
                <w:sz w:val="14"/>
                <w:szCs w:val="14"/>
              </w:rPr>
              <w:t>zwrócono</w:t>
            </w:r>
          </w:p>
        </w:tc>
        <w:tc>
          <w:tcPr>
            <w:tcW w:w="671" w:type="dxa"/>
            <w:gridSpan w:val="2"/>
            <w:vMerge w:val="restart"/>
            <w:tcBorders>
              <w:top w:val="single" w:sz="2" w:space="0" w:color="auto"/>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17"/>
              <w:jc w:val="center"/>
              <w:rPr>
                <w:rFonts w:ascii="Arial" w:hAnsi="Arial"/>
                <w:sz w:val="14"/>
                <w:szCs w:val="14"/>
              </w:rPr>
            </w:pPr>
            <w:r w:rsidRPr="002C52A6">
              <w:rPr>
                <w:rFonts w:ascii="Arial" w:hAnsi="Arial"/>
                <w:sz w:val="14"/>
                <w:szCs w:val="14"/>
              </w:rPr>
              <w:t>odrzucono</w:t>
            </w:r>
          </w:p>
        </w:tc>
        <w:tc>
          <w:tcPr>
            <w:tcW w:w="2955" w:type="dxa"/>
            <w:gridSpan w:val="8"/>
            <w:tcBorders>
              <w:top w:val="single" w:sz="2" w:space="0" w:color="auto"/>
              <w:left w:val="single" w:sz="4" w:space="0" w:color="auto"/>
              <w:bottom w:val="single" w:sz="4" w:space="0" w:color="auto"/>
              <w:right w:val="single" w:sz="4" w:space="0" w:color="auto"/>
            </w:tcBorders>
            <w:vAlign w:val="center"/>
          </w:tcPr>
          <w:p w:rsidR="00DE7279" w:rsidRPr="002C52A6" w:rsidRDefault="00DE7279" w:rsidP="009E6AE4">
            <w:pPr>
              <w:spacing w:line="140" w:lineRule="exact"/>
              <w:ind w:left="7" w:right="85"/>
              <w:jc w:val="center"/>
              <w:rPr>
                <w:rFonts w:ascii="Arial" w:hAnsi="Arial"/>
                <w:sz w:val="14"/>
                <w:szCs w:val="14"/>
              </w:rPr>
            </w:pPr>
            <w:r w:rsidRPr="002C52A6">
              <w:rPr>
                <w:rFonts w:ascii="Arial" w:hAnsi="Arial"/>
                <w:sz w:val="14"/>
                <w:szCs w:val="14"/>
              </w:rPr>
              <w:t>umorzono</w:t>
            </w:r>
          </w:p>
        </w:tc>
        <w:tc>
          <w:tcPr>
            <w:tcW w:w="870" w:type="dxa"/>
            <w:vMerge w:val="restart"/>
            <w:tcBorders>
              <w:top w:val="single" w:sz="2" w:space="0" w:color="auto"/>
              <w:left w:val="single" w:sz="4" w:space="0" w:color="auto"/>
              <w:right w:val="single" w:sz="2" w:space="0" w:color="auto"/>
            </w:tcBorders>
            <w:vAlign w:val="center"/>
          </w:tcPr>
          <w:p w:rsidR="00DE7279" w:rsidRPr="002C52A6" w:rsidRDefault="00DE7279" w:rsidP="009E6AE4">
            <w:pPr>
              <w:spacing w:line="140" w:lineRule="exact"/>
              <w:ind w:right="14"/>
              <w:jc w:val="center"/>
              <w:rPr>
                <w:rFonts w:ascii="Arial" w:hAnsi="Arial"/>
                <w:sz w:val="14"/>
                <w:szCs w:val="14"/>
              </w:rPr>
            </w:pPr>
            <w:r w:rsidRPr="002C52A6">
              <w:rPr>
                <w:rFonts w:ascii="Arial" w:hAnsi="Arial"/>
                <w:sz w:val="14"/>
                <w:szCs w:val="14"/>
              </w:rPr>
              <w:t>Inne załatwienia</w:t>
            </w:r>
          </w:p>
        </w:tc>
        <w:tc>
          <w:tcPr>
            <w:tcW w:w="1471" w:type="dxa"/>
            <w:gridSpan w:val="2"/>
            <w:vMerge/>
            <w:tcBorders>
              <w:left w:val="single" w:sz="2" w:space="0" w:color="auto"/>
              <w:bottom w:val="single" w:sz="4" w:space="0" w:color="auto"/>
              <w:right w:val="single" w:sz="2" w:space="0" w:color="auto"/>
            </w:tcBorders>
            <w:vAlign w:val="center"/>
          </w:tcPr>
          <w:p w:rsidR="00DE7279" w:rsidRPr="002C52A6" w:rsidRDefault="00DE7279" w:rsidP="009E6AE4">
            <w:pPr>
              <w:spacing w:line="140" w:lineRule="exact"/>
              <w:ind w:left="85" w:right="85"/>
              <w:rPr>
                <w:rFonts w:ascii="Arial" w:hAnsi="Arial"/>
                <w:sz w:val="14"/>
                <w:szCs w:val="14"/>
                <w:vertAlign w:val="superscript"/>
              </w:rPr>
            </w:pPr>
          </w:p>
        </w:tc>
        <w:tc>
          <w:tcPr>
            <w:tcW w:w="948"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r>
      <w:tr w:rsidR="002C52A6" w:rsidRPr="002C52A6" w:rsidTr="006D1AE5">
        <w:trPr>
          <w:gridAfter w:val="1"/>
          <w:wAfter w:w="7" w:type="dxa"/>
          <w:cantSplit/>
          <w:trHeight w:val="164"/>
        </w:trPr>
        <w:tc>
          <w:tcPr>
            <w:tcW w:w="3457" w:type="dxa"/>
            <w:gridSpan w:val="3"/>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59"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DE7279" w:rsidRPr="002C52A6" w:rsidRDefault="00DE7279" w:rsidP="009E6AE4">
            <w:pPr>
              <w:spacing w:line="140" w:lineRule="exact"/>
              <w:jc w:val="center"/>
              <w:rPr>
                <w:rFonts w:ascii="Arial" w:hAnsi="Arial"/>
                <w:sz w:val="12"/>
              </w:rPr>
            </w:pPr>
          </w:p>
        </w:tc>
        <w:tc>
          <w:tcPr>
            <w:tcW w:w="1041"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882" w:type="dxa"/>
            <w:vMerge/>
            <w:tcBorders>
              <w:left w:val="single" w:sz="2" w:space="0" w:color="auto"/>
              <w:right w:val="single" w:sz="2" w:space="0" w:color="auto"/>
            </w:tcBorders>
            <w:vAlign w:val="center"/>
          </w:tcPr>
          <w:p w:rsidR="00DE7279" w:rsidRPr="002C52A6" w:rsidRDefault="00DE7279" w:rsidP="009E6AE4">
            <w:pPr>
              <w:spacing w:line="120" w:lineRule="exact"/>
              <w:ind w:left="85" w:right="85"/>
              <w:jc w:val="center"/>
              <w:rPr>
                <w:rFonts w:ascii="Arial" w:hAnsi="Arial"/>
                <w:sz w:val="12"/>
              </w:rPr>
            </w:pPr>
          </w:p>
        </w:tc>
        <w:tc>
          <w:tcPr>
            <w:tcW w:w="686" w:type="dxa"/>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732" w:type="dxa"/>
            <w:vMerge/>
            <w:tcBorders>
              <w:left w:val="single" w:sz="2" w:space="0" w:color="auto"/>
              <w:right w:val="single" w:sz="2" w:space="0" w:color="auto"/>
            </w:tcBorders>
            <w:shd w:val="clear" w:color="auto" w:fill="auto"/>
            <w:vAlign w:val="center"/>
          </w:tcPr>
          <w:p w:rsidR="00DE7279" w:rsidRPr="002C52A6" w:rsidRDefault="00DE7279" w:rsidP="009E6AE4">
            <w:pPr>
              <w:spacing w:line="140" w:lineRule="exact"/>
              <w:ind w:right="85"/>
              <w:jc w:val="center"/>
              <w:rPr>
                <w:rFonts w:ascii="Arial" w:hAnsi="Arial"/>
                <w:sz w:val="14"/>
              </w:rPr>
            </w:pPr>
          </w:p>
        </w:tc>
        <w:tc>
          <w:tcPr>
            <w:tcW w:w="671"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776" w:type="dxa"/>
            <w:gridSpan w:val="3"/>
            <w:vMerge w:val="restart"/>
            <w:tcBorders>
              <w:top w:val="single" w:sz="4" w:space="0" w:color="auto"/>
              <w:left w:val="single" w:sz="4" w:space="0" w:color="auto"/>
              <w:right w:val="single" w:sz="2" w:space="0" w:color="auto"/>
            </w:tcBorders>
            <w:vAlign w:val="center"/>
          </w:tcPr>
          <w:p w:rsidR="00DE7279" w:rsidRPr="002C52A6" w:rsidRDefault="00DE7279" w:rsidP="009E6AE4">
            <w:pPr>
              <w:spacing w:line="160" w:lineRule="exact"/>
              <w:jc w:val="center"/>
              <w:rPr>
                <w:rFonts w:ascii="Arial" w:hAnsi="Arial"/>
                <w:sz w:val="14"/>
              </w:rPr>
            </w:pPr>
            <w:r w:rsidRPr="002C52A6">
              <w:rPr>
                <w:rFonts w:ascii="Arial" w:hAnsi="Arial"/>
                <w:sz w:val="14"/>
              </w:rPr>
              <w:t>ogółem</w:t>
            </w:r>
          </w:p>
        </w:tc>
        <w:tc>
          <w:tcPr>
            <w:tcW w:w="2179" w:type="dxa"/>
            <w:gridSpan w:val="5"/>
            <w:tcBorders>
              <w:top w:val="single" w:sz="4" w:space="0" w:color="auto"/>
              <w:left w:val="single" w:sz="4" w:space="0" w:color="auto"/>
              <w:bottom w:val="single" w:sz="4" w:space="0" w:color="auto"/>
              <w:right w:val="single" w:sz="4" w:space="0" w:color="auto"/>
            </w:tcBorders>
            <w:vAlign w:val="center"/>
          </w:tcPr>
          <w:p w:rsidR="00DE7279" w:rsidRPr="002C52A6" w:rsidRDefault="00DE7279" w:rsidP="009E6AE4">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70" w:type="dxa"/>
            <w:vMerge/>
            <w:tcBorders>
              <w:left w:val="single" w:sz="4"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c>
          <w:tcPr>
            <w:tcW w:w="617" w:type="dxa"/>
            <w:vMerge w:val="restart"/>
            <w:tcBorders>
              <w:left w:val="single" w:sz="2" w:space="0" w:color="auto"/>
              <w:right w:val="single" w:sz="4" w:space="0" w:color="auto"/>
            </w:tcBorders>
            <w:vAlign w:val="center"/>
          </w:tcPr>
          <w:p w:rsidR="00DE7279" w:rsidRPr="002C52A6" w:rsidRDefault="00DE7279" w:rsidP="009E6AE4">
            <w:pPr>
              <w:ind w:left="40" w:right="17"/>
              <w:jc w:val="center"/>
              <w:rPr>
                <w:rFonts w:ascii="Arial" w:hAnsi="Arial"/>
                <w:sz w:val="14"/>
                <w:szCs w:val="14"/>
              </w:rPr>
            </w:pPr>
            <w:r w:rsidRPr="002C52A6">
              <w:rPr>
                <w:rFonts w:ascii="Arial" w:hAnsi="Arial"/>
                <w:sz w:val="14"/>
                <w:szCs w:val="14"/>
              </w:rPr>
              <w:t>ogółem</w:t>
            </w:r>
          </w:p>
        </w:tc>
        <w:tc>
          <w:tcPr>
            <w:tcW w:w="854" w:type="dxa"/>
            <w:vMerge w:val="restart"/>
            <w:tcBorders>
              <w:left w:val="single" w:sz="4" w:space="0" w:color="auto"/>
              <w:right w:val="single" w:sz="2" w:space="0" w:color="auto"/>
            </w:tcBorders>
            <w:vAlign w:val="center"/>
          </w:tcPr>
          <w:p w:rsidR="00DE7279" w:rsidRPr="002C52A6" w:rsidRDefault="00DE7279" w:rsidP="009E6AE4">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48" w:type="dxa"/>
            <w:gridSpan w:val="2"/>
            <w:vMerge/>
            <w:tcBorders>
              <w:left w:val="single" w:sz="2" w:space="0" w:color="auto"/>
              <w:right w:val="single" w:sz="2" w:space="0" w:color="auto"/>
            </w:tcBorders>
            <w:vAlign w:val="center"/>
          </w:tcPr>
          <w:p w:rsidR="00DE7279" w:rsidRPr="002C52A6" w:rsidRDefault="00DE7279" w:rsidP="009E6AE4">
            <w:pPr>
              <w:spacing w:line="140" w:lineRule="exact"/>
              <w:ind w:left="85" w:right="85"/>
              <w:jc w:val="center"/>
              <w:rPr>
                <w:rFonts w:ascii="Arial" w:hAnsi="Arial"/>
                <w:sz w:val="14"/>
              </w:rPr>
            </w:pPr>
          </w:p>
        </w:tc>
      </w:tr>
      <w:tr w:rsidR="002C52A6" w:rsidRPr="002C52A6" w:rsidTr="006D1AE5">
        <w:trPr>
          <w:gridAfter w:val="1"/>
          <w:wAfter w:w="7" w:type="dxa"/>
          <w:cantSplit/>
          <w:trHeight w:val="457"/>
        </w:trPr>
        <w:tc>
          <w:tcPr>
            <w:tcW w:w="3457" w:type="dxa"/>
            <w:gridSpan w:val="3"/>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59"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2"/>
              </w:rPr>
            </w:pPr>
          </w:p>
        </w:tc>
        <w:tc>
          <w:tcPr>
            <w:tcW w:w="1041"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82"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20" w:lineRule="exact"/>
              <w:ind w:left="85" w:right="85"/>
              <w:jc w:val="center"/>
              <w:rPr>
                <w:rFonts w:ascii="Arial" w:hAnsi="Arial"/>
                <w:sz w:val="12"/>
              </w:rPr>
            </w:pPr>
          </w:p>
        </w:tc>
        <w:tc>
          <w:tcPr>
            <w:tcW w:w="686" w:type="dxa"/>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32" w:type="dxa"/>
            <w:vMerge/>
            <w:tcBorders>
              <w:left w:val="single" w:sz="2"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4"/>
              </w:rPr>
            </w:pPr>
          </w:p>
        </w:tc>
        <w:tc>
          <w:tcPr>
            <w:tcW w:w="671"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76" w:type="dxa"/>
            <w:gridSpan w:val="3"/>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719" w:type="dxa"/>
            <w:gridSpan w:val="2"/>
            <w:tcBorders>
              <w:top w:val="single" w:sz="4" w:space="0" w:color="auto"/>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12"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9E6AE4">
            <w:pPr>
              <w:spacing w:line="140" w:lineRule="exact"/>
              <w:jc w:val="center"/>
              <w:rPr>
                <w:rFonts w:ascii="Arial" w:hAnsi="Arial"/>
                <w:sz w:val="14"/>
                <w:szCs w:val="14"/>
              </w:rPr>
            </w:pPr>
            <w:r w:rsidRPr="002C52A6">
              <w:rPr>
                <w:rFonts w:ascii="Arial" w:hAnsi="Arial"/>
                <w:sz w:val="14"/>
                <w:szCs w:val="14"/>
              </w:rPr>
              <w:t>cofnięcia pozwu/wniosku</w:t>
            </w:r>
          </w:p>
        </w:tc>
        <w:tc>
          <w:tcPr>
            <w:tcW w:w="848" w:type="dxa"/>
            <w:gridSpan w:val="2"/>
            <w:tcBorders>
              <w:top w:val="single" w:sz="4" w:space="0" w:color="auto"/>
              <w:left w:val="single" w:sz="4" w:space="0" w:color="auto"/>
              <w:bottom w:val="single" w:sz="2" w:space="0" w:color="auto"/>
              <w:right w:val="single" w:sz="4" w:space="0" w:color="auto"/>
            </w:tcBorders>
            <w:vAlign w:val="center"/>
          </w:tcPr>
          <w:p w:rsidR="00EA05D3" w:rsidRPr="002C52A6" w:rsidRDefault="00EA05D3" w:rsidP="009E6AE4">
            <w:pPr>
              <w:spacing w:line="140" w:lineRule="exact"/>
              <w:jc w:val="center"/>
              <w:rPr>
                <w:rFonts w:ascii="Arial" w:hAnsi="Arial"/>
                <w:sz w:val="14"/>
                <w:szCs w:val="14"/>
              </w:rPr>
            </w:pPr>
            <w:r w:rsidRPr="002C52A6">
              <w:rPr>
                <w:rFonts w:ascii="Arial" w:hAnsi="Arial"/>
                <w:sz w:val="14"/>
                <w:szCs w:val="14"/>
              </w:rPr>
              <w:t>mediacji</w:t>
            </w:r>
          </w:p>
        </w:tc>
        <w:tc>
          <w:tcPr>
            <w:tcW w:w="870"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jc w:val="center"/>
              <w:rPr>
                <w:rFonts w:ascii="Arial" w:hAnsi="Arial"/>
                <w:sz w:val="14"/>
              </w:rPr>
            </w:pPr>
          </w:p>
        </w:tc>
        <w:tc>
          <w:tcPr>
            <w:tcW w:w="617" w:type="dxa"/>
            <w:vMerge/>
            <w:tcBorders>
              <w:left w:val="single" w:sz="2" w:space="0" w:color="auto"/>
              <w:bottom w:val="single" w:sz="2" w:space="0" w:color="auto"/>
              <w:right w:val="single" w:sz="4"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854" w:type="dxa"/>
            <w:vMerge/>
            <w:tcBorders>
              <w:left w:val="single" w:sz="4"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c>
          <w:tcPr>
            <w:tcW w:w="948" w:type="dxa"/>
            <w:gridSpan w:val="2"/>
            <w:vMerge/>
            <w:tcBorders>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4"/>
              </w:rPr>
            </w:pPr>
          </w:p>
        </w:tc>
      </w:tr>
      <w:tr w:rsidR="002C52A6" w:rsidRPr="002C52A6" w:rsidTr="006D1AE5">
        <w:trPr>
          <w:gridAfter w:val="1"/>
          <w:wAfter w:w="7" w:type="dxa"/>
          <w:cantSplit/>
          <w:trHeight w:hRule="exact" w:val="142"/>
        </w:trPr>
        <w:tc>
          <w:tcPr>
            <w:tcW w:w="3457" w:type="dxa"/>
            <w:gridSpan w:val="3"/>
            <w:tcBorders>
              <w:top w:val="single" w:sz="2" w:space="0" w:color="auto"/>
              <w:left w:val="single" w:sz="2" w:space="0" w:color="auto"/>
              <w:bottom w:val="single" w:sz="2"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0</w:t>
            </w:r>
          </w:p>
        </w:tc>
        <w:tc>
          <w:tcPr>
            <w:tcW w:w="959"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1</w:t>
            </w:r>
          </w:p>
        </w:tc>
        <w:tc>
          <w:tcPr>
            <w:tcW w:w="99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2</w:t>
            </w:r>
          </w:p>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4</w:t>
            </w:r>
          </w:p>
        </w:tc>
        <w:tc>
          <w:tcPr>
            <w:tcW w:w="1041"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3</w:t>
            </w:r>
          </w:p>
        </w:tc>
        <w:tc>
          <w:tcPr>
            <w:tcW w:w="882"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4</w:t>
            </w:r>
          </w:p>
        </w:tc>
        <w:tc>
          <w:tcPr>
            <w:tcW w:w="686" w:type="dxa"/>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left="85" w:right="85"/>
              <w:jc w:val="center"/>
              <w:rPr>
                <w:rFonts w:ascii="Arial" w:hAnsi="Arial"/>
                <w:sz w:val="12"/>
                <w:szCs w:val="12"/>
              </w:rPr>
            </w:pPr>
            <w:r w:rsidRPr="002C52A6">
              <w:rPr>
                <w:rFonts w:ascii="Arial" w:hAnsi="Arial"/>
                <w:sz w:val="12"/>
                <w:szCs w:val="12"/>
              </w:rPr>
              <w:t>5</w:t>
            </w:r>
          </w:p>
        </w:tc>
        <w:tc>
          <w:tcPr>
            <w:tcW w:w="732" w:type="dxa"/>
            <w:tcBorders>
              <w:left w:val="single" w:sz="2" w:space="0" w:color="auto"/>
              <w:bottom w:val="single" w:sz="6" w:space="0" w:color="auto"/>
              <w:right w:val="single" w:sz="2" w:space="0" w:color="auto"/>
            </w:tcBorders>
            <w:shd w:val="clear" w:color="auto" w:fill="auto"/>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6</w:t>
            </w:r>
          </w:p>
        </w:tc>
        <w:tc>
          <w:tcPr>
            <w:tcW w:w="671"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7</w:t>
            </w:r>
          </w:p>
        </w:tc>
        <w:tc>
          <w:tcPr>
            <w:tcW w:w="776" w:type="dxa"/>
            <w:gridSpan w:val="3"/>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8</w:t>
            </w:r>
          </w:p>
        </w:tc>
        <w:tc>
          <w:tcPr>
            <w:tcW w:w="719" w:type="dxa"/>
            <w:gridSpan w:val="2"/>
            <w:tcBorders>
              <w:top w:val="single" w:sz="2" w:space="0" w:color="auto"/>
              <w:left w:val="single" w:sz="4"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9</w:t>
            </w:r>
          </w:p>
        </w:tc>
        <w:tc>
          <w:tcPr>
            <w:tcW w:w="612"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10</w:t>
            </w:r>
          </w:p>
        </w:tc>
        <w:tc>
          <w:tcPr>
            <w:tcW w:w="848" w:type="dxa"/>
            <w:gridSpan w:val="2"/>
            <w:tcBorders>
              <w:top w:val="single" w:sz="2" w:space="0" w:color="auto"/>
              <w:left w:val="single" w:sz="4"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11</w:t>
            </w:r>
          </w:p>
        </w:tc>
        <w:tc>
          <w:tcPr>
            <w:tcW w:w="870"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12</w:t>
            </w:r>
          </w:p>
        </w:tc>
        <w:tc>
          <w:tcPr>
            <w:tcW w:w="617" w:type="dxa"/>
            <w:tcBorders>
              <w:top w:val="single" w:sz="2" w:space="0" w:color="auto"/>
              <w:left w:val="single" w:sz="2" w:space="0" w:color="auto"/>
              <w:bottom w:val="single" w:sz="6" w:space="0" w:color="auto"/>
              <w:right w:val="single" w:sz="4"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13</w:t>
            </w:r>
          </w:p>
        </w:tc>
        <w:tc>
          <w:tcPr>
            <w:tcW w:w="854" w:type="dxa"/>
            <w:tcBorders>
              <w:top w:val="single" w:sz="2" w:space="0" w:color="auto"/>
              <w:left w:val="single" w:sz="4" w:space="0" w:color="auto"/>
              <w:bottom w:val="single" w:sz="6" w:space="0" w:color="auto"/>
              <w:right w:val="single" w:sz="2" w:space="0" w:color="auto"/>
            </w:tcBorders>
            <w:vAlign w:val="center"/>
          </w:tcPr>
          <w:p w:rsidR="00EA05D3" w:rsidRPr="002C52A6" w:rsidRDefault="00EA05D3" w:rsidP="00EA05D3">
            <w:pPr>
              <w:spacing w:line="140" w:lineRule="exact"/>
              <w:ind w:right="85"/>
              <w:jc w:val="center"/>
              <w:rPr>
                <w:rFonts w:ascii="Arial" w:hAnsi="Arial"/>
                <w:sz w:val="12"/>
                <w:szCs w:val="12"/>
              </w:rPr>
            </w:pPr>
            <w:r w:rsidRPr="002C52A6">
              <w:rPr>
                <w:rFonts w:ascii="Arial" w:hAnsi="Arial"/>
                <w:sz w:val="12"/>
                <w:szCs w:val="12"/>
              </w:rPr>
              <w:t>14</w:t>
            </w:r>
          </w:p>
        </w:tc>
        <w:tc>
          <w:tcPr>
            <w:tcW w:w="948" w:type="dxa"/>
            <w:gridSpan w:val="2"/>
            <w:tcBorders>
              <w:top w:val="single" w:sz="2" w:space="0" w:color="auto"/>
              <w:left w:val="single" w:sz="2" w:space="0" w:color="auto"/>
              <w:bottom w:val="single" w:sz="6" w:space="0" w:color="auto"/>
              <w:right w:val="single" w:sz="2" w:space="0" w:color="auto"/>
            </w:tcBorders>
            <w:vAlign w:val="center"/>
          </w:tcPr>
          <w:p w:rsidR="00EA05D3" w:rsidRPr="002C52A6" w:rsidRDefault="00EA05D3" w:rsidP="009E6AE4">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Stwierdzenie zgonu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249</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Stwierdzenie nabycia własności nieruchomości w inny sposób niż przez zasiedzenie</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spacing w:line="120" w:lineRule="exact"/>
              <w:jc w:val="center"/>
              <w:rPr>
                <w:rFonts w:ascii="Arial" w:hAnsi="Arial" w:cs="Arial"/>
                <w:sz w:val="12"/>
                <w:szCs w:val="12"/>
              </w:rPr>
            </w:pPr>
            <w:r w:rsidRPr="002C52A6">
              <w:rPr>
                <w:rFonts w:ascii="Arial" w:hAnsi="Arial" w:cs="Arial"/>
                <w:sz w:val="12"/>
                <w:szCs w:val="12"/>
              </w:rPr>
              <w:t>250</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16</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13</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11</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12</w:t>
            </w: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Przepadek rzeczy na podstawie przepisów prawa celnego (art.610</w:t>
            </w:r>
            <w:r w:rsidRPr="002C52A6">
              <w:rPr>
                <w:rFonts w:ascii="Arial" w:hAnsi="Arial" w:cs="Arial"/>
                <w:sz w:val="14"/>
                <w:szCs w:val="14"/>
                <w:vertAlign w:val="superscript"/>
              </w:rPr>
              <w:t xml:space="preserve">1 </w:t>
            </w:r>
            <w:r w:rsidRPr="002C52A6">
              <w:rPr>
                <w:rFonts w:ascii="Arial" w:hAnsi="Arial" w:cs="Arial"/>
                <w:sz w:val="14"/>
                <w:szCs w:val="14"/>
              </w:rPr>
              <w:t>kpc)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jc w:val="center"/>
              <w:rPr>
                <w:rFonts w:ascii="Arial" w:hAnsi="Arial" w:cs="Arial"/>
                <w:sz w:val="12"/>
                <w:szCs w:val="12"/>
              </w:rPr>
            </w:pPr>
            <w:r w:rsidRPr="002C52A6">
              <w:rPr>
                <w:rFonts w:ascii="Arial" w:hAnsi="Arial" w:cs="Arial"/>
                <w:sz w:val="12"/>
                <w:szCs w:val="12"/>
              </w:rPr>
              <w:t>251</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484"/>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E17B7E">
            <w:pPr>
              <w:ind w:left="57"/>
              <w:rPr>
                <w:rFonts w:ascii="Arial" w:hAnsi="Arial" w:cs="Arial"/>
                <w:sz w:val="14"/>
                <w:szCs w:val="14"/>
              </w:rPr>
            </w:pPr>
            <w:r w:rsidRPr="002C52A6">
              <w:rPr>
                <w:rFonts w:ascii="Arial" w:hAnsi="Arial" w:cs="Arial"/>
                <w:sz w:val="14"/>
                <w:szCs w:val="14"/>
              </w:rPr>
              <w:t xml:space="preserve">Przyznanie kompensaty </w:t>
            </w:r>
            <w:r w:rsidRPr="002C52A6">
              <w:rPr>
                <w:rFonts w:ascii="Arial" w:hAnsi="Arial" w:cs="Arial"/>
                <w:sz w:val="13"/>
                <w:szCs w:val="13"/>
              </w:rPr>
              <w:t>(Ustawa z dn. 7 lipca 2005 r. o państwowej kompensacie przysługującej ofiarom niektórych przestępstw)</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pPr>
              <w:jc w:val="center"/>
              <w:rPr>
                <w:rFonts w:ascii="Arial" w:hAnsi="Arial" w:cs="Arial"/>
                <w:sz w:val="12"/>
                <w:szCs w:val="12"/>
              </w:rPr>
            </w:pPr>
            <w:r w:rsidRPr="002C52A6">
              <w:rPr>
                <w:rFonts w:ascii="Arial" w:hAnsi="Arial" w:cs="Arial"/>
                <w:sz w:val="12"/>
                <w:szCs w:val="12"/>
              </w:rPr>
              <w:t>252</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124</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uchylenie postanowienia orzekającego uznanie za zmarłego lub stwierdzenie zgonu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260</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125</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rozstrzygnięcie w przedmiocie czynności przekraczających zakres zwykłego zarządu rzeczy wspólnej (art. 199 kc)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261</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126</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upoważnienie do dokonania czynności zwykłego zarządu (art. 201 kc)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262</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szCs w:val="12"/>
              </w:rPr>
            </w:pPr>
            <w:r>
              <w:rPr>
                <w:rFonts w:ascii="Arial" w:hAnsi="Arial" w:cs="Arial"/>
                <w:sz w:val="12"/>
                <w:szCs w:val="12"/>
              </w:rPr>
              <w:t>127</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rozstrzygnięcie w przedmiocie prawidłowości zarządu rzeczą wspólną (art. 202 kc)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263</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128</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uchylenie zarządu związanego ze współwłasnością i użytkowaniem</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264</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129</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3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88"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63"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9"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wyznaczenie zarządcy rzeczą wspólną</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265</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130</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ustanowienie służebności przesyłu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266</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zabezpieczenie spadku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214</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sporządzenie spisu inwentarza</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215</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6D1AE5">
              <w:rPr>
                <w:rFonts w:ascii="Arial" w:hAnsi="Arial" w:cs="Arial"/>
                <w:sz w:val="14"/>
                <w:szCs w:val="14"/>
              </w:rPr>
              <w:t>O odebranie oświadczenia w przedmiocie przyjęcia lub odrzucenia spadku przed sądem</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267</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134</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347</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337</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252</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w:t>
            </w: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76</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19</w:t>
            </w:r>
          </w:p>
        </w:tc>
      </w:tr>
      <w:tr w:rsidR="007F6E38" w:rsidRPr="002C52A6" w:rsidTr="006D1AE5">
        <w:trPr>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C20FA">
            <w:pPr>
              <w:ind w:left="56"/>
              <w:rPr>
                <w:rFonts w:ascii="Arial" w:hAnsi="Arial" w:cs="Arial"/>
                <w:sz w:val="14"/>
                <w:szCs w:val="14"/>
              </w:rPr>
            </w:pPr>
            <w:r w:rsidRPr="002C52A6">
              <w:rPr>
                <w:rFonts w:ascii="Arial" w:hAnsi="Arial" w:cs="Arial"/>
                <w:sz w:val="14"/>
                <w:szCs w:val="14"/>
              </w:rPr>
              <w:t>Protokoły oświadczeń o przyjęciu/odrzuceniu spadku przesłane przez inne sądy lub notariuszy</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6A74A8" w:rsidP="005C20FA">
            <w:pPr>
              <w:jc w:val="center"/>
              <w:rPr>
                <w:rFonts w:ascii="Arial" w:hAnsi="Arial" w:cs="Arial"/>
                <w:sz w:val="12"/>
                <w:szCs w:val="12"/>
              </w:rPr>
            </w:pPr>
            <w:r>
              <w:rPr>
                <w:rFonts w:ascii="Arial" w:hAnsi="Arial" w:cs="Arial"/>
                <w:sz w:val="12"/>
                <w:szCs w:val="12"/>
              </w:rPr>
              <w:t>-</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135</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55" w:type="dxa"/>
            <w:gridSpan w:val="3"/>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val="2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nakazanie złożenia oświadczenia w celu stwierdzenia, czy istnieje testament i gdzie się znajduje</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268</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136</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2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otwarcie i ogłoszenie testamentu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269</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137</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33</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26</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r>
      <w:tr w:rsidR="007F6E38" w:rsidRPr="002C52A6" w:rsidTr="006D1AE5">
        <w:trPr>
          <w:gridAfter w:val="1"/>
          <w:wAfter w:w="7" w:type="dxa"/>
          <w:cantSplit/>
          <w:trHeight w:hRule="exact" w:val="39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nakazanie wyjawienia przedmiotów spadkowych</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270</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138</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9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przesłuchanie świadków testamentu ustnego</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271</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139</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51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odebranie oświadczenia o odmowie przyjęcia obowiązków wykonawcy testamentu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272</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140</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284"/>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ustanowienie kuratora spadku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273</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567"/>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uchylenie postanowienia o stwierdzeniu nabycia spadku lub aktu poświadczenia dziedziczenia (art. 678 kpc)</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274</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6D1AE5">
        <w:trPr>
          <w:gridAfter w:val="1"/>
          <w:wAfter w:w="7" w:type="dxa"/>
          <w:cantSplit/>
          <w:trHeight w:hRule="exact" w:val="34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 xml:space="preserve">O uchylenie lub zmianę stwierdzenia nabycia spadku (art. 679 kpc) </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275</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5C20FA">
            <w:pPr>
              <w:jc w:val="center"/>
              <w:rPr>
                <w:rFonts w:ascii="Arial" w:hAnsi="Arial" w:cs="Arial"/>
                <w:sz w:val="12"/>
              </w:rPr>
            </w:pPr>
            <w:r>
              <w:rPr>
                <w:rFonts w:ascii="Arial" w:hAnsi="Arial" w:cs="Arial"/>
                <w:sz w:val="12"/>
              </w:rPr>
              <w:t>143</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6D1AE5">
        <w:trPr>
          <w:gridAfter w:val="1"/>
          <w:wAfter w:w="7" w:type="dxa"/>
          <w:cantSplit/>
          <w:trHeight w:hRule="exact" w:val="510"/>
        </w:trPr>
        <w:tc>
          <w:tcPr>
            <w:tcW w:w="2856" w:type="dxa"/>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O zatwierdzenie uchylenia się od skutków prawnych oświadczenia o przyjęciu lub odrzuceniu spadku</w:t>
            </w:r>
          </w:p>
        </w:tc>
        <w:tc>
          <w:tcPr>
            <w:tcW w:w="270"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276</w:t>
            </w:r>
          </w:p>
        </w:tc>
        <w:tc>
          <w:tcPr>
            <w:tcW w:w="331" w:type="dxa"/>
            <w:tcBorders>
              <w:top w:val="single" w:sz="2" w:space="0" w:color="auto"/>
              <w:left w:val="single" w:sz="12" w:space="0" w:color="auto"/>
              <w:bottom w:val="single" w:sz="2" w:space="0" w:color="auto"/>
              <w:right w:val="single" w:sz="2" w:space="0" w:color="auto"/>
            </w:tcBorders>
            <w:vAlign w:val="center"/>
          </w:tcPr>
          <w:p w:rsidR="007F6E38" w:rsidRPr="002C52A6" w:rsidRDefault="007F6E38" w:rsidP="0004587D">
            <w:pPr>
              <w:jc w:val="center"/>
              <w:rPr>
                <w:rFonts w:ascii="Arial" w:hAnsi="Arial" w:cs="Arial"/>
                <w:sz w:val="12"/>
              </w:rPr>
            </w:pPr>
            <w:r>
              <w:rPr>
                <w:rFonts w:ascii="Arial" w:hAnsi="Arial" w:cs="Arial"/>
                <w:sz w:val="12"/>
              </w:rPr>
              <w:t>144</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w:t>
            </w:r>
          </w:p>
        </w:tc>
        <w:tc>
          <w:tcPr>
            <w:tcW w:w="1041"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12"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37"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8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617"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8" w:type="dxa"/>
            <w:gridSpan w:val="2"/>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bl>
    <w:p w:rsidR="006B5F14" w:rsidRPr="002C52A6" w:rsidRDefault="006B5F14" w:rsidP="00DE7279">
      <w:pPr>
        <w:tabs>
          <w:tab w:val="left" w:pos="2790"/>
        </w:tabs>
        <w:spacing w:before="80" w:after="80"/>
        <w:rPr>
          <w:rFonts w:ascii="Arial" w:hAnsi="Arial" w:cs="Arial"/>
          <w:b/>
        </w:rPr>
        <w:sectPr w:rsidR="006B5F14" w:rsidRPr="002C52A6" w:rsidSect="006B5F14">
          <w:headerReference w:type="default" r:id="rId7"/>
          <w:footerReference w:type="default" r:id="rId8"/>
          <w:pgSz w:w="16838" w:h="11906" w:orient="landscape" w:code="9"/>
          <w:pgMar w:top="180" w:right="638" w:bottom="340" w:left="425" w:header="283" w:footer="0" w:gutter="0"/>
          <w:cols w:space="708"/>
          <w:docGrid w:linePitch="326"/>
        </w:sectPr>
      </w:pPr>
    </w:p>
    <w:p w:rsidR="00DE7279" w:rsidRPr="002C52A6" w:rsidRDefault="00DE7279" w:rsidP="00DE7279">
      <w:pPr>
        <w:tabs>
          <w:tab w:val="left" w:pos="2790"/>
        </w:tabs>
        <w:spacing w:before="80" w:after="80"/>
        <w:rPr>
          <w:rFonts w:ascii="Arial" w:hAnsi="Arial" w:cs="Arial"/>
        </w:rPr>
      </w:pPr>
      <w:r w:rsidRPr="002C52A6">
        <w:rPr>
          <w:rFonts w:ascii="Arial" w:hAnsi="Arial" w:cs="Arial"/>
          <w:b/>
        </w:rPr>
        <w:lastRenderedPageBreak/>
        <w:t>Dział 1.1.  Ewidencja spraw ogółem</w:t>
      </w:r>
      <w:r w:rsidRPr="002C52A6">
        <w:rPr>
          <w:rFonts w:ascii="Arial" w:hAnsi="Arial" w:cs="Arial"/>
        </w:rPr>
        <w:t xml:space="preserve"> </w:t>
      </w:r>
      <w:r w:rsidRPr="002C52A6">
        <w:rPr>
          <w:rFonts w:ascii="Arial" w:hAnsi="Arial" w:cs="Arial"/>
          <w:b/>
        </w:rPr>
        <w:t>(c.d.)</w:t>
      </w:r>
    </w:p>
    <w:tbl>
      <w:tblPr>
        <w:tblW w:w="15741"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204"/>
        <w:gridCol w:w="2064"/>
        <w:gridCol w:w="284"/>
        <w:gridCol w:w="283"/>
        <w:gridCol w:w="992"/>
        <w:gridCol w:w="993"/>
        <w:gridCol w:w="934"/>
        <w:gridCol w:w="6"/>
        <w:gridCol w:w="871"/>
        <w:gridCol w:w="685"/>
        <w:gridCol w:w="9"/>
        <w:gridCol w:w="728"/>
        <w:gridCol w:w="6"/>
        <w:gridCol w:w="658"/>
        <w:gridCol w:w="781"/>
        <w:gridCol w:w="820"/>
        <w:gridCol w:w="605"/>
        <w:gridCol w:w="826"/>
        <w:gridCol w:w="840"/>
        <w:gridCol w:w="603"/>
        <w:gridCol w:w="841"/>
        <w:gridCol w:w="978"/>
      </w:tblGrid>
      <w:tr w:rsidR="002C52A6" w:rsidRPr="002C52A6" w:rsidTr="000F0AFD">
        <w:trPr>
          <w:cantSplit/>
          <w:trHeight w:hRule="exact" w:val="240"/>
        </w:trPr>
        <w:tc>
          <w:tcPr>
            <w:tcW w:w="3565" w:type="dxa"/>
            <w:gridSpan w:val="5"/>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SPRAWY</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wg repertoriów</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lub wykazów</w:t>
            </w:r>
          </w:p>
        </w:tc>
        <w:tc>
          <w:tcPr>
            <w:tcW w:w="992"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Pozostało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z ubiegłego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roku</w:t>
            </w:r>
          </w:p>
        </w:tc>
        <w:tc>
          <w:tcPr>
            <w:tcW w:w="993"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pacing w:val="28"/>
                <w:sz w:val="14"/>
              </w:rPr>
            </w:pPr>
            <w:r w:rsidRPr="002C52A6">
              <w:rPr>
                <w:rFonts w:ascii="Arial" w:hAnsi="Arial"/>
                <w:spacing w:val="28"/>
                <w:sz w:val="14"/>
              </w:rPr>
              <w:t>WPŁYNĘŁO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p w:rsidR="00F66514" w:rsidRPr="002C52A6" w:rsidRDefault="00F66514" w:rsidP="004102F7">
            <w:pPr>
              <w:spacing w:line="140" w:lineRule="exact"/>
              <w:jc w:val="center"/>
              <w:rPr>
                <w:rFonts w:ascii="Arial" w:hAnsi="Arial"/>
                <w:spacing w:val="28"/>
                <w:sz w:val="14"/>
              </w:rPr>
            </w:pPr>
          </w:p>
        </w:tc>
        <w:tc>
          <w:tcPr>
            <w:tcW w:w="7769" w:type="dxa"/>
            <w:gridSpan w:val="13"/>
            <w:tcBorders>
              <w:top w:val="single" w:sz="2" w:space="0" w:color="auto"/>
              <w:left w:val="single" w:sz="2" w:space="0" w:color="auto"/>
              <w:bottom w:val="single" w:sz="2" w:space="0" w:color="auto"/>
              <w:right w:val="single" w:sz="2" w:space="0" w:color="auto"/>
            </w:tcBorders>
            <w:vAlign w:val="center"/>
          </w:tcPr>
          <w:p w:rsidR="00F66514" w:rsidRPr="002C52A6" w:rsidRDefault="00F66514" w:rsidP="004102F7">
            <w:pPr>
              <w:spacing w:line="140" w:lineRule="exact"/>
              <w:ind w:right="85"/>
              <w:jc w:val="center"/>
              <w:rPr>
                <w:rFonts w:ascii="Arial" w:hAnsi="Arial"/>
                <w:spacing w:val="28"/>
                <w:sz w:val="14"/>
              </w:rPr>
            </w:pPr>
            <w:r w:rsidRPr="002C52A6">
              <w:rPr>
                <w:rFonts w:ascii="Arial" w:hAnsi="Arial"/>
                <w:spacing w:val="28"/>
                <w:sz w:val="14"/>
              </w:rPr>
              <w:t>ZAŁATWIONO</w:t>
            </w:r>
          </w:p>
        </w:tc>
        <w:tc>
          <w:tcPr>
            <w:tcW w:w="1444" w:type="dxa"/>
            <w:gridSpan w:val="2"/>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pacing w:val="28"/>
                <w:sz w:val="14"/>
                <w:szCs w:val="14"/>
              </w:rPr>
            </w:pPr>
            <w:r w:rsidRPr="002C52A6">
              <w:rPr>
                <w:rFonts w:ascii="Arial" w:hAnsi="Arial"/>
                <w:sz w:val="14"/>
                <w:szCs w:val="14"/>
              </w:rPr>
              <w:t>Odroczono</w:t>
            </w:r>
          </w:p>
        </w:tc>
        <w:tc>
          <w:tcPr>
            <w:tcW w:w="978"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r w:rsidRPr="002C52A6">
              <w:rPr>
                <w:rFonts w:ascii="Arial" w:hAnsi="Arial"/>
                <w:sz w:val="14"/>
              </w:rPr>
              <w:t>Pozostało</w:t>
            </w:r>
          </w:p>
          <w:p w:rsidR="00F66514" w:rsidRPr="002C52A6" w:rsidRDefault="00F66514" w:rsidP="004102F7">
            <w:pPr>
              <w:spacing w:line="140" w:lineRule="exact"/>
              <w:jc w:val="center"/>
              <w:rPr>
                <w:rFonts w:ascii="Arial" w:hAnsi="Arial"/>
                <w:sz w:val="14"/>
              </w:rPr>
            </w:pPr>
            <w:r w:rsidRPr="002C52A6">
              <w:rPr>
                <w:rFonts w:ascii="Arial" w:hAnsi="Arial"/>
                <w:sz w:val="14"/>
              </w:rPr>
              <w:t>na okres</w:t>
            </w:r>
          </w:p>
          <w:p w:rsidR="00F66514" w:rsidRPr="002C52A6" w:rsidRDefault="00F66514" w:rsidP="004102F7">
            <w:pPr>
              <w:spacing w:line="140" w:lineRule="exact"/>
              <w:jc w:val="center"/>
              <w:rPr>
                <w:rFonts w:ascii="Arial" w:hAnsi="Arial"/>
                <w:sz w:val="14"/>
              </w:rPr>
            </w:pPr>
            <w:r w:rsidRPr="002C52A6">
              <w:rPr>
                <w:rFonts w:ascii="Arial" w:hAnsi="Arial"/>
                <w:sz w:val="14"/>
              </w:rPr>
              <w:t>następny</w:t>
            </w:r>
          </w:p>
        </w:tc>
      </w:tr>
      <w:tr w:rsidR="002C52A6" w:rsidRPr="002C52A6" w:rsidTr="000F0AFD">
        <w:trPr>
          <w:cantSplit/>
          <w:trHeight w:val="178"/>
        </w:trPr>
        <w:tc>
          <w:tcPr>
            <w:tcW w:w="3565" w:type="dxa"/>
            <w:gridSpan w:val="5"/>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3"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40" w:type="dxa"/>
            <w:gridSpan w:val="2"/>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tc>
        <w:tc>
          <w:tcPr>
            <w:tcW w:w="6829" w:type="dxa"/>
            <w:gridSpan w:val="11"/>
            <w:tcBorders>
              <w:top w:val="single" w:sz="2" w:space="0" w:color="auto"/>
              <w:left w:val="single" w:sz="2" w:space="0" w:color="auto"/>
              <w:bottom w:val="single" w:sz="2" w:space="0" w:color="auto"/>
              <w:right w:val="single" w:sz="2" w:space="0" w:color="auto"/>
            </w:tcBorders>
            <w:vAlign w:val="center"/>
          </w:tcPr>
          <w:p w:rsidR="00F66514" w:rsidRPr="002C52A6" w:rsidRDefault="002D0536" w:rsidP="004102F7">
            <w:pPr>
              <w:spacing w:line="140" w:lineRule="exact"/>
              <w:ind w:right="85"/>
              <w:jc w:val="center"/>
              <w:rPr>
                <w:rFonts w:ascii="Arial" w:hAnsi="Arial"/>
                <w:sz w:val="12"/>
                <w:szCs w:val="12"/>
              </w:rPr>
            </w:pPr>
            <w:r w:rsidRPr="002C52A6">
              <w:rPr>
                <w:rFonts w:ascii="Arial" w:hAnsi="Arial"/>
                <w:sz w:val="12"/>
                <w:szCs w:val="12"/>
              </w:rPr>
              <w:t>z tego</w:t>
            </w:r>
          </w:p>
        </w:tc>
        <w:tc>
          <w:tcPr>
            <w:tcW w:w="1444"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rPr>
            </w:pPr>
          </w:p>
        </w:tc>
        <w:tc>
          <w:tcPr>
            <w:tcW w:w="978"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0F0AFD">
        <w:trPr>
          <w:cantSplit/>
          <w:trHeight w:val="370"/>
        </w:trPr>
        <w:tc>
          <w:tcPr>
            <w:tcW w:w="3565" w:type="dxa"/>
            <w:gridSpan w:val="5"/>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2"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3"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40" w:type="dxa"/>
            <w:gridSpan w:val="2"/>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71" w:type="dxa"/>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20" w:lineRule="exact"/>
              <w:jc w:val="center"/>
              <w:rPr>
                <w:rFonts w:ascii="Arial" w:hAnsi="Arial"/>
                <w:sz w:val="14"/>
                <w:szCs w:val="14"/>
              </w:rPr>
            </w:pPr>
            <w:r w:rsidRPr="002C52A6">
              <w:rPr>
                <w:rFonts w:ascii="Arial" w:hAnsi="Arial"/>
                <w:sz w:val="14"/>
                <w:szCs w:val="14"/>
              </w:rPr>
              <w:t>uwzględniono</w:t>
            </w:r>
          </w:p>
          <w:p w:rsidR="00F66514" w:rsidRPr="002C52A6" w:rsidRDefault="00F66514" w:rsidP="004102F7">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694"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5"/>
              <w:jc w:val="center"/>
              <w:rPr>
                <w:rFonts w:ascii="Arial" w:hAnsi="Arial"/>
                <w:sz w:val="14"/>
                <w:szCs w:val="14"/>
              </w:rPr>
            </w:pPr>
            <w:r w:rsidRPr="002C52A6">
              <w:rPr>
                <w:rFonts w:ascii="Arial" w:hAnsi="Arial"/>
                <w:sz w:val="14"/>
                <w:szCs w:val="14"/>
              </w:rPr>
              <w:t>oddalono</w:t>
            </w:r>
          </w:p>
        </w:tc>
        <w:tc>
          <w:tcPr>
            <w:tcW w:w="728"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F66514" w:rsidRPr="002C52A6" w:rsidRDefault="00F66514" w:rsidP="004102F7">
            <w:pPr>
              <w:spacing w:line="140" w:lineRule="exact"/>
              <w:jc w:val="center"/>
              <w:rPr>
                <w:rFonts w:ascii="Arial Narrow" w:hAnsi="Arial Narrow"/>
                <w:sz w:val="14"/>
                <w:szCs w:val="14"/>
              </w:rPr>
            </w:pPr>
            <w:r w:rsidRPr="002C52A6">
              <w:rPr>
                <w:rFonts w:ascii="Arial" w:hAnsi="Arial"/>
                <w:sz w:val="14"/>
                <w:szCs w:val="14"/>
              </w:rPr>
              <w:t>zwrócono</w:t>
            </w:r>
          </w:p>
        </w:tc>
        <w:tc>
          <w:tcPr>
            <w:tcW w:w="664"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7"/>
              <w:jc w:val="center"/>
              <w:rPr>
                <w:rFonts w:ascii="Arial" w:hAnsi="Arial"/>
                <w:sz w:val="14"/>
                <w:szCs w:val="14"/>
              </w:rPr>
            </w:pPr>
            <w:r w:rsidRPr="002C52A6">
              <w:rPr>
                <w:rFonts w:ascii="Arial" w:hAnsi="Arial"/>
                <w:sz w:val="14"/>
                <w:szCs w:val="14"/>
              </w:rPr>
              <w:t>odrzucono</w:t>
            </w:r>
          </w:p>
        </w:tc>
        <w:tc>
          <w:tcPr>
            <w:tcW w:w="3032" w:type="dxa"/>
            <w:gridSpan w:val="4"/>
            <w:tcBorders>
              <w:top w:val="single" w:sz="2"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7" w:right="85"/>
              <w:jc w:val="center"/>
              <w:rPr>
                <w:rFonts w:ascii="Arial" w:hAnsi="Arial"/>
                <w:sz w:val="14"/>
                <w:szCs w:val="14"/>
              </w:rPr>
            </w:pPr>
            <w:r w:rsidRPr="002C52A6">
              <w:rPr>
                <w:rFonts w:ascii="Arial" w:hAnsi="Arial"/>
                <w:sz w:val="14"/>
                <w:szCs w:val="14"/>
              </w:rPr>
              <w:t>umorzono</w:t>
            </w:r>
          </w:p>
        </w:tc>
        <w:tc>
          <w:tcPr>
            <w:tcW w:w="840" w:type="dxa"/>
            <w:vMerge w:val="restart"/>
            <w:tcBorders>
              <w:top w:val="single" w:sz="2" w:space="0" w:color="auto"/>
              <w:left w:val="single" w:sz="4" w:space="0" w:color="auto"/>
              <w:right w:val="single" w:sz="2" w:space="0" w:color="auto"/>
            </w:tcBorders>
            <w:vAlign w:val="center"/>
          </w:tcPr>
          <w:p w:rsidR="00F66514" w:rsidRPr="002C52A6" w:rsidRDefault="00F66514" w:rsidP="004102F7">
            <w:pPr>
              <w:spacing w:line="140" w:lineRule="exact"/>
              <w:ind w:right="14"/>
              <w:jc w:val="center"/>
              <w:rPr>
                <w:rFonts w:ascii="Arial" w:hAnsi="Arial"/>
                <w:sz w:val="14"/>
                <w:szCs w:val="14"/>
              </w:rPr>
            </w:pPr>
            <w:r w:rsidRPr="002C52A6">
              <w:rPr>
                <w:rFonts w:ascii="Arial" w:hAnsi="Arial"/>
                <w:sz w:val="14"/>
                <w:szCs w:val="14"/>
              </w:rPr>
              <w:t>Inne załatwienia</w:t>
            </w:r>
          </w:p>
        </w:tc>
        <w:tc>
          <w:tcPr>
            <w:tcW w:w="1444" w:type="dxa"/>
            <w:gridSpan w:val="2"/>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vertAlign w:val="superscript"/>
              </w:rPr>
            </w:pPr>
          </w:p>
        </w:tc>
        <w:tc>
          <w:tcPr>
            <w:tcW w:w="978"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0F0AFD">
        <w:trPr>
          <w:cantSplit/>
          <w:trHeight w:val="164"/>
        </w:trPr>
        <w:tc>
          <w:tcPr>
            <w:tcW w:w="3565" w:type="dxa"/>
            <w:gridSpan w:val="5"/>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2"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993"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2"/>
              </w:rPr>
            </w:pPr>
          </w:p>
        </w:tc>
        <w:tc>
          <w:tcPr>
            <w:tcW w:w="940"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71" w:type="dxa"/>
            <w:vMerge/>
            <w:tcBorders>
              <w:left w:val="single" w:sz="2" w:space="0" w:color="auto"/>
              <w:right w:val="single" w:sz="2" w:space="0" w:color="auto"/>
            </w:tcBorders>
            <w:vAlign w:val="center"/>
          </w:tcPr>
          <w:p w:rsidR="00F66514" w:rsidRPr="002C52A6" w:rsidRDefault="00F66514" w:rsidP="004102F7">
            <w:pPr>
              <w:spacing w:line="120" w:lineRule="exact"/>
              <w:ind w:left="85" w:right="85"/>
              <w:jc w:val="center"/>
              <w:rPr>
                <w:rFonts w:ascii="Arial" w:hAnsi="Arial"/>
                <w:sz w:val="12"/>
              </w:rPr>
            </w:pPr>
          </w:p>
        </w:tc>
        <w:tc>
          <w:tcPr>
            <w:tcW w:w="694"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F66514" w:rsidRPr="002C52A6" w:rsidRDefault="00F66514" w:rsidP="004102F7">
            <w:pPr>
              <w:spacing w:line="140" w:lineRule="exact"/>
              <w:ind w:right="85"/>
              <w:jc w:val="center"/>
              <w:rPr>
                <w:rFonts w:ascii="Arial" w:hAnsi="Arial"/>
                <w:sz w:val="14"/>
              </w:rPr>
            </w:pPr>
          </w:p>
        </w:tc>
        <w:tc>
          <w:tcPr>
            <w:tcW w:w="664"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81" w:type="dxa"/>
            <w:vMerge w:val="restart"/>
            <w:tcBorders>
              <w:top w:val="single" w:sz="4" w:space="0" w:color="auto"/>
              <w:left w:val="single" w:sz="4" w:space="0" w:color="auto"/>
              <w:right w:val="single" w:sz="2" w:space="0" w:color="auto"/>
            </w:tcBorders>
            <w:vAlign w:val="center"/>
          </w:tcPr>
          <w:p w:rsidR="00F66514" w:rsidRPr="002C52A6" w:rsidRDefault="00F66514" w:rsidP="004102F7">
            <w:pPr>
              <w:spacing w:line="160" w:lineRule="exact"/>
              <w:jc w:val="center"/>
              <w:rPr>
                <w:rFonts w:ascii="Arial" w:hAnsi="Arial"/>
                <w:sz w:val="14"/>
              </w:rPr>
            </w:pPr>
            <w:r w:rsidRPr="002C52A6">
              <w:rPr>
                <w:rFonts w:ascii="Arial" w:hAnsi="Arial"/>
                <w:sz w:val="14"/>
              </w:rPr>
              <w:t>ogółem</w:t>
            </w:r>
          </w:p>
        </w:tc>
        <w:tc>
          <w:tcPr>
            <w:tcW w:w="2251" w:type="dxa"/>
            <w:gridSpan w:val="3"/>
            <w:tcBorders>
              <w:top w:val="single" w:sz="4"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40" w:type="dxa"/>
            <w:vMerge/>
            <w:tcBorders>
              <w:left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603" w:type="dxa"/>
            <w:vMerge w:val="restart"/>
            <w:tcBorders>
              <w:left w:val="single" w:sz="2" w:space="0" w:color="auto"/>
              <w:right w:val="single" w:sz="4" w:space="0" w:color="auto"/>
            </w:tcBorders>
            <w:vAlign w:val="center"/>
          </w:tcPr>
          <w:p w:rsidR="00F66514" w:rsidRPr="002C52A6" w:rsidRDefault="00F66514" w:rsidP="004102F7">
            <w:pPr>
              <w:ind w:left="40" w:right="17"/>
              <w:jc w:val="center"/>
              <w:rPr>
                <w:rFonts w:ascii="Arial" w:hAnsi="Arial"/>
                <w:sz w:val="14"/>
                <w:szCs w:val="14"/>
              </w:rPr>
            </w:pPr>
            <w:r w:rsidRPr="002C52A6">
              <w:rPr>
                <w:rFonts w:ascii="Arial" w:hAnsi="Arial"/>
                <w:sz w:val="14"/>
                <w:szCs w:val="14"/>
              </w:rPr>
              <w:t>ogółem</w:t>
            </w:r>
          </w:p>
        </w:tc>
        <w:tc>
          <w:tcPr>
            <w:tcW w:w="841" w:type="dxa"/>
            <w:vMerge w:val="restart"/>
            <w:tcBorders>
              <w:left w:val="single" w:sz="4" w:space="0" w:color="auto"/>
              <w:right w:val="single" w:sz="2" w:space="0" w:color="auto"/>
            </w:tcBorders>
            <w:vAlign w:val="center"/>
          </w:tcPr>
          <w:p w:rsidR="00F66514" w:rsidRPr="002C52A6" w:rsidRDefault="00F66514" w:rsidP="004102F7">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78"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0F0AFD">
        <w:trPr>
          <w:cantSplit/>
          <w:trHeight w:val="457"/>
        </w:trPr>
        <w:tc>
          <w:tcPr>
            <w:tcW w:w="3565" w:type="dxa"/>
            <w:gridSpan w:val="5"/>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992"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993"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jc w:val="center"/>
              <w:rPr>
                <w:rFonts w:ascii="Arial" w:hAnsi="Arial"/>
                <w:sz w:val="12"/>
              </w:rPr>
            </w:pPr>
          </w:p>
        </w:tc>
        <w:tc>
          <w:tcPr>
            <w:tcW w:w="940" w:type="dxa"/>
            <w:gridSpan w:val="2"/>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871"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20" w:lineRule="exact"/>
              <w:ind w:left="85" w:right="85"/>
              <w:jc w:val="center"/>
              <w:rPr>
                <w:rFonts w:ascii="Arial" w:hAnsi="Arial"/>
                <w:sz w:val="12"/>
              </w:rPr>
            </w:pPr>
          </w:p>
        </w:tc>
        <w:tc>
          <w:tcPr>
            <w:tcW w:w="694" w:type="dxa"/>
            <w:gridSpan w:val="2"/>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EA05D3" w:rsidRPr="002C52A6" w:rsidRDefault="00EA05D3" w:rsidP="004102F7">
            <w:pPr>
              <w:spacing w:line="140" w:lineRule="exact"/>
              <w:ind w:right="85"/>
              <w:jc w:val="center"/>
              <w:rPr>
                <w:rFonts w:ascii="Arial" w:hAnsi="Arial"/>
                <w:sz w:val="14"/>
              </w:rPr>
            </w:pPr>
          </w:p>
        </w:tc>
        <w:tc>
          <w:tcPr>
            <w:tcW w:w="664" w:type="dxa"/>
            <w:gridSpan w:val="2"/>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781" w:type="dxa"/>
            <w:vMerge/>
            <w:tcBorders>
              <w:left w:val="single" w:sz="4"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820" w:type="dxa"/>
            <w:tcBorders>
              <w:top w:val="single" w:sz="4" w:space="0" w:color="auto"/>
              <w:left w:val="single" w:sz="4" w:space="0" w:color="auto"/>
              <w:bottom w:val="single" w:sz="2" w:space="0" w:color="auto"/>
              <w:right w:val="single" w:sz="2" w:space="0" w:color="auto"/>
            </w:tcBorders>
            <w:vAlign w:val="center"/>
          </w:tcPr>
          <w:p w:rsidR="00EA05D3" w:rsidRPr="002C52A6" w:rsidRDefault="00EA05D3" w:rsidP="004102F7">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5" w:type="dxa"/>
            <w:tcBorders>
              <w:top w:val="single" w:sz="4" w:space="0" w:color="auto"/>
              <w:left w:val="single" w:sz="4" w:space="0" w:color="auto"/>
              <w:bottom w:val="single" w:sz="2" w:space="0" w:color="auto"/>
              <w:right w:val="single" w:sz="2" w:space="0" w:color="auto"/>
            </w:tcBorders>
            <w:vAlign w:val="center"/>
          </w:tcPr>
          <w:p w:rsidR="00EA05D3" w:rsidRPr="002C52A6" w:rsidRDefault="002A0292" w:rsidP="00747046">
            <w:pPr>
              <w:spacing w:line="140" w:lineRule="exact"/>
              <w:jc w:val="center"/>
              <w:rPr>
                <w:rFonts w:ascii="Arial" w:hAnsi="Arial"/>
                <w:sz w:val="14"/>
                <w:szCs w:val="14"/>
              </w:rPr>
            </w:pPr>
            <w:r w:rsidRPr="002C52A6">
              <w:rPr>
                <w:rFonts w:ascii="Arial" w:hAnsi="Arial"/>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rsidR="00EA05D3" w:rsidRPr="002C52A6" w:rsidRDefault="00EA05D3" w:rsidP="004102F7">
            <w:pPr>
              <w:spacing w:line="140" w:lineRule="exact"/>
              <w:jc w:val="center"/>
              <w:rPr>
                <w:rFonts w:ascii="Arial" w:hAnsi="Arial"/>
                <w:sz w:val="14"/>
                <w:szCs w:val="14"/>
              </w:rPr>
            </w:pPr>
            <w:r w:rsidRPr="002C52A6">
              <w:rPr>
                <w:rFonts w:ascii="Arial" w:hAnsi="Arial"/>
                <w:sz w:val="14"/>
                <w:szCs w:val="14"/>
              </w:rPr>
              <w:t>mediacji</w:t>
            </w:r>
          </w:p>
        </w:tc>
        <w:tc>
          <w:tcPr>
            <w:tcW w:w="840" w:type="dxa"/>
            <w:vMerge/>
            <w:tcBorders>
              <w:left w:val="single" w:sz="4" w:space="0" w:color="auto"/>
              <w:bottom w:val="single" w:sz="2" w:space="0" w:color="auto"/>
              <w:right w:val="single" w:sz="2" w:space="0" w:color="auto"/>
            </w:tcBorders>
            <w:vAlign w:val="center"/>
          </w:tcPr>
          <w:p w:rsidR="00EA05D3" w:rsidRPr="002C52A6" w:rsidRDefault="00EA05D3" w:rsidP="004102F7">
            <w:pPr>
              <w:spacing w:line="140" w:lineRule="exact"/>
              <w:jc w:val="center"/>
              <w:rPr>
                <w:rFonts w:ascii="Arial" w:hAnsi="Arial"/>
                <w:sz w:val="14"/>
              </w:rPr>
            </w:pPr>
          </w:p>
        </w:tc>
        <w:tc>
          <w:tcPr>
            <w:tcW w:w="603" w:type="dxa"/>
            <w:vMerge/>
            <w:tcBorders>
              <w:left w:val="single" w:sz="2" w:space="0" w:color="auto"/>
              <w:bottom w:val="single" w:sz="2" w:space="0" w:color="auto"/>
              <w:right w:val="single" w:sz="4"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841" w:type="dxa"/>
            <w:vMerge/>
            <w:tcBorders>
              <w:left w:val="single" w:sz="4"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c>
          <w:tcPr>
            <w:tcW w:w="978" w:type="dxa"/>
            <w:vMerge/>
            <w:tcBorders>
              <w:left w:val="single" w:sz="2" w:space="0" w:color="auto"/>
              <w:bottom w:val="single" w:sz="2" w:space="0" w:color="auto"/>
              <w:right w:val="single" w:sz="2" w:space="0" w:color="auto"/>
            </w:tcBorders>
            <w:vAlign w:val="center"/>
          </w:tcPr>
          <w:p w:rsidR="00EA05D3" w:rsidRPr="002C52A6" w:rsidRDefault="00EA05D3" w:rsidP="004102F7">
            <w:pPr>
              <w:spacing w:line="140" w:lineRule="exact"/>
              <w:ind w:left="85" w:right="85"/>
              <w:jc w:val="center"/>
              <w:rPr>
                <w:rFonts w:ascii="Arial" w:hAnsi="Arial"/>
                <w:sz w:val="14"/>
              </w:rPr>
            </w:pPr>
          </w:p>
        </w:tc>
      </w:tr>
      <w:tr w:rsidR="002C52A6" w:rsidRPr="002C52A6" w:rsidTr="000F0AFD">
        <w:trPr>
          <w:cantSplit/>
          <w:trHeight w:hRule="exact" w:val="142"/>
        </w:trPr>
        <w:tc>
          <w:tcPr>
            <w:tcW w:w="3565" w:type="dxa"/>
            <w:gridSpan w:val="5"/>
            <w:tcBorders>
              <w:top w:val="single" w:sz="2" w:space="0" w:color="auto"/>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0</w:t>
            </w:r>
          </w:p>
        </w:tc>
        <w:tc>
          <w:tcPr>
            <w:tcW w:w="992"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1</w:t>
            </w:r>
          </w:p>
        </w:tc>
        <w:tc>
          <w:tcPr>
            <w:tcW w:w="993"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2</w:t>
            </w:r>
          </w:p>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4</w:t>
            </w:r>
          </w:p>
        </w:tc>
        <w:tc>
          <w:tcPr>
            <w:tcW w:w="940"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tc>
        <w:tc>
          <w:tcPr>
            <w:tcW w:w="871"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4</w:t>
            </w:r>
          </w:p>
        </w:tc>
        <w:tc>
          <w:tcPr>
            <w:tcW w:w="694"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5</w:t>
            </w:r>
          </w:p>
        </w:tc>
        <w:tc>
          <w:tcPr>
            <w:tcW w:w="728" w:type="dxa"/>
            <w:tcBorders>
              <w:left w:val="single" w:sz="2" w:space="0" w:color="auto"/>
              <w:bottom w:val="single" w:sz="6"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6</w:t>
            </w:r>
          </w:p>
        </w:tc>
        <w:tc>
          <w:tcPr>
            <w:tcW w:w="664"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7</w:t>
            </w:r>
          </w:p>
        </w:tc>
        <w:tc>
          <w:tcPr>
            <w:tcW w:w="781"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8</w:t>
            </w:r>
          </w:p>
        </w:tc>
        <w:tc>
          <w:tcPr>
            <w:tcW w:w="820"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9</w:t>
            </w:r>
          </w:p>
        </w:tc>
        <w:tc>
          <w:tcPr>
            <w:tcW w:w="605"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11</w:t>
            </w:r>
          </w:p>
        </w:tc>
        <w:tc>
          <w:tcPr>
            <w:tcW w:w="840"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12</w:t>
            </w:r>
          </w:p>
        </w:tc>
        <w:tc>
          <w:tcPr>
            <w:tcW w:w="603" w:type="dxa"/>
            <w:tcBorders>
              <w:top w:val="single" w:sz="2" w:space="0" w:color="auto"/>
              <w:left w:val="single" w:sz="2"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13</w:t>
            </w:r>
          </w:p>
        </w:tc>
        <w:tc>
          <w:tcPr>
            <w:tcW w:w="841"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14</w:t>
            </w:r>
          </w:p>
        </w:tc>
        <w:tc>
          <w:tcPr>
            <w:tcW w:w="978"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15</w:t>
            </w:r>
          </w:p>
        </w:tc>
      </w:tr>
      <w:tr w:rsidR="007F6E38" w:rsidRPr="002C52A6" w:rsidTr="000F0AFD">
        <w:trPr>
          <w:cantSplit/>
          <w:trHeight w:val="284"/>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C20FA">
            <w:pPr>
              <w:ind w:left="56"/>
              <w:rPr>
                <w:rFonts w:ascii="Arial" w:hAnsi="Arial" w:cs="Arial"/>
                <w:sz w:val="14"/>
                <w:szCs w:val="14"/>
              </w:rPr>
            </w:pPr>
            <w:r w:rsidRPr="002C52A6">
              <w:rPr>
                <w:rFonts w:ascii="Arial" w:hAnsi="Arial" w:cs="Arial"/>
                <w:sz w:val="14"/>
                <w:szCs w:val="14"/>
              </w:rPr>
              <w:t>O zwolnienie z obowiązków wykonawcy testamentu</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C20FA">
            <w:pPr>
              <w:jc w:val="center"/>
              <w:rPr>
                <w:rFonts w:ascii="Arial" w:hAnsi="Arial" w:cs="Arial"/>
                <w:sz w:val="12"/>
                <w:szCs w:val="12"/>
              </w:rPr>
            </w:pPr>
            <w:r w:rsidRPr="002C52A6">
              <w:rPr>
                <w:rFonts w:ascii="Arial" w:hAnsi="Arial" w:cs="Arial"/>
                <w:sz w:val="12"/>
                <w:szCs w:val="12"/>
              </w:rPr>
              <w:t>277</w:t>
            </w:r>
          </w:p>
        </w:tc>
        <w:tc>
          <w:tcPr>
            <w:tcW w:w="283" w:type="dxa"/>
            <w:tcBorders>
              <w:top w:val="single" w:sz="2" w:space="0" w:color="auto"/>
              <w:left w:val="single" w:sz="12" w:space="0" w:color="auto"/>
              <w:bottom w:val="single" w:sz="2" w:space="0" w:color="auto"/>
              <w:right w:val="single" w:sz="2" w:space="0" w:color="auto"/>
            </w:tcBorders>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8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cantSplit/>
          <w:trHeight w:hRule="exact" w:val="227"/>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5C20FA">
            <w:pPr>
              <w:ind w:left="56"/>
              <w:rPr>
                <w:rFonts w:ascii="Arial" w:hAnsi="Arial" w:cs="Arial"/>
                <w:sz w:val="14"/>
                <w:szCs w:val="14"/>
              </w:rPr>
            </w:pPr>
            <w:r w:rsidRPr="002C52A6">
              <w:rPr>
                <w:rFonts w:ascii="Arial" w:hAnsi="Arial" w:cs="Arial"/>
                <w:sz w:val="14"/>
                <w:szCs w:val="14"/>
              </w:rPr>
              <w:t>O zwrot depozytu sądowego (art. 693</w:t>
            </w:r>
            <w:r w:rsidRPr="002C52A6">
              <w:rPr>
                <w:rFonts w:ascii="Arial" w:hAnsi="Arial" w:cs="Arial"/>
                <w:sz w:val="14"/>
                <w:szCs w:val="14"/>
                <w:vertAlign w:val="superscript"/>
              </w:rPr>
              <w:t>11</w:t>
            </w:r>
            <w:r w:rsidRPr="002C52A6">
              <w:rPr>
                <w:rFonts w:ascii="Arial" w:hAnsi="Arial" w:cs="Arial"/>
                <w:sz w:val="14"/>
                <w:szCs w:val="14"/>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5C20FA">
            <w:pPr>
              <w:jc w:val="center"/>
              <w:rPr>
                <w:rFonts w:ascii="Arial" w:hAnsi="Arial" w:cs="Arial"/>
                <w:sz w:val="12"/>
                <w:szCs w:val="12"/>
              </w:rPr>
            </w:pPr>
            <w:r w:rsidRPr="002C52A6">
              <w:rPr>
                <w:rFonts w:ascii="Arial" w:hAnsi="Arial" w:cs="Arial"/>
                <w:sz w:val="12"/>
                <w:szCs w:val="12"/>
              </w:rPr>
              <w:t>278</w:t>
            </w:r>
          </w:p>
        </w:tc>
        <w:tc>
          <w:tcPr>
            <w:tcW w:w="283" w:type="dxa"/>
            <w:tcBorders>
              <w:top w:val="single" w:sz="2" w:space="0" w:color="auto"/>
              <w:left w:val="single" w:sz="12" w:space="0" w:color="auto"/>
              <w:bottom w:val="single" w:sz="2" w:space="0" w:color="auto"/>
              <w:right w:val="single" w:sz="2" w:space="0" w:color="auto"/>
            </w:tcBorders>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9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4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5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7F6E38">
        <w:trPr>
          <w:cantSplit/>
          <w:trHeight w:hRule="exact" w:val="227"/>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 xml:space="preserve">O wydanie depozytu sądowego </w:t>
            </w:r>
            <w:r w:rsidRPr="002C52A6">
              <w:rPr>
                <w:rFonts w:ascii="Arial" w:hAnsi="Arial" w:cs="Arial"/>
                <w:sz w:val="12"/>
                <w:szCs w:val="12"/>
              </w:rPr>
              <w:t>(art. 693</w:t>
            </w:r>
            <w:r w:rsidRPr="002C52A6">
              <w:rPr>
                <w:rFonts w:ascii="Arial" w:hAnsi="Arial" w:cs="Arial"/>
                <w:sz w:val="12"/>
                <w:szCs w:val="12"/>
                <w:vertAlign w:val="superscript"/>
              </w:rPr>
              <w:t>14</w:t>
            </w:r>
            <w:r w:rsidRPr="002C52A6">
              <w:rPr>
                <w:rFonts w:ascii="Arial" w:hAnsi="Arial" w:cs="Arial"/>
                <w:sz w:val="12"/>
                <w:szCs w:val="12"/>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279</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850"/>
        </w:trPr>
        <w:tc>
          <w:tcPr>
            <w:tcW w:w="299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F6E38" w:rsidRPr="000F0AFD" w:rsidRDefault="007F6E38" w:rsidP="000430B3">
            <w:pPr>
              <w:ind w:left="56"/>
              <w:rPr>
                <w:rFonts w:ascii="Arial" w:hAnsi="Arial" w:cs="Arial"/>
                <w:sz w:val="12"/>
                <w:szCs w:val="12"/>
              </w:rPr>
            </w:pPr>
            <w:r w:rsidRPr="000F0AFD">
              <w:rPr>
                <w:rFonts w:ascii="Arial" w:hAnsi="Arial" w:cs="Arial"/>
                <w:sz w:val="12"/>
                <w:szCs w:val="12"/>
              </w:rPr>
              <w:t>o zobowiązanie sprawcy przemocy w rodzinie do opuszczenia mieszkania zajmowanego wspólnie z innym członkiem rodziny dotkniętym przemocą (art. 11a ustawy z dnia 29 lipca 2005 r. o przeciwdziałaniu przemocy w rodzinie) (Dz. U. Nr 180, poz. 1493, z późn. zm.)</w:t>
            </w:r>
          </w:p>
        </w:tc>
        <w:tc>
          <w:tcPr>
            <w:tcW w:w="284" w:type="dxa"/>
            <w:tcBorders>
              <w:top w:val="single" w:sz="2" w:space="0" w:color="auto"/>
              <w:left w:val="single" w:sz="2" w:space="0" w:color="auto"/>
              <w:bottom w:val="single" w:sz="2" w:space="0" w:color="auto"/>
              <w:right w:val="single" w:sz="12" w:space="0" w:color="auto"/>
            </w:tcBorders>
            <w:shd w:val="clear" w:color="auto" w:fill="auto"/>
            <w:vAlign w:val="center"/>
          </w:tcPr>
          <w:p w:rsidR="007F6E38" w:rsidRPr="002C52A6" w:rsidRDefault="007F6E38" w:rsidP="000430B3">
            <w:pPr>
              <w:jc w:val="center"/>
              <w:rPr>
                <w:rFonts w:ascii="Arial" w:hAnsi="Arial" w:cs="Arial"/>
                <w:sz w:val="12"/>
                <w:szCs w:val="12"/>
              </w:rPr>
            </w:pPr>
            <w:r w:rsidRPr="002C52A6">
              <w:rPr>
                <w:rFonts w:ascii="Arial" w:hAnsi="Arial" w:cs="Arial"/>
                <w:sz w:val="12"/>
                <w:szCs w:val="12"/>
              </w:rPr>
              <w:t>282</w:t>
            </w:r>
          </w:p>
        </w:tc>
        <w:tc>
          <w:tcPr>
            <w:tcW w:w="283"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148</w:t>
            </w:r>
          </w:p>
        </w:tc>
        <w:tc>
          <w:tcPr>
            <w:tcW w:w="99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shd w:val="clear" w:color="auto" w:fill="auto"/>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Sprawy w trybie wyborczym (wybory prezydenckie)</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290</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149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Sprawy w trybie wyborczym (wybory parlamentarne)</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291</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2"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Sprawy w trybie wyborczym (wybory samorządowe)</w:t>
            </w:r>
          </w:p>
        </w:tc>
        <w:tc>
          <w:tcPr>
            <w:tcW w:w="284" w:type="dxa"/>
            <w:tcBorders>
              <w:top w:val="single" w:sz="2" w:space="0" w:color="auto"/>
              <w:left w:val="single" w:sz="2" w:space="0" w:color="auto"/>
              <w:bottom w:val="single" w:sz="2" w:space="0" w:color="auto"/>
              <w:right w:val="single" w:sz="12" w:space="0" w:color="auto"/>
            </w:tcBorders>
            <w:vAlign w:val="center"/>
          </w:tcPr>
          <w:p w:rsidR="007F6E38" w:rsidRPr="002C52A6" w:rsidRDefault="007F6E38" w:rsidP="00E34618">
            <w:pPr>
              <w:jc w:val="center"/>
              <w:rPr>
                <w:rFonts w:ascii="Arial" w:hAnsi="Arial" w:cs="Arial"/>
                <w:sz w:val="12"/>
                <w:szCs w:val="12"/>
              </w:rPr>
            </w:pPr>
            <w:r w:rsidRPr="002C52A6">
              <w:rPr>
                <w:rFonts w:ascii="Arial" w:hAnsi="Arial" w:cs="Arial"/>
                <w:sz w:val="12"/>
                <w:szCs w:val="12"/>
              </w:rPr>
              <w:t>292</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F6E38" w:rsidRPr="002C52A6" w:rsidTr="000F0AFD">
        <w:trPr>
          <w:cantSplit/>
          <w:trHeight w:hRule="exact" w:val="312"/>
        </w:trPr>
        <w:tc>
          <w:tcPr>
            <w:tcW w:w="2998" w:type="dxa"/>
            <w:gridSpan w:val="3"/>
            <w:tcBorders>
              <w:top w:val="single" w:sz="2" w:space="0" w:color="auto"/>
              <w:left w:val="single" w:sz="2" w:space="0" w:color="auto"/>
              <w:bottom w:val="single" w:sz="8" w:space="0" w:color="auto"/>
              <w:right w:val="single" w:sz="2" w:space="0" w:color="auto"/>
            </w:tcBorders>
            <w:vAlign w:val="center"/>
          </w:tcPr>
          <w:p w:rsidR="007F6E38" w:rsidRPr="002C52A6" w:rsidRDefault="007F6E38" w:rsidP="000A034C">
            <w:pPr>
              <w:ind w:left="56"/>
              <w:rPr>
                <w:rFonts w:ascii="Arial" w:hAnsi="Arial" w:cs="Arial"/>
                <w:sz w:val="14"/>
                <w:szCs w:val="14"/>
              </w:rPr>
            </w:pPr>
            <w:r w:rsidRPr="002C52A6">
              <w:rPr>
                <w:rFonts w:ascii="Arial" w:hAnsi="Arial" w:cs="Arial"/>
                <w:sz w:val="14"/>
                <w:szCs w:val="14"/>
              </w:rPr>
              <w:t>Inne bez symbolu i o symbolu wyżej niewymienionym</w:t>
            </w:r>
          </w:p>
        </w:tc>
        <w:tc>
          <w:tcPr>
            <w:tcW w:w="284" w:type="dxa"/>
            <w:tcBorders>
              <w:top w:val="single" w:sz="2" w:space="0" w:color="auto"/>
              <w:left w:val="single" w:sz="2" w:space="0" w:color="auto"/>
              <w:bottom w:val="single" w:sz="8" w:space="0" w:color="auto"/>
              <w:right w:val="single" w:sz="12" w:space="0" w:color="auto"/>
            </w:tcBorders>
            <w:vAlign w:val="center"/>
          </w:tcPr>
          <w:p w:rsidR="007F6E38" w:rsidRPr="002C52A6" w:rsidRDefault="007F6E38">
            <w:pPr>
              <w:jc w:val="center"/>
              <w:rPr>
                <w:rFonts w:ascii="Arial" w:hAnsi="Arial" w:cs="Arial"/>
                <w:sz w:val="14"/>
              </w:rPr>
            </w:pPr>
            <w:r w:rsidRPr="002C52A6">
              <w:rPr>
                <w:rFonts w:ascii="Arial" w:hAnsi="Arial" w:cs="Arial"/>
                <w:sz w:val="11"/>
              </w:rPr>
              <w:t>–</w:t>
            </w:r>
          </w:p>
        </w:tc>
        <w:tc>
          <w:tcPr>
            <w:tcW w:w="283" w:type="dxa"/>
            <w:tcBorders>
              <w:top w:val="single" w:sz="2" w:space="0" w:color="auto"/>
              <w:left w:val="single" w:sz="12" w:space="0" w:color="auto"/>
              <w:bottom w:val="single" w:sz="8"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152</w:t>
            </w:r>
          </w:p>
        </w:tc>
        <w:tc>
          <w:tcPr>
            <w:tcW w:w="992"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0CDC">
            <w:pPr>
              <w:jc w:val="right"/>
              <w:rPr>
                <w:rFonts w:ascii="Arial" w:hAnsi="Arial" w:cs="Arial"/>
                <w:color w:val="000000"/>
                <w:sz w:val="14"/>
                <w:szCs w:val="14"/>
              </w:rPr>
            </w:pPr>
            <w:r>
              <w:rPr>
                <w:rFonts w:ascii="Arial" w:hAnsi="Arial" w:cs="Arial"/>
                <w:color w:val="000000"/>
                <w:sz w:val="14"/>
                <w:szCs w:val="14"/>
              </w:rPr>
              <w:t>h)</w:t>
            </w:r>
            <w:r w:rsidR="007F6E38">
              <w:rPr>
                <w:rFonts w:ascii="Arial" w:hAnsi="Arial" w:cs="Arial"/>
                <w:color w:val="000000"/>
                <w:sz w:val="14"/>
                <w:szCs w:val="14"/>
              </w:rPr>
              <w:t>10</w:t>
            </w:r>
          </w:p>
        </w:tc>
        <w:tc>
          <w:tcPr>
            <w:tcW w:w="934"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8</w:t>
            </w:r>
          </w:p>
        </w:tc>
        <w:tc>
          <w:tcPr>
            <w:tcW w:w="877"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4</w:t>
            </w:r>
          </w:p>
        </w:tc>
        <w:tc>
          <w:tcPr>
            <w:tcW w:w="694"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728"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64"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0"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2"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41" w:type="dxa"/>
            <w:tcBorders>
              <w:top w:val="single" w:sz="2"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w:t>
            </w:r>
          </w:p>
        </w:tc>
      </w:tr>
      <w:tr w:rsidR="007F6E38" w:rsidRPr="002C52A6" w:rsidTr="000F0AFD">
        <w:trPr>
          <w:cantSplit/>
          <w:trHeight w:hRule="exact" w:val="510"/>
        </w:trPr>
        <w:tc>
          <w:tcPr>
            <w:tcW w:w="2998" w:type="dxa"/>
            <w:gridSpan w:val="3"/>
            <w:tcBorders>
              <w:top w:val="single" w:sz="8" w:space="0" w:color="auto"/>
              <w:left w:val="single" w:sz="8" w:space="0" w:color="auto"/>
              <w:bottom w:val="single" w:sz="8" w:space="0" w:color="auto"/>
              <w:right w:val="single" w:sz="2" w:space="0" w:color="auto"/>
            </w:tcBorders>
            <w:vAlign w:val="center"/>
          </w:tcPr>
          <w:p w:rsidR="007F6E38" w:rsidRPr="002C52A6" w:rsidRDefault="007F6E38" w:rsidP="00CF0B95">
            <w:pPr>
              <w:spacing w:line="140" w:lineRule="exact"/>
              <w:ind w:left="85" w:right="85"/>
              <w:rPr>
                <w:rFonts w:ascii="Arial" w:hAnsi="Arial" w:cs="Arial"/>
                <w:bCs/>
                <w:sz w:val="14"/>
                <w:szCs w:val="14"/>
              </w:rPr>
            </w:pPr>
            <w:r w:rsidRPr="002C52A6">
              <w:rPr>
                <w:rFonts w:ascii="Arial" w:hAnsi="Arial" w:cs="Arial"/>
                <w:b/>
                <w:bCs/>
                <w:sz w:val="18"/>
              </w:rPr>
              <w:t>Nc</w:t>
            </w:r>
            <w:r w:rsidRPr="002C52A6">
              <w:rPr>
                <w:rFonts w:ascii="Arial" w:hAnsi="Arial" w:cs="Arial"/>
                <w:b/>
                <w:bCs/>
                <w:sz w:val="16"/>
                <w:szCs w:val="16"/>
              </w:rPr>
              <w:t xml:space="preserve"> (</w:t>
            </w:r>
            <w:r w:rsidRPr="002C52A6">
              <w:rPr>
                <w:rFonts w:ascii="Arial" w:hAnsi="Arial" w:cs="Arial"/>
                <w:b/>
                <w:bCs/>
                <w:sz w:val="18"/>
                <w:szCs w:val="18"/>
              </w:rPr>
              <w:t>nakazowe, upominawcze i europejskie postępowanie nakazowe</w:t>
            </w:r>
            <w:r w:rsidRPr="002C52A6">
              <w:rPr>
                <w:rFonts w:ascii="Arial" w:hAnsi="Arial" w:cs="Arial"/>
                <w:b/>
                <w:bCs/>
                <w:sz w:val="16"/>
                <w:szCs w:val="16"/>
              </w:rPr>
              <w:t>)</w:t>
            </w:r>
            <w:r w:rsidRPr="002C52A6">
              <w:rPr>
                <w:rFonts w:ascii="Arial" w:hAnsi="Arial" w:cs="Arial"/>
                <w:bCs/>
                <w:sz w:val="14"/>
                <w:szCs w:val="14"/>
              </w:rPr>
              <w:t xml:space="preserve"> </w:t>
            </w:r>
            <w:r w:rsidRPr="006D1AE5">
              <w:rPr>
                <w:rFonts w:ascii="Arial" w:hAnsi="Arial" w:cs="Arial"/>
                <w:bCs/>
                <w:sz w:val="14"/>
                <w:szCs w:val="14"/>
              </w:rPr>
              <w:t>(suma wierszy od 154 do 189)</w:t>
            </w:r>
          </w:p>
        </w:tc>
        <w:tc>
          <w:tcPr>
            <w:tcW w:w="284" w:type="dxa"/>
            <w:tcBorders>
              <w:top w:val="single" w:sz="8" w:space="0" w:color="auto"/>
              <w:left w:val="single" w:sz="2" w:space="0" w:color="auto"/>
              <w:bottom w:val="single" w:sz="8" w:space="0" w:color="auto"/>
              <w:right w:val="single" w:sz="12" w:space="0" w:color="auto"/>
            </w:tcBorders>
            <w:vAlign w:val="center"/>
          </w:tcPr>
          <w:p w:rsidR="007F6E38" w:rsidRPr="002C52A6" w:rsidRDefault="007F6E38">
            <w:pPr>
              <w:spacing w:after="40" w:line="140" w:lineRule="exact"/>
              <w:ind w:left="85" w:right="85"/>
              <w:jc w:val="center"/>
              <w:rPr>
                <w:rFonts w:ascii="Arial" w:hAnsi="Arial" w:cs="Arial"/>
                <w:sz w:val="14"/>
              </w:rPr>
            </w:pPr>
            <w:r w:rsidRPr="002C52A6">
              <w:rPr>
                <w:rFonts w:ascii="Arial" w:hAnsi="Arial" w:cs="Arial"/>
                <w:sz w:val="11"/>
              </w:rPr>
              <w:t>–</w:t>
            </w:r>
          </w:p>
        </w:tc>
        <w:tc>
          <w:tcPr>
            <w:tcW w:w="283" w:type="dxa"/>
            <w:tcBorders>
              <w:top w:val="single" w:sz="8" w:space="0" w:color="auto"/>
              <w:left w:val="single" w:sz="12" w:space="0" w:color="auto"/>
              <w:bottom w:val="single" w:sz="8"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153</w:t>
            </w:r>
          </w:p>
        </w:tc>
        <w:tc>
          <w:tcPr>
            <w:tcW w:w="992"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67</w:t>
            </w:r>
          </w:p>
        </w:tc>
        <w:tc>
          <w:tcPr>
            <w:tcW w:w="993"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2.226</w:t>
            </w:r>
          </w:p>
        </w:tc>
        <w:tc>
          <w:tcPr>
            <w:tcW w:w="934"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2.240</w:t>
            </w:r>
          </w:p>
        </w:tc>
        <w:tc>
          <w:tcPr>
            <w:tcW w:w="877"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2.050</w:t>
            </w:r>
          </w:p>
        </w:tc>
        <w:tc>
          <w:tcPr>
            <w:tcW w:w="694"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70</w:t>
            </w:r>
          </w:p>
        </w:tc>
        <w:tc>
          <w:tcPr>
            <w:tcW w:w="664"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9</w:t>
            </w:r>
          </w:p>
        </w:tc>
        <w:tc>
          <w:tcPr>
            <w:tcW w:w="781"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20"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8" w:space="0" w:color="auto"/>
              <w:left w:val="single" w:sz="2"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108</w:t>
            </w:r>
          </w:p>
        </w:tc>
        <w:tc>
          <w:tcPr>
            <w:tcW w:w="603" w:type="dxa"/>
            <w:tcBorders>
              <w:top w:val="single" w:sz="8" w:space="0" w:color="auto"/>
              <w:left w:val="single" w:sz="2" w:space="0" w:color="auto"/>
              <w:bottom w:val="single" w:sz="8"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8" w:space="0" w:color="auto"/>
              <w:left w:val="single" w:sz="4" w:space="0" w:color="auto"/>
              <w:bottom w:val="single" w:sz="8"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r>
              <w:rPr>
                <w:rFonts w:ascii="Arial" w:hAnsi="Arial" w:cs="Arial"/>
                <w:color w:val="000000"/>
                <w:sz w:val="14"/>
                <w:szCs w:val="14"/>
              </w:rPr>
              <w:t>53</w:t>
            </w:r>
          </w:p>
        </w:tc>
      </w:tr>
      <w:tr w:rsidR="007F6E38" w:rsidRPr="002C52A6" w:rsidTr="000F0AFD">
        <w:trPr>
          <w:cantSplit/>
          <w:trHeight w:val="284"/>
        </w:trPr>
        <w:tc>
          <w:tcPr>
            <w:tcW w:w="2998" w:type="dxa"/>
            <w:gridSpan w:val="3"/>
            <w:tcBorders>
              <w:top w:val="single" w:sz="8" w:space="0" w:color="auto"/>
              <w:left w:val="single" w:sz="4" w:space="0" w:color="auto"/>
              <w:right w:val="single" w:sz="2" w:space="0" w:color="auto"/>
            </w:tcBorders>
            <w:shd w:val="clear" w:color="auto" w:fill="auto"/>
            <w:vAlign w:val="center"/>
          </w:tcPr>
          <w:p w:rsidR="007F6E38" w:rsidRPr="002C52A6" w:rsidRDefault="007F6E38" w:rsidP="00CF0B95">
            <w:pPr>
              <w:spacing w:line="140" w:lineRule="exact"/>
              <w:ind w:left="85" w:right="85"/>
              <w:rPr>
                <w:rFonts w:ascii="Arial" w:hAnsi="Arial" w:cs="Arial"/>
                <w:sz w:val="14"/>
                <w:szCs w:val="14"/>
              </w:rPr>
            </w:pPr>
            <w:r w:rsidRPr="002C52A6">
              <w:rPr>
                <w:rFonts w:ascii="Arial" w:hAnsi="Arial" w:cs="Arial"/>
                <w:sz w:val="14"/>
                <w:szCs w:val="14"/>
              </w:rPr>
              <w:t>Odszkodowania z tytułu wypadków komunikacyjnych</w:t>
            </w:r>
          </w:p>
        </w:tc>
        <w:tc>
          <w:tcPr>
            <w:tcW w:w="284" w:type="dxa"/>
            <w:tcBorders>
              <w:top w:val="single" w:sz="8" w:space="0" w:color="auto"/>
              <w:left w:val="single" w:sz="2" w:space="0" w:color="auto"/>
              <w:bottom w:val="single" w:sz="2" w:space="0" w:color="auto"/>
              <w:right w:val="single" w:sz="12" w:space="0" w:color="auto"/>
            </w:tcBorders>
            <w:vAlign w:val="center"/>
          </w:tcPr>
          <w:p w:rsidR="007F6E38" w:rsidRPr="002C52A6" w:rsidRDefault="007F6E38" w:rsidP="00966D0E">
            <w:pPr>
              <w:spacing w:line="120" w:lineRule="exact"/>
              <w:jc w:val="center"/>
              <w:rPr>
                <w:rFonts w:ascii="Arial" w:hAnsi="Arial" w:cs="Arial"/>
                <w:sz w:val="11"/>
              </w:rPr>
            </w:pPr>
            <w:r w:rsidRPr="002C52A6">
              <w:rPr>
                <w:rFonts w:ascii="Arial" w:hAnsi="Arial" w:cs="Arial"/>
                <w:sz w:val="11"/>
              </w:rPr>
              <w:t>014</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F6E38" w:rsidRPr="000F0AFD" w:rsidRDefault="007F6E38" w:rsidP="006D1AE5">
            <w:pPr>
              <w:jc w:val="center"/>
              <w:rPr>
                <w:rFonts w:ascii="Arial" w:hAnsi="Arial" w:cs="Arial"/>
                <w:sz w:val="12"/>
                <w:szCs w:val="12"/>
              </w:rPr>
            </w:pPr>
            <w:r w:rsidRPr="000F0AFD">
              <w:rPr>
                <w:rFonts w:ascii="Arial" w:hAnsi="Arial" w:cs="Arial"/>
                <w:sz w:val="12"/>
                <w:szCs w:val="12"/>
              </w:rPr>
              <w:t>154</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93" w:type="dxa"/>
            <w:tcBorders>
              <w:top w:val="single" w:sz="8" w:space="0" w:color="auto"/>
              <w:left w:val="single" w:sz="2" w:space="0" w:color="auto"/>
              <w:bottom w:val="single" w:sz="8" w:space="0" w:color="auto"/>
              <w:right w:val="single" w:sz="2" w:space="0" w:color="auto"/>
              <w:tl2br w:val="single" w:sz="4" w:space="0" w:color="auto"/>
              <w:tr2bl w:val="single" w:sz="4" w:space="0" w:color="auto"/>
            </w:tcBorders>
            <w:tcMar>
              <w:right w:w="57" w:type="dxa"/>
            </w:tcMar>
            <w:vAlign w:val="center"/>
          </w:tcPr>
          <w:p w:rsidR="007F6E38" w:rsidRPr="007F6E38" w:rsidRDefault="007F6E38">
            <w:pPr>
              <w:jc w:val="right"/>
              <w:rPr>
                <w:rFonts w:ascii="Arial" w:hAnsi="Arial" w:cs="Arial"/>
                <w:color w:val="FF0000"/>
                <w:sz w:val="14"/>
                <w:szCs w:val="14"/>
              </w:rPr>
            </w:pP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F6E38" w:rsidRDefault="007F6E38">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F6E38" w:rsidRDefault="007F6E38">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F6E38" w:rsidRDefault="007F6E38">
            <w:pPr>
              <w:jc w:val="right"/>
              <w:rPr>
                <w:rFonts w:ascii="Arial" w:hAnsi="Arial" w:cs="Arial"/>
                <w:color w:val="000000"/>
                <w:sz w:val="14"/>
                <w:szCs w:val="14"/>
              </w:rPr>
            </w:pPr>
          </w:p>
        </w:tc>
      </w:tr>
      <w:tr w:rsidR="007D46D5" w:rsidRPr="002C52A6" w:rsidTr="000F0AFD">
        <w:trPr>
          <w:cantSplit/>
          <w:trHeight w:val="284"/>
        </w:trPr>
        <w:tc>
          <w:tcPr>
            <w:tcW w:w="730" w:type="dxa"/>
            <w:vMerge w:val="restart"/>
            <w:tcBorders>
              <w:top w:val="single" w:sz="8" w:space="0" w:color="auto"/>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Odszkodowania z tytułu wypadków komunikacyjnych</w:t>
            </w:r>
          </w:p>
        </w:tc>
        <w:tc>
          <w:tcPr>
            <w:tcW w:w="2268" w:type="dxa"/>
            <w:gridSpan w:val="2"/>
            <w:tcBorders>
              <w:top w:val="single" w:sz="8" w:space="0" w:color="auto"/>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z wyłączeniem spraw o symbolu 325, 014oc i 014pz</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0F0AFD">
              <w:rPr>
                <w:rFonts w:ascii="Arial" w:hAnsi="Arial" w:cs="Arial"/>
                <w:sz w:val="11"/>
              </w:rPr>
              <w:t>014wk</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sidRPr="000F0AFD">
              <w:rPr>
                <w:rFonts w:ascii="Arial" w:hAnsi="Arial" w:cs="Arial"/>
                <w:sz w:val="12"/>
                <w:szCs w:val="12"/>
              </w:rPr>
              <w:t>155</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8" w:space="0" w:color="auto"/>
              <w:left w:val="single" w:sz="2" w:space="0" w:color="auto"/>
              <w:bottom w:val="single" w:sz="8" w:space="0" w:color="auto"/>
              <w:right w:val="single" w:sz="2" w:space="0" w:color="auto"/>
              <w:tl2br w:val="nil"/>
              <w:tr2bl w:val="nil"/>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val="284"/>
        </w:trPr>
        <w:tc>
          <w:tcPr>
            <w:tcW w:w="730" w:type="dxa"/>
            <w:vMerge/>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p>
        </w:tc>
        <w:tc>
          <w:tcPr>
            <w:tcW w:w="2268" w:type="dxa"/>
            <w:gridSpan w:val="2"/>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spory na tle ubezpieczeń OC posiadaczy pojazdów mechanicznych  z wyłączeniem spraw o symbolu 014pz</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0F0AFD">
              <w:rPr>
                <w:rFonts w:ascii="Arial" w:hAnsi="Arial" w:cs="Arial"/>
                <w:sz w:val="11"/>
              </w:rPr>
              <w:t>014oc</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sidRPr="000F0AFD">
              <w:rPr>
                <w:rFonts w:ascii="Arial" w:hAnsi="Arial" w:cs="Arial"/>
                <w:sz w:val="12"/>
                <w:szCs w:val="12"/>
              </w:rPr>
              <w:t>156</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8" w:space="0" w:color="auto"/>
              <w:left w:val="single" w:sz="2" w:space="0" w:color="auto"/>
              <w:bottom w:val="single" w:sz="8" w:space="0" w:color="auto"/>
              <w:right w:val="single" w:sz="2" w:space="0" w:color="auto"/>
              <w:tl2br w:val="nil"/>
              <w:tr2bl w:val="nil"/>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375</w:t>
            </w: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374</w:t>
            </w: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306</w:t>
            </w: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28</w:t>
            </w: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38</w:t>
            </w: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cantSplit/>
          <w:trHeight w:val="284"/>
        </w:trPr>
        <w:tc>
          <w:tcPr>
            <w:tcW w:w="730" w:type="dxa"/>
            <w:vMerge/>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p>
        </w:tc>
        <w:tc>
          <w:tcPr>
            <w:tcW w:w="2268" w:type="dxa"/>
            <w:gridSpan w:val="2"/>
            <w:tcBorders>
              <w:left w:val="single" w:sz="4" w:space="0" w:color="auto"/>
              <w:right w:val="single" w:sz="2" w:space="0" w:color="auto"/>
            </w:tcBorders>
            <w:shd w:val="clear" w:color="auto" w:fill="auto"/>
            <w:vAlign w:val="center"/>
          </w:tcPr>
          <w:p w:rsidR="007D46D5" w:rsidRPr="000F0AFD" w:rsidRDefault="007D46D5" w:rsidP="00CF0B95">
            <w:pPr>
              <w:spacing w:line="140" w:lineRule="exact"/>
              <w:ind w:left="85" w:right="85"/>
              <w:rPr>
                <w:rFonts w:ascii="Arial" w:hAnsi="Arial" w:cs="Arial"/>
                <w:sz w:val="12"/>
                <w:szCs w:val="14"/>
              </w:rPr>
            </w:pPr>
            <w:r w:rsidRPr="000F0AFD">
              <w:rPr>
                <w:rFonts w:ascii="Arial" w:hAnsi="Arial" w:cs="Arial"/>
                <w:sz w:val="12"/>
                <w:szCs w:val="14"/>
              </w:rPr>
              <w:t>roszczenia z tytułu zwrotu kosztów najmu pojazdu zastępczego przeciwko ubezpieczycielowi OC posiadacza pojazdu mechanicznego</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0F0AFD">
              <w:rPr>
                <w:rFonts w:ascii="Arial" w:hAnsi="Arial" w:cs="Arial"/>
                <w:sz w:val="11"/>
              </w:rPr>
              <w:t>014pz</w:t>
            </w:r>
          </w:p>
        </w:tc>
        <w:tc>
          <w:tcPr>
            <w:tcW w:w="28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sidRPr="000F0AFD">
              <w:rPr>
                <w:rFonts w:ascii="Arial" w:hAnsi="Arial" w:cs="Arial"/>
                <w:sz w:val="12"/>
                <w:szCs w:val="12"/>
              </w:rPr>
              <w:t>157</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8" w:space="0" w:color="auto"/>
              <w:left w:val="single" w:sz="2" w:space="0" w:color="auto"/>
              <w:bottom w:val="single" w:sz="2" w:space="0" w:color="auto"/>
              <w:right w:val="single" w:sz="2" w:space="0" w:color="auto"/>
              <w:tl2br w:val="nil"/>
              <w:tr2bl w:val="nil"/>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340"/>
        </w:trPr>
        <w:tc>
          <w:tcPr>
            <w:tcW w:w="2998" w:type="dxa"/>
            <w:gridSpan w:val="3"/>
            <w:tcBorders>
              <w:left w:val="single" w:sz="4" w:space="0" w:color="auto"/>
              <w:bottom w:val="single" w:sz="4" w:space="0" w:color="auto"/>
              <w:right w:val="single" w:sz="2" w:space="0" w:color="auto"/>
            </w:tcBorders>
            <w:shd w:val="clear" w:color="auto" w:fill="auto"/>
            <w:vAlign w:val="center"/>
          </w:tcPr>
          <w:p w:rsidR="007D46D5" w:rsidRPr="002C52A6" w:rsidRDefault="007D46D5" w:rsidP="00CF0B95">
            <w:pPr>
              <w:spacing w:line="140" w:lineRule="exact"/>
              <w:ind w:left="85" w:right="85"/>
              <w:rPr>
                <w:rFonts w:ascii="Arial" w:hAnsi="Arial" w:cs="Arial"/>
                <w:sz w:val="14"/>
                <w:szCs w:val="14"/>
              </w:rPr>
            </w:pPr>
            <w:r w:rsidRPr="002C52A6">
              <w:rPr>
                <w:rFonts w:ascii="Arial" w:hAnsi="Arial" w:cs="Arial"/>
                <w:sz w:val="14"/>
                <w:szCs w:val="14"/>
              </w:rPr>
              <w:t>Roszczenia związane z rękojmią i gwarancją (dotyczy wszystkich rodzajów umów)</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2C52A6">
              <w:rPr>
                <w:rFonts w:ascii="Arial" w:hAnsi="Arial" w:cs="Arial"/>
                <w:sz w:val="11"/>
              </w:rPr>
              <w:t>018</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158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27"/>
        </w:trPr>
        <w:tc>
          <w:tcPr>
            <w:tcW w:w="2998" w:type="dxa"/>
            <w:gridSpan w:val="3"/>
            <w:tcBorders>
              <w:top w:val="single" w:sz="4" w:space="0" w:color="auto"/>
              <w:left w:val="single" w:sz="4" w:space="0" w:color="auto"/>
              <w:bottom w:val="single" w:sz="4" w:space="0" w:color="auto"/>
              <w:right w:val="single" w:sz="2" w:space="0" w:color="auto"/>
            </w:tcBorders>
            <w:shd w:val="clear" w:color="auto" w:fill="auto"/>
            <w:vAlign w:val="center"/>
          </w:tcPr>
          <w:p w:rsidR="007D46D5" w:rsidRPr="002C52A6" w:rsidRDefault="007D46D5" w:rsidP="00CF0B95">
            <w:pPr>
              <w:spacing w:line="140" w:lineRule="exact"/>
              <w:ind w:left="85" w:right="85"/>
              <w:rPr>
                <w:rFonts w:ascii="Arial" w:hAnsi="Arial" w:cs="Arial"/>
                <w:sz w:val="14"/>
                <w:szCs w:val="14"/>
              </w:rPr>
            </w:pPr>
            <w:r w:rsidRPr="002C52A6">
              <w:rPr>
                <w:rFonts w:ascii="Arial" w:hAnsi="Arial" w:cs="Arial"/>
                <w:sz w:val="14"/>
                <w:szCs w:val="14"/>
              </w:rPr>
              <w:t>Roszczenia z tytułu umów kontraktacji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1"/>
              </w:rPr>
            </w:pPr>
            <w:r w:rsidRPr="002C52A6">
              <w:rPr>
                <w:rFonts w:ascii="Arial" w:hAnsi="Arial" w:cs="Arial"/>
                <w:sz w:val="11"/>
              </w:rPr>
              <w:t>019</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159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27"/>
        </w:trPr>
        <w:tc>
          <w:tcPr>
            <w:tcW w:w="2998" w:type="dxa"/>
            <w:gridSpan w:val="3"/>
            <w:tcBorders>
              <w:top w:val="single" w:sz="4" w:space="0" w:color="auto"/>
              <w:left w:val="single" w:sz="4" w:space="0" w:color="auto"/>
              <w:right w:val="single" w:sz="2" w:space="0" w:color="auto"/>
            </w:tcBorders>
            <w:shd w:val="clear" w:color="auto" w:fill="auto"/>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Spory na tle waloryzacji (art. 358</w:t>
            </w:r>
            <w:r w:rsidRPr="002C52A6">
              <w:rPr>
                <w:rFonts w:ascii="Arial" w:hAnsi="Arial" w:cs="Arial"/>
                <w:sz w:val="14"/>
                <w:szCs w:val="14"/>
                <w:vertAlign w:val="superscript"/>
              </w:rPr>
              <w:t>1</w:t>
            </w:r>
            <w:r w:rsidRPr="002C52A6">
              <w:rPr>
                <w:rFonts w:ascii="Arial" w:hAnsi="Arial" w:cs="Arial"/>
                <w:sz w:val="14"/>
                <w:szCs w:val="14"/>
              </w:rPr>
              <w:t xml:space="preserve"> kc)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043</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27"/>
        </w:trPr>
        <w:tc>
          <w:tcPr>
            <w:tcW w:w="934" w:type="dxa"/>
            <w:gridSpan w:val="2"/>
            <w:vMerge w:val="restart"/>
            <w:tcBorders>
              <w:left w:val="single" w:sz="4" w:space="0" w:color="auto"/>
              <w:right w:val="single" w:sz="4" w:space="0" w:color="auto"/>
            </w:tcBorders>
            <w:shd w:val="clear" w:color="auto" w:fill="auto"/>
            <w:vAlign w:val="center"/>
          </w:tcPr>
          <w:p w:rsidR="007D46D5" w:rsidRPr="002C52A6" w:rsidRDefault="007D46D5" w:rsidP="00CF0B95">
            <w:pPr>
              <w:pStyle w:val="Tekstpodstawowy"/>
              <w:ind w:left="56"/>
              <w:rPr>
                <w:rFonts w:cs="Arial"/>
                <w:color w:val="auto"/>
                <w:sz w:val="14"/>
                <w:szCs w:val="14"/>
              </w:rPr>
            </w:pPr>
            <w:r w:rsidRPr="002C52A6">
              <w:rPr>
                <w:rFonts w:cs="Arial"/>
                <w:color w:val="auto"/>
                <w:sz w:val="14"/>
                <w:szCs w:val="14"/>
              </w:rPr>
              <w:t>Spory na tle obrotu</w:t>
            </w:r>
          </w:p>
        </w:tc>
        <w:tc>
          <w:tcPr>
            <w:tcW w:w="2064" w:type="dxa"/>
            <w:tcBorders>
              <w:top w:val="single" w:sz="4" w:space="0" w:color="auto"/>
              <w:left w:val="single" w:sz="4" w:space="0" w:color="auto"/>
              <w:bottom w:val="single" w:sz="2" w:space="0" w:color="auto"/>
              <w:right w:val="single" w:sz="2" w:space="0" w:color="auto"/>
            </w:tcBorders>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akcjami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044a</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84"/>
        </w:trPr>
        <w:tc>
          <w:tcPr>
            <w:tcW w:w="934" w:type="dxa"/>
            <w:gridSpan w:val="2"/>
            <w:vMerge/>
            <w:tcBorders>
              <w:left w:val="single" w:sz="4" w:space="0" w:color="auto"/>
              <w:right w:val="single" w:sz="4" w:space="0" w:color="auto"/>
            </w:tcBorders>
            <w:shd w:val="clear" w:color="auto" w:fill="auto"/>
            <w:vAlign w:val="center"/>
          </w:tcPr>
          <w:p w:rsidR="007D46D5" w:rsidRPr="002C52A6" w:rsidRDefault="007D46D5">
            <w:pPr>
              <w:spacing w:after="40" w:line="140" w:lineRule="exact"/>
              <w:ind w:left="355" w:right="85" w:hanging="270"/>
              <w:rPr>
                <w:rFonts w:ascii="Arial" w:hAnsi="Arial" w:cs="Arial"/>
                <w:b/>
                <w:bCs/>
                <w:sz w:val="14"/>
                <w:szCs w:val="14"/>
              </w:rPr>
            </w:pPr>
          </w:p>
        </w:tc>
        <w:tc>
          <w:tcPr>
            <w:tcW w:w="2064" w:type="dxa"/>
            <w:tcBorders>
              <w:top w:val="single" w:sz="2" w:space="0" w:color="auto"/>
              <w:left w:val="single" w:sz="4" w:space="0" w:color="auto"/>
              <w:bottom w:val="single" w:sz="2" w:space="0" w:color="auto"/>
              <w:right w:val="single" w:sz="2" w:space="0" w:color="auto"/>
            </w:tcBorders>
            <w:vAlign w:val="center"/>
          </w:tcPr>
          <w:p w:rsidR="007D46D5" w:rsidRPr="002C52A6" w:rsidRDefault="007D46D5" w:rsidP="00CF0B95">
            <w:pPr>
              <w:spacing w:after="40" w:line="140" w:lineRule="exact"/>
              <w:ind w:left="87" w:right="85" w:hanging="2"/>
              <w:rPr>
                <w:rFonts w:ascii="Arial" w:hAnsi="Arial" w:cs="Arial"/>
                <w:b/>
                <w:bCs/>
                <w:sz w:val="14"/>
                <w:szCs w:val="14"/>
              </w:rPr>
            </w:pPr>
            <w:r w:rsidRPr="002C52A6">
              <w:rPr>
                <w:rFonts w:ascii="Arial" w:hAnsi="Arial" w:cs="Arial"/>
                <w:sz w:val="14"/>
                <w:szCs w:val="14"/>
              </w:rPr>
              <w:t>innymi papierami wartościowymi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4122DC">
            <w:pPr>
              <w:jc w:val="center"/>
              <w:rPr>
                <w:rFonts w:ascii="Arial" w:hAnsi="Arial" w:cs="Arial"/>
                <w:sz w:val="12"/>
                <w:szCs w:val="12"/>
              </w:rPr>
            </w:pPr>
            <w:r w:rsidRPr="002C52A6">
              <w:rPr>
                <w:rFonts w:ascii="Arial" w:hAnsi="Arial" w:cs="Arial"/>
                <w:sz w:val="12"/>
                <w:szCs w:val="12"/>
              </w:rPr>
              <w:t>044</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198"/>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Roszczenia z umowy spółki cywilnej</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046</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340"/>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966D0E">
            <w:pPr>
              <w:ind w:left="57"/>
              <w:rPr>
                <w:rFonts w:ascii="Arial" w:hAnsi="Arial" w:cs="Arial"/>
                <w:sz w:val="12"/>
                <w:szCs w:val="12"/>
              </w:rPr>
            </w:pPr>
            <w:r w:rsidRPr="000F0AFD">
              <w:rPr>
                <w:rFonts w:ascii="Arial" w:hAnsi="Arial" w:cs="Arial"/>
                <w:sz w:val="12"/>
                <w:szCs w:val="12"/>
              </w:rPr>
              <w:t>Roszczenia z umów ubezpieczenia, z wyłączeniem    spraw o symbolu 014wk, 014oc, 014pz</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047</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29</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cantSplit/>
          <w:trHeight w:hRule="exact" w:val="227"/>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Roszczenia z umowy komisu</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048</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27"/>
        </w:trPr>
        <w:tc>
          <w:tcPr>
            <w:tcW w:w="934" w:type="dxa"/>
            <w:gridSpan w:val="2"/>
            <w:vMerge w:val="restart"/>
            <w:tcBorders>
              <w:left w:val="single" w:sz="4" w:space="0" w:color="auto"/>
              <w:right w:val="single" w:sz="4" w:space="0" w:color="auto"/>
            </w:tcBorders>
            <w:shd w:val="clear" w:color="auto" w:fill="auto"/>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Roszczenia z umów bankowych</w:t>
            </w:r>
          </w:p>
        </w:tc>
        <w:tc>
          <w:tcPr>
            <w:tcW w:w="2064" w:type="dxa"/>
            <w:tcBorders>
              <w:top w:val="single" w:sz="2" w:space="0" w:color="auto"/>
              <w:left w:val="single" w:sz="4" w:space="0" w:color="auto"/>
              <w:bottom w:val="single" w:sz="2" w:space="0" w:color="auto"/>
              <w:right w:val="single" w:sz="2" w:space="0" w:color="auto"/>
            </w:tcBorders>
            <w:vAlign w:val="center"/>
          </w:tcPr>
          <w:p w:rsidR="007D46D5" w:rsidRPr="002C52A6" w:rsidRDefault="007D46D5" w:rsidP="00966D0E">
            <w:pPr>
              <w:spacing w:line="120" w:lineRule="exact"/>
              <w:ind w:left="57"/>
              <w:rPr>
                <w:rFonts w:ascii="Arial" w:hAnsi="Arial" w:cs="Arial"/>
                <w:sz w:val="14"/>
                <w:szCs w:val="14"/>
              </w:rPr>
            </w:pPr>
            <w:r w:rsidRPr="002C52A6">
              <w:rPr>
                <w:rFonts w:ascii="Arial" w:hAnsi="Arial" w:cs="Arial"/>
                <w:sz w:val="14"/>
                <w:szCs w:val="14"/>
              </w:rPr>
              <w:t>poręczenia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049a</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227"/>
        </w:trPr>
        <w:tc>
          <w:tcPr>
            <w:tcW w:w="934" w:type="dxa"/>
            <w:gridSpan w:val="2"/>
            <w:vMerge/>
            <w:tcBorders>
              <w:left w:val="single" w:sz="4" w:space="0" w:color="auto"/>
              <w:right w:val="single" w:sz="4" w:space="0" w:color="auto"/>
            </w:tcBorders>
            <w:shd w:val="clear" w:color="auto" w:fill="auto"/>
            <w:vAlign w:val="center"/>
          </w:tcPr>
          <w:p w:rsidR="007D46D5" w:rsidRPr="002C52A6" w:rsidRDefault="007D46D5">
            <w:pPr>
              <w:spacing w:after="40" w:line="140" w:lineRule="exact"/>
              <w:ind w:left="355" w:right="85" w:hanging="270"/>
              <w:rPr>
                <w:rFonts w:ascii="Arial" w:hAnsi="Arial" w:cs="Arial"/>
                <w:b/>
                <w:bCs/>
                <w:sz w:val="14"/>
                <w:szCs w:val="14"/>
              </w:rPr>
            </w:pPr>
          </w:p>
        </w:tc>
        <w:tc>
          <w:tcPr>
            <w:tcW w:w="2064" w:type="dxa"/>
            <w:tcBorders>
              <w:top w:val="single" w:sz="2" w:space="0" w:color="auto"/>
              <w:left w:val="single" w:sz="4" w:space="0" w:color="auto"/>
              <w:bottom w:val="single" w:sz="2" w:space="0" w:color="auto"/>
              <w:right w:val="single" w:sz="2" w:space="0" w:color="auto"/>
            </w:tcBorders>
            <w:vAlign w:val="center"/>
          </w:tcPr>
          <w:p w:rsidR="007D46D5" w:rsidRPr="002C52A6" w:rsidRDefault="007D46D5">
            <w:pPr>
              <w:spacing w:after="40" w:line="140" w:lineRule="exact"/>
              <w:ind w:left="355" w:right="85" w:hanging="270"/>
              <w:rPr>
                <w:rFonts w:ascii="Arial" w:hAnsi="Arial" w:cs="Arial"/>
                <w:b/>
                <w:bCs/>
                <w:sz w:val="14"/>
                <w:szCs w:val="14"/>
              </w:rPr>
            </w:pPr>
            <w:r w:rsidRPr="002C52A6">
              <w:rPr>
                <w:rFonts w:ascii="Arial" w:hAnsi="Arial" w:cs="Arial"/>
                <w:sz w:val="14"/>
                <w:szCs w:val="14"/>
              </w:rPr>
              <w:t>innych</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4122DC">
            <w:pPr>
              <w:jc w:val="center"/>
              <w:rPr>
                <w:rFonts w:ascii="Arial" w:hAnsi="Arial" w:cs="Arial"/>
                <w:sz w:val="12"/>
                <w:szCs w:val="12"/>
              </w:rPr>
            </w:pPr>
            <w:r w:rsidRPr="002C52A6">
              <w:rPr>
                <w:rFonts w:ascii="Arial" w:hAnsi="Arial" w:cs="Arial"/>
                <w:sz w:val="12"/>
                <w:szCs w:val="12"/>
              </w:rPr>
              <w:t>049</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370</w:t>
            </w: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378</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361</w:t>
            </w: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r>
      <w:tr w:rsidR="007D46D5" w:rsidRPr="002C52A6" w:rsidTr="000F0AFD">
        <w:trPr>
          <w:cantSplit/>
          <w:trHeight w:hRule="exact" w:val="187"/>
        </w:trPr>
        <w:tc>
          <w:tcPr>
            <w:tcW w:w="2998" w:type="dxa"/>
            <w:gridSpan w:val="3"/>
            <w:tcBorders>
              <w:left w:val="single" w:sz="4" w:space="0" w:color="auto"/>
              <w:right w:val="single" w:sz="2" w:space="0" w:color="auto"/>
            </w:tcBorders>
            <w:shd w:val="clear" w:color="auto" w:fill="auto"/>
            <w:vAlign w:val="center"/>
          </w:tcPr>
          <w:p w:rsidR="007D46D5" w:rsidRPr="002C52A6" w:rsidRDefault="007D46D5" w:rsidP="00CF0B95">
            <w:pPr>
              <w:spacing w:line="120" w:lineRule="exact"/>
              <w:ind w:left="84"/>
              <w:rPr>
                <w:rFonts w:ascii="Arial" w:hAnsi="Arial" w:cs="Arial"/>
                <w:sz w:val="14"/>
                <w:szCs w:val="14"/>
              </w:rPr>
            </w:pPr>
            <w:r w:rsidRPr="002C52A6">
              <w:rPr>
                <w:rFonts w:ascii="Arial" w:hAnsi="Arial" w:cs="Arial"/>
                <w:sz w:val="14"/>
                <w:szCs w:val="14"/>
              </w:rPr>
              <w:t>Roszczenia z umowy darowizny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053</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2"/>
              </w:rPr>
            </w:pPr>
            <w:r>
              <w:rPr>
                <w:rFonts w:ascii="Arial" w:hAnsi="Arial" w:cs="Arial"/>
                <w:sz w:val="12"/>
                <w:szCs w:val="12"/>
              </w:rPr>
              <w:t>168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187"/>
        </w:trPr>
        <w:tc>
          <w:tcPr>
            <w:tcW w:w="299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spacing w:line="120" w:lineRule="exact"/>
              <w:ind w:left="85"/>
              <w:rPr>
                <w:rFonts w:ascii="Arial" w:hAnsi="Arial" w:cs="Arial"/>
                <w:sz w:val="14"/>
                <w:szCs w:val="14"/>
              </w:rPr>
            </w:pPr>
            <w:r w:rsidRPr="002C52A6">
              <w:rPr>
                <w:rFonts w:ascii="Arial" w:hAnsi="Arial" w:cs="Arial"/>
                <w:sz w:val="14"/>
                <w:szCs w:val="14"/>
              </w:rPr>
              <w:t>Roszczenia o zachowek</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054</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6D1AE5">
            <w:pPr>
              <w:jc w:val="center"/>
              <w:rPr>
                <w:rFonts w:ascii="Arial" w:hAnsi="Arial" w:cs="Arial"/>
                <w:sz w:val="14"/>
                <w:szCs w:val="14"/>
              </w:rPr>
            </w:pPr>
            <w:r w:rsidRPr="000F0AFD">
              <w:rPr>
                <w:rFonts w:ascii="Arial" w:hAnsi="Arial" w:cs="Arial"/>
                <w:sz w:val="12"/>
                <w:szCs w:val="14"/>
              </w:rPr>
              <w:t>169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val="425"/>
        </w:trPr>
        <w:tc>
          <w:tcPr>
            <w:tcW w:w="299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spacing w:line="120" w:lineRule="exact"/>
              <w:ind w:left="84"/>
              <w:rPr>
                <w:rFonts w:ascii="Arial" w:hAnsi="Arial" w:cs="Arial"/>
                <w:sz w:val="14"/>
                <w:szCs w:val="14"/>
              </w:rPr>
            </w:pPr>
            <w:r w:rsidRPr="002C52A6">
              <w:rPr>
                <w:rFonts w:ascii="Arial" w:hAnsi="Arial" w:cs="Arial"/>
                <w:sz w:val="14"/>
                <w:szCs w:val="14"/>
              </w:rPr>
              <w:t>Roszczenia z walutowych transakcji instrumentami pochodnymi (opcje walutowe, swapy walutowe, CIRS, forward i inne)</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075</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4"/>
              </w:rPr>
            </w:pPr>
            <w:r w:rsidRPr="000F0AFD">
              <w:rPr>
                <w:rFonts w:ascii="Arial" w:hAnsi="Arial" w:cs="Arial"/>
                <w:sz w:val="12"/>
                <w:szCs w:val="14"/>
              </w:rPr>
              <w:t>170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cantSplit/>
          <w:trHeight w:hRule="exact" w:val="397"/>
        </w:trPr>
        <w:tc>
          <w:tcPr>
            <w:tcW w:w="2998" w:type="dxa"/>
            <w:gridSpan w:val="3"/>
            <w:tcBorders>
              <w:left w:val="single" w:sz="4" w:space="0" w:color="auto"/>
              <w:bottom w:val="single" w:sz="2" w:space="0" w:color="auto"/>
              <w:right w:val="single" w:sz="2" w:space="0" w:color="auto"/>
            </w:tcBorders>
            <w:shd w:val="clear" w:color="auto" w:fill="auto"/>
          </w:tcPr>
          <w:p w:rsidR="007D46D5" w:rsidRPr="002C52A6" w:rsidRDefault="007D46D5" w:rsidP="00CF0B95">
            <w:pPr>
              <w:ind w:left="84"/>
              <w:rPr>
                <w:rFonts w:ascii="Arial" w:hAnsi="Arial" w:cs="Arial"/>
                <w:sz w:val="12"/>
                <w:szCs w:val="12"/>
              </w:rPr>
            </w:pPr>
            <w:r w:rsidRPr="002C52A6">
              <w:rPr>
                <w:rFonts w:ascii="Arial" w:hAnsi="Arial" w:cs="Arial"/>
                <w:sz w:val="12"/>
                <w:szCs w:val="12"/>
              </w:rPr>
              <w:t>O odszkodowanie z tytułu odpowiedzialności za szkodę wynikłą z niewykonania lub nienależytego wykonania zobowiązania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304</w:t>
            </w:r>
          </w:p>
        </w:tc>
        <w:tc>
          <w:tcPr>
            <w:tcW w:w="28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0F0AFD" w:rsidRDefault="007D46D5" w:rsidP="006D1AE5">
            <w:pPr>
              <w:jc w:val="center"/>
              <w:rPr>
                <w:rFonts w:ascii="Arial" w:hAnsi="Arial" w:cs="Arial"/>
                <w:sz w:val="12"/>
                <w:szCs w:val="14"/>
              </w:rPr>
            </w:pPr>
            <w:r>
              <w:rPr>
                <w:rFonts w:ascii="Arial" w:hAnsi="Arial" w:cs="Arial"/>
                <w:sz w:val="12"/>
                <w:szCs w:val="14"/>
              </w:rPr>
              <w:t>171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77"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9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6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1"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2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41"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F66514" w:rsidRPr="002C52A6" w:rsidRDefault="002716C5" w:rsidP="002716C5">
      <w:pPr>
        <w:rPr>
          <w:rFonts w:ascii="Arial" w:hAnsi="Arial" w:cs="Arial"/>
        </w:rPr>
      </w:pPr>
      <w:r w:rsidRPr="002C52A6">
        <w:br w:type="page"/>
      </w:r>
      <w:r w:rsidR="00F66514" w:rsidRPr="002C52A6">
        <w:rPr>
          <w:rFonts w:ascii="Arial" w:hAnsi="Arial" w:cs="Arial"/>
          <w:b/>
        </w:rPr>
        <w:lastRenderedPageBreak/>
        <w:t>Dział 1.1.  Ewidencja spraw ogółem</w:t>
      </w:r>
      <w:r w:rsidR="00F66514" w:rsidRPr="002C52A6">
        <w:rPr>
          <w:rFonts w:ascii="Arial" w:hAnsi="Arial" w:cs="Arial"/>
        </w:rPr>
        <w:t xml:space="preserve"> </w:t>
      </w:r>
      <w:r w:rsidR="00F66514" w:rsidRPr="002C52A6">
        <w:rPr>
          <w:rFonts w:ascii="Arial" w:hAnsi="Arial" w:cs="Arial"/>
          <w:b/>
        </w:rPr>
        <w:t>(c.d.)</w:t>
      </w:r>
    </w:p>
    <w:tbl>
      <w:tblPr>
        <w:tblW w:w="15769"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697"/>
        <w:gridCol w:w="582"/>
        <w:gridCol w:w="1569"/>
        <w:gridCol w:w="284"/>
        <w:gridCol w:w="403"/>
        <w:gridCol w:w="836"/>
        <w:gridCol w:w="1037"/>
        <w:gridCol w:w="952"/>
        <w:gridCol w:w="8"/>
        <w:gridCol w:w="896"/>
        <w:gridCol w:w="6"/>
        <w:gridCol w:w="694"/>
        <w:gridCol w:w="6"/>
        <w:gridCol w:w="714"/>
        <w:gridCol w:w="10"/>
        <w:gridCol w:w="653"/>
        <w:gridCol w:w="6"/>
        <w:gridCol w:w="773"/>
        <w:gridCol w:w="924"/>
        <w:gridCol w:w="603"/>
        <w:gridCol w:w="830"/>
        <w:gridCol w:w="847"/>
        <w:gridCol w:w="11"/>
        <w:gridCol w:w="616"/>
        <w:gridCol w:w="22"/>
        <w:gridCol w:w="868"/>
        <w:gridCol w:w="914"/>
      </w:tblGrid>
      <w:tr w:rsidR="002C52A6" w:rsidRPr="002C52A6" w:rsidTr="003648FA">
        <w:trPr>
          <w:cantSplit/>
          <w:trHeight w:hRule="exact" w:val="240"/>
        </w:trPr>
        <w:tc>
          <w:tcPr>
            <w:tcW w:w="3543" w:type="dxa"/>
            <w:gridSpan w:val="6"/>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SPRAWY</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wg repertoriów</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lub wykazów</w:t>
            </w:r>
          </w:p>
        </w:tc>
        <w:tc>
          <w:tcPr>
            <w:tcW w:w="836"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Pozostało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z ubiegłego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roku</w:t>
            </w:r>
          </w:p>
        </w:tc>
        <w:tc>
          <w:tcPr>
            <w:tcW w:w="1037"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pacing w:val="28"/>
                <w:sz w:val="14"/>
              </w:rPr>
            </w:pPr>
            <w:r w:rsidRPr="002C52A6">
              <w:rPr>
                <w:rFonts w:ascii="Arial" w:hAnsi="Arial"/>
                <w:spacing w:val="28"/>
                <w:sz w:val="14"/>
              </w:rPr>
              <w:t>WPŁYNĘŁO</w:t>
            </w:r>
          </w:p>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p w:rsidR="00F66514" w:rsidRPr="002C52A6" w:rsidRDefault="00F66514" w:rsidP="004102F7">
            <w:pPr>
              <w:spacing w:line="140" w:lineRule="exact"/>
              <w:jc w:val="center"/>
              <w:rPr>
                <w:rFonts w:ascii="Arial" w:hAnsi="Arial"/>
                <w:spacing w:val="28"/>
                <w:sz w:val="14"/>
              </w:rPr>
            </w:pPr>
          </w:p>
        </w:tc>
        <w:tc>
          <w:tcPr>
            <w:tcW w:w="7933" w:type="dxa"/>
            <w:gridSpan w:val="16"/>
            <w:tcBorders>
              <w:top w:val="single" w:sz="2" w:space="0" w:color="auto"/>
              <w:left w:val="single" w:sz="2" w:space="0" w:color="auto"/>
              <w:bottom w:val="single" w:sz="2" w:space="0" w:color="auto"/>
              <w:right w:val="single" w:sz="2" w:space="0" w:color="auto"/>
            </w:tcBorders>
            <w:vAlign w:val="center"/>
          </w:tcPr>
          <w:p w:rsidR="00F66514" w:rsidRPr="002C52A6" w:rsidRDefault="00F66514" w:rsidP="004102F7">
            <w:pPr>
              <w:spacing w:line="140" w:lineRule="exact"/>
              <w:ind w:right="85"/>
              <w:jc w:val="center"/>
              <w:rPr>
                <w:rFonts w:ascii="Arial" w:hAnsi="Arial"/>
                <w:spacing w:val="28"/>
                <w:sz w:val="14"/>
              </w:rPr>
            </w:pPr>
            <w:r w:rsidRPr="002C52A6">
              <w:rPr>
                <w:rFonts w:ascii="Arial" w:hAnsi="Arial"/>
                <w:spacing w:val="28"/>
                <w:sz w:val="14"/>
              </w:rPr>
              <w:t>ZAŁATWIONO</w:t>
            </w:r>
          </w:p>
        </w:tc>
        <w:tc>
          <w:tcPr>
            <w:tcW w:w="1506" w:type="dxa"/>
            <w:gridSpan w:val="3"/>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pacing w:val="28"/>
                <w:sz w:val="14"/>
                <w:szCs w:val="14"/>
              </w:rPr>
            </w:pPr>
            <w:r w:rsidRPr="002C52A6">
              <w:rPr>
                <w:rFonts w:ascii="Arial" w:hAnsi="Arial"/>
                <w:sz w:val="14"/>
                <w:szCs w:val="14"/>
              </w:rPr>
              <w:t>Odroczono</w:t>
            </w:r>
          </w:p>
        </w:tc>
        <w:tc>
          <w:tcPr>
            <w:tcW w:w="914" w:type="dxa"/>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r w:rsidRPr="002C52A6">
              <w:rPr>
                <w:rFonts w:ascii="Arial" w:hAnsi="Arial"/>
                <w:sz w:val="14"/>
              </w:rPr>
              <w:t>Pozostało</w:t>
            </w:r>
          </w:p>
          <w:p w:rsidR="00F66514" w:rsidRPr="002C52A6" w:rsidRDefault="00F66514" w:rsidP="004102F7">
            <w:pPr>
              <w:spacing w:line="140" w:lineRule="exact"/>
              <w:jc w:val="center"/>
              <w:rPr>
                <w:rFonts w:ascii="Arial" w:hAnsi="Arial"/>
                <w:sz w:val="14"/>
              </w:rPr>
            </w:pPr>
            <w:r w:rsidRPr="002C52A6">
              <w:rPr>
                <w:rFonts w:ascii="Arial" w:hAnsi="Arial"/>
                <w:sz w:val="14"/>
              </w:rPr>
              <w:t>na okres</w:t>
            </w:r>
          </w:p>
          <w:p w:rsidR="00F66514" w:rsidRPr="002C52A6" w:rsidRDefault="00F66514" w:rsidP="004102F7">
            <w:pPr>
              <w:spacing w:line="140" w:lineRule="exact"/>
              <w:jc w:val="center"/>
              <w:rPr>
                <w:rFonts w:ascii="Arial" w:hAnsi="Arial"/>
                <w:sz w:val="14"/>
              </w:rPr>
            </w:pPr>
            <w:r w:rsidRPr="002C52A6">
              <w:rPr>
                <w:rFonts w:ascii="Arial" w:hAnsi="Arial"/>
                <w:sz w:val="14"/>
              </w:rPr>
              <w:t>następny</w:t>
            </w:r>
          </w:p>
        </w:tc>
      </w:tr>
      <w:tr w:rsidR="002C52A6" w:rsidRPr="002C52A6" w:rsidTr="003648FA">
        <w:trPr>
          <w:cantSplit/>
          <w:trHeight w:val="178"/>
        </w:trPr>
        <w:tc>
          <w:tcPr>
            <w:tcW w:w="3543" w:type="dxa"/>
            <w:gridSpan w:val="6"/>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36"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1037"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60" w:type="dxa"/>
            <w:gridSpan w:val="2"/>
            <w:vMerge w:val="restart"/>
            <w:tcBorders>
              <w:top w:val="single" w:sz="2" w:space="0" w:color="auto"/>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r w:rsidRPr="002C52A6">
              <w:rPr>
                <w:rFonts w:ascii="Arial" w:hAnsi="Arial"/>
                <w:sz w:val="14"/>
              </w:rPr>
              <w:t>razem</w:t>
            </w:r>
          </w:p>
        </w:tc>
        <w:tc>
          <w:tcPr>
            <w:tcW w:w="6973" w:type="dxa"/>
            <w:gridSpan w:val="14"/>
            <w:tcBorders>
              <w:top w:val="single" w:sz="2" w:space="0" w:color="auto"/>
              <w:left w:val="single" w:sz="2" w:space="0" w:color="auto"/>
              <w:bottom w:val="single" w:sz="2" w:space="0" w:color="auto"/>
              <w:right w:val="single" w:sz="2" w:space="0" w:color="auto"/>
            </w:tcBorders>
            <w:vAlign w:val="center"/>
          </w:tcPr>
          <w:p w:rsidR="00F66514" w:rsidRPr="002C52A6" w:rsidRDefault="002D0536" w:rsidP="004102F7">
            <w:pPr>
              <w:spacing w:line="140" w:lineRule="exact"/>
              <w:ind w:right="85"/>
              <w:jc w:val="center"/>
              <w:rPr>
                <w:rFonts w:ascii="Arial" w:hAnsi="Arial"/>
                <w:sz w:val="12"/>
                <w:szCs w:val="12"/>
              </w:rPr>
            </w:pPr>
            <w:r w:rsidRPr="002C52A6">
              <w:rPr>
                <w:rFonts w:ascii="Arial" w:hAnsi="Arial"/>
                <w:sz w:val="12"/>
                <w:szCs w:val="12"/>
              </w:rPr>
              <w:t>z tego</w:t>
            </w:r>
          </w:p>
        </w:tc>
        <w:tc>
          <w:tcPr>
            <w:tcW w:w="1506" w:type="dxa"/>
            <w:gridSpan w:val="3"/>
            <w:vMerge/>
            <w:tcBorders>
              <w:left w:val="single" w:sz="2"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rPr>
            </w:pPr>
          </w:p>
        </w:tc>
        <w:tc>
          <w:tcPr>
            <w:tcW w:w="914"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3648FA">
        <w:trPr>
          <w:cantSplit/>
          <w:trHeight w:val="370"/>
        </w:trPr>
        <w:tc>
          <w:tcPr>
            <w:tcW w:w="3543" w:type="dxa"/>
            <w:gridSpan w:val="6"/>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36"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1037" w:type="dxa"/>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jc w:val="center"/>
              <w:rPr>
                <w:rFonts w:ascii="Arial" w:hAnsi="Arial"/>
                <w:sz w:val="14"/>
              </w:rPr>
            </w:pPr>
          </w:p>
        </w:tc>
        <w:tc>
          <w:tcPr>
            <w:tcW w:w="960" w:type="dxa"/>
            <w:gridSpan w:val="2"/>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96" w:type="dxa"/>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20" w:lineRule="exact"/>
              <w:jc w:val="center"/>
              <w:rPr>
                <w:rFonts w:ascii="Arial" w:hAnsi="Arial"/>
                <w:sz w:val="14"/>
                <w:szCs w:val="14"/>
              </w:rPr>
            </w:pPr>
            <w:r w:rsidRPr="002C52A6">
              <w:rPr>
                <w:rFonts w:ascii="Arial" w:hAnsi="Arial"/>
                <w:sz w:val="14"/>
                <w:szCs w:val="14"/>
              </w:rPr>
              <w:t>uwzględniono</w:t>
            </w:r>
          </w:p>
          <w:p w:rsidR="00F66514" w:rsidRPr="002C52A6" w:rsidRDefault="00F66514" w:rsidP="004102F7">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0"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5"/>
              <w:jc w:val="center"/>
              <w:rPr>
                <w:rFonts w:ascii="Arial" w:hAnsi="Arial"/>
                <w:sz w:val="14"/>
                <w:szCs w:val="14"/>
              </w:rPr>
            </w:pPr>
            <w:r w:rsidRPr="002C52A6">
              <w:rPr>
                <w:rFonts w:ascii="Arial" w:hAnsi="Arial"/>
                <w:sz w:val="14"/>
                <w:szCs w:val="14"/>
              </w:rPr>
              <w:t>oddalono</w:t>
            </w:r>
          </w:p>
        </w:tc>
        <w:tc>
          <w:tcPr>
            <w:tcW w:w="730" w:type="dxa"/>
            <w:gridSpan w:val="3"/>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F66514" w:rsidRPr="002C52A6" w:rsidRDefault="00F66514" w:rsidP="004102F7">
            <w:pPr>
              <w:spacing w:line="140" w:lineRule="exact"/>
              <w:jc w:val="center"/>
              <w:rPr>
                <w:rFonts w:ascii="Arial Narrow" w:hAnsi="Arial Narrow"/>
                <w:sz w:val="14"/>
                <w:szCs w:val="14"/>
              </w:rPr>
            </w:pPr>
            <w:r w:rsidRPr="002C52A6">
              <w:rPr>
                <w:rFonts w:ascii="Arial" w:hAnsi="Arial"/>
                <w:sz w:val="14"/>
                <w:szCs w:val="14"/>
              </w:rPr>
              <w:t>zwrócono</w:t>
            </w:r>
          </w:p>
        </w:tc>
        <w:tc>
          <w:tcPr>
            <w:tcW w:w="659" w:type="dxa"/>
            <w:gridSpan w:val="2"/>
            <w:vMerge w:val="restart"/>
            <w:tcBorders>
              <w:top w:val="single" w:sz="2" w:space="0" w:color="auto"/>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17"/>
              <w:jc w:val="center"/>
              <w:rPr>
                <w:rFonts w:ascii="Arial" w:hAnsi="Arial"/>
                <w:sz w:val="14"/>
                <w:szCs w:val="14"/>
              </w:rPr>
            </w:pPr>
            <w:r w:rsidRPr="002C52A6">
              <w:rPr>
                <w:rFonts w:ascii="Arial" w:hAnsi="Arial"/>
                <w:sz w:val="14"/>
                <w:szCs w:val="14"/>
              </w:rPr>
              <w:t>odrzucono</w:t>
            </w:r>
          </w:p>
        </w:tc>
        <w:tc>
          <w:tcPr>
            <w:tcW w:w="3130" w:type="dxa"/>
            <w:gridSpan w:val="4"/>
            <w:tcBorders>
              <w:top w:val="single" w:sz="2"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7" w:right="85"/>
              <w:jc w:val="center"/>
              <w:rPr>
                <w:rFonts w:ascii="Arial" w:hAnsi="Arial"/>
                <w:sz w:val="14"/>
                <w:szCs w:val="14"/>
              </w:rPr>
            </w:pPr>
            <w:r w:rsidRPr="002C52A6">
              <w:rPr>
                <w:rFonts w:ascii="Arial" w:hAnsi="Arial"/>
                <w:sz w:val="14"/>
                <w:szCs w:val="14"/>
              </w:rPr>
              <w:t>umorzono</w:t>
            </w:r>
          </w:p>
        </w:tc>
        <w:tc>
          <w:tcPr>
            <w:tcW w:w="858" w:type="dxa"/>
            <w:gridSpan w:val="2"/>
            <w:vMerge w:val="restart"/>
            <w:tcBorders>
              <w:top w:val="single" w:sz="2" w:space="0" w:color="auto"/>
              <w:left w:val="single" w:sz="4" w:space="0" w:color="auto"/>
              <w:right w:val="single" w:sz="2" w:space="0" w:color="auto"/>
            </w:tcBorders>
            <w:vAlign w:val="center"/>
          </w:tcPr>
          <w:p w:rsidR="00F66514" w:rsidRPr="002C52A6" w:rsidRDefault="00F66514" w:rsidP="004102F7">
            <w:pPr>
              <w:spacing w:line="140" w:lineRule="exact"/>
              <w:ind w:right="14"/>
              <w:jc w:val="center"/>
              <w:rPr>
                <w:rFonts w:ascii="Arial" w:hAnsi="Arial"/>
                <w:sz w:val="14"/>
                <w:szCs w:val="14"/>
              </w:rPr>
            </w:pPr>
            <w:r w:rsidRPr="002C52A6">
              <w:rPr>
                <w:rFonts w:ascii="Arial" w:hAnsi="Arial"/>
                <w:sz w:val="14"/>
                <w:szCs w:val="14"/>
              </w:rPr>
              <w:t>Inne załatwienia</w:t>
            </w:r>
          </w:p>
        </w:tc>
        <w:tc>
          <w:tcPr>
            <w:tcW w:w="1506" w:type="dxa"/>
            <w:gridSpan w:val="3"/>
            <w:vMerge/>
            <w:tcBorders>
              <w:left w:val="single" w:sz="2" w:space="0" w:color="auto"/>
              <w:bottom w:val="single" w:sz="4" w:space="0" w:color="auto"/>
              <w:right w:val="single" w:sz="2" w:space="0" w:color="auto"/>
            </w:tcBorders>
            <w:vAlign w:val="center"/>
          </w:tcPr>
          <w:p w:rsidR="00F66514" w:rsidRPr="002C52A6" w:rsidRDefault="00F66514" w:rsidP="004102F7">
            <w:pPr>
              <w:spacing w:line="140" w:lineRule="exact"/>
              <w:ind w:left="85" w:right="85"/>
              <w:rPr>
                <w:rFonts w:ascii="Arial" w:hAnsi="Arial"/>
                <w:sz w:val="14"/>
                <w:szCs w:val="14"/>
                <w:vertAlign w:val="superscript"/>
              </w:rPr>
            </w:pPr>
          </w:p>
        </w:tc>
        <w:tc>
          <w:tcPr>
            <w:tcW w:w="914"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3648FA">
        <w:trPr>
          <w:cantSplit/>
          <w:trHeight w:val="164"/>
        </w:trPr>
        <w:tc>
          <w:tcPr>
            <w:tcW w:w="3543" w:type="dxa"/>
            <w:gridSpan w:val="6"/>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36"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1037" w:type="dxa"/>
            <w:vMerge/>
            <w:tcBorders>
              <w:left w:val="single" w:sz="2" w:space="0" w:color="auto"/>
              <w:right w:val="single" w:sz="2" w:space="0" w:color="auto"/>
            </w:tcBorders>
            <w:vAlign w:val="center"/>
          </w:tcPr>
          <w:p w:rsidR="00F66514" w:rsidRPr="002C52A6" w:rsidRDefault="00F66514" w:rsidP="004102F7">
            <w:pPr>
              <w:spacing w:line="140" w:lineRule="exact"/>
              <w:jc w:val="center"/>
              <w:rPr>
                <w:rFonts w:ascii="Arial" w:hAnsi="Arial"/>
                <w:sz w:val="12"/>
              </w:rPr>
            </w:pPr>
          </w:p>
        </w:tc>
        <w:tc>
          <w:tcPr>
            <w:tcW w:w="960"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896" w:type="dxa"/>
            <w:vMerge/>
            <w:tcBorders>
              <w:left w:val="single" w:sz="2" w:space="0" w:color="auto"/>
              <w:right w:val="single" w:sz="2" w:space="0" w:color="auto"/>
            </w:tcBorders>
            <w:vAlign w:val="center"/>
          </w:tcPr>
          <w:p w:rsidR="00F66514" w:rsidRPr="002C52A6" w:rsidRDefault="00F66514" w:rsidP="004102F7">
            <w:pPr>
              <w:spacing w:line="120" w:lineRule="exact"/>
              <w:ind w:left="85" w:right="85"/>
              <w:jc w:val="center"/>
              <w:rPr>
                <w:rFonts w:ascii="Arial" w:hAnsi="Arial"/>
                <w:sz w:val="12"/>
              </w:rPr>
            </w:pPr>
          </w:p>
        </w:tc>
        <w:tc>
          <w:tcPr>
            <w:tcW w:w="700"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30" w:type="dxa"/>
            <w:gridSpan w:val="3"/>
            <w:vMerge/>
            <w:tcBorders>
              <w:left w:val="single" w:sz="2" w:space="0" w:color="auto"/>
              <w:right w:val="single" w:sz="2" w:space="0" w:color="auto"/>
            </w:tcBorders>
            <w:shd w:val="clear" w:color="auto" w:fill="auto"/>
            <w:vAlign w:val="center"/>
          </w:tcPr>
          <w:p w:rsidR="00F66514" w:rsidRPr="002C52A6" w:rsidRDefault="00F66514" w:rsidP="004102F7">
            <w:pPr>
              <w:spacing w:line="140" w:lineRule="exact"/>
              <w:ind w:right="85"/>
              <w:jc w:val="center"/>
              <w:rPr>
                <w:rFonts w:ascii="Arial" w:hAnsi="Arial"/>
                <w:sz w:val="14"/>
              </w:rPr>
            </w:pPr>
          </w:p>
        </w:tc>
        <w:tc>
          <w:tcPr>
            <w:tcW w:w="659" w:type="dxa"/>
            <w:gridSpan w:val="2"/>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773" w:type="dxa"/>
            <w:vMerge w:val="restart"/>
            <w:tcBorders>
              <w:top w:val="single" w:sz="4" w:space="0" w:color="auto"/>
              <w:left w:val="single" w:sz="4" w:space="0" w:color="auto"/>
              <w:right w:val="single" w:sz="2" w:space="0" w:color="auto"/>
            </w:tcBorders>
            <w:vAlign w:val="center"/>
          </w:tcPr>
          <w:p w:rsidR="00F66514" w:rsidRPr="002C52A6" w:rsidRDefault="00F66514" w:rsidP="004102F7">
            <w:pPr>
              <w:spacing w:line="160" w:lineRule="exact"/>
              <w:jc w:val="center"/>
              <w:rPr>
                <w:rFonts w:ascii="Arial" w:hAnsi="Arial"/>
                <w:sz w:val="14"/>
              </w:rPr>
            </w:pPr>
            <w:r w:rsidRPr="002C52A6">
              <w:rPr>
                <w:rFonts w:ascii="Arial" w:hAnsi="Arial"/>
                <w:sz w:val="14"/>
              </w:rPr>
              <w:t>ogółem</w:t>
            </w:r>
          </w:p>
        </w:tc>
        <w:tc>
          <w:tcPr>
            <w:tcW w:w="2357" w:type="dxa"/>
            <w:gridSpan w:val="3"/>
            <w:tcBorders>
              <w:top w:val="single" w:sz="4" w:space="0" w:color="auto"/>
              <w:left w:val="single" w:sz="4" w:space="0" w:color="auto"/>
              <w:bottom w:val="single" w:sz="4" w:space="0" w:color="auto"/>
              <w:right w:val="single" w:sz="4" w:space="0" w:color="auto"/>
            </w:tcBorders>
            <w:vAlign w:val="center"/>
          </w:tcPr>
          <w:p w:rsidR="00F66514" w:rsidRPr="002C52A6" w:rsidRDefault="00F66514" w:rsidP="004102F7">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58" w:type="dxa"/>
            <w:gridSpan w:val="2"/>
            <w:vMerge/>
            <w:tcBorders>
              <w:left w:val="single" w:sz="4"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F66514" w:rsidRPr="002C52A6" w:rsidRDefault="00F66514" w:rsidP="004102F7">
            <w:pPr>
              <w:ind w:left="40" w:right="17"/>
              <w:jc w:val="center"/>
              <w:rPr>
                <w:rFonts w:ascii="Arial" w:hAnsi="Arial"/>
                <w:sz w:val="14"/>
                <w:szCs w:val="14"/>
              </w:rPr>
            </w:pPr>
            <w:r w:rsidRPr="002C52A6">
              <w:rPr>
                <w:rFonts w:ascii="Arial" w:hAnsi="Arial"/>
                <w:sz w:val="14"/>
                <w:szCs w:val="14"/>
              </w:rPr>
              <w:t>ogółem</w:t>
            </w:r>
          </w:p>
        </w:tc>
        <w:tc>
          <w:tcPr>
            <w:tcW w:w="890" w:type="dxa"/>
            <w:gridSpan w:val="2"/>
            <w:vMerge w:val="restart"/>
            <w:tcBorders>
              <w:left w:val="single" w:sz="4" w:space="0" w:color="auto"/>
              <w:right w:val="single" w:sz="2" w:space="0" w:color="auto"/>
            </w:tcBorders>
            <w:vAlign w:val="center"/>
          </w:tcPr>
          <w:p w:rsidR="00F66514" w:rsidRPr="002C52A6" w:rsidRDefault="00F66514" w:rsidP="004102F7">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914" w:type="dxa"/>
            <w:vMerge/>
            <w:tcBorders>
              <w:left w:val="single" w:sz="2" w:space="0" w:color="auto"/>
              <w:right w:val="single" w:sz="2" w:space="0" w:color="auto"/>
            </w:tcBorders>
            <w:vAlign w:val="center"/>
          </w:tcPr>
          <w:p w:rsidR="00F66514" w:rsidRPr="002C52A6" w:rsidRDefault="00F66514" w:rsidP="004102F7">
            <w:pPr>
              <w:spacing w:line="140" w:lineRule="exact"/>
              <w:ind w:left="85" w:right="85"/>
              <w:jc w:val="center"/>
              <w:rPr>
                <w:rFonts w:ascii="Arial" w:hAnsi="Arial"/>
                <w:sz w:val="14"/>
              </w:rPr>
            </w:pPr>
          </w:p>
        </w:tc>
      </w:tr>
      <w:tr w:rsidR="002C52A6" w:rsidRPr="002C52A6" w:rsidTr="003648FA">
        <w:trPr>
          <w:cantSplit/>
          <w:trHeight w:val="457"/>
        </w:trPr>
        <w:tc>
          <w:tcPr>
            <w:tcW w:w="3543" w:type="dxa"/>
            <w:gridSpan w:val="6"/>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36"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1037"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2"/>
              </w:rPr>
            </w:pPr>
          </w:p>
        </w:tc>
        <w:tc>
          <w:tcPr>
            <w:tcW w:w="960"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96"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20" w:lineRule="exact"/>
              <w:ind w:left="85" w:right="85"/>
              <w:jc w:val="center"/>
              <w:rPr>
                <w:rFonts w:ascii="Arial" w:hAnsi="Arial"/>
                <w:sz w:val="12"/>
              </w:rPr>
            </w:pPr>
          </w:p>
        </w:tc>
        <w:tc>
          <w:tcPr>
            <w:tcW w:w="700"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30" w:type="dxa"/>
            <w:gridSpan w:val="3"/>
            <w:vMerge/>
            <w:tcBorders>
              <w:left w:val="single" w:sz="2"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4"/>
              </w:rPr>
            </w:pPr>
          </w:p>
        </w:tc>
        <w:tc>
          <w:tcPr>
            <w:tcW w:w="659"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73" w:type="dxa"/>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924" w:type="dxa"/>
            <w:tcBorders>
              <w:top w:val="single" w:sz="4" w:space="0" w:color="auto"/>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03" w:type="dxa"/>
            <w:tcBorders>
              <w:top w:val="single" w:sz="4" w:space="0" w:color="auto"/>
              <w:left w:val="single" w:sz="4" w:space="0" w:color="auto"/>
              <w:bottom w:val="single" w:sz="2" w:space="0" w:color="auto"/>
              <w:right w:val="single" w:sz="2" w:space="0" w:color="auto"/>
            </w:tcBorders>
            <w:vAlign w:val="center"/>
          </w:tcPr>
          <w:p w:rsidR="007634C4" w:rsidRPr="002C52A6" w:rsidRDefault="002A0292" w:rsidP="004102F7">
            <w:pPr>
              <w:spacing w:line="140" w:lineRule="exact"/>
              <w:jc w:val="center"/>
              <w:rPr>
                <w:rFonts w:ascii="Arial" w:hAnsi="Arial"/>
                <w:sz w:val="14"/>
                <w:szCs w:val="14"/>
              </w:rPr>
            </w:pPr>
            <w:r w:rsidRPr="002C52A6">
              <w:rPr>
                <w:rFonts w:ascii="Arial" w:hAnsi="Arial"/>
                <w:sz w:val="14"/>
                <w:szCs w:val="14"/>
              </w:rPr>
              <w:t>cofnięcia pozwu/wniosku</w:t>
            </w:r>
          </w:p>
        </w:tc>
        <w:tc>
          <w:tcPr>
            <w:tcW w:w="830" w:type="dxa"/>
            <w:tcBorders>
              <w:top w:val="single" w:sz="4" w:space="0" w:color="auto"/>
              <w:left w:val="single" w:sz="4" w:space="0" w:color="auto"/>
              <w:bottom w:val="single" w:sz="2" w:space="0" w:color="auto"/>
              <w:right w:val="single" w:sz="4"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mediacji</w:t>
            </w:r>
          </w:p>
        </w:tc>
        <w:tc>
          <w:tcPr>
            <w:tcW w:w="858" w:type="dxa"/>
            <w:gridSpan w:val="2"/>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90" w:type="dxa"/>
            <w:gridSpan w:val="2"/>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914"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r>
      <w:tr w:rsidR="002C52A6" w:rsidRPr="002C52A6" w:rsidTr="003648FA">
        <w:trPr>
          <w:cantSplit/>
          <w:trHeight w:hRule="exact" w:val="142"/>
        </w:trPr>
        <w:tc>
          <w:tcPr>
            <w:tcW w:w="3543" w:type="dxa"/>
            <w:gridSpan w:val="6"/>
            <w:tcBorders>
              <w:top w:val="single" w:sz="2" w:space="0" w:color="auto"/>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0</w:t>
            </w:r>
          </w:p>
        </w:tc>
        <w:tc>
          <w:tcPr>
            <w:tcW w:w="836"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1</w:t>
            </w:r>
          </w:p>
        </w:tc>
        <w:tc>
          <w:tcPr>
            <w:tcW w:w="1037"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2</w:t>
            </w:r>
          </w:p>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4</w:t>
            </w:r>
          </w:p>
        </w:tc>
        <w:tc>
          <w:tcPr>
            <w:tcW w:w="960"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tc>
        <w:tc>
          <w:tcPr>
            <w:tcW w:w="896"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4</w:t>
            </w:r>
          </w:p>
        </w:tc>
        <w:tc>
          <w:tcPr>
            <w:tcW w:w="700"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5</w:t>
            </w:r>
          </w:p>
        </w:tc>
        <w:tc>
          <w:tcPr>
            <w:tcW w:w="730" w:type="dxa"/>
            <w:gridSpan w:val="3"/>
            <w:tcBorders>
              <w:left w:val="single" w:sz="2" w:space="0" w:color="auto"/>
              <w:bottom w:val="single" w:sz="6"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6</w:t>
            </w:r>
          </w:p>
        </w:tc>
        <w:tc>
          <w:tcPr>
            <w:tcW w:w="659"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7</w:t>
            </w:r>
          </w:p>
        </w:tc>
        <w:tc>
          <w:tcPr>
            <w:tcW w:w="773"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8</w:t>
            </w:r>
          </w:p>
        </w:tc>
        <w:tc>
          <w:tcPr>
            <w:tcW w:w="924"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9</w:t>
            </w:r>
          </w:p>
        </w:tc>
        <w:tc>
          <w:tcPr>
            <w:tcW w:w="603"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10</w:t>
            </w:r>
          </w:p>
        </w:tc>
        <w:tc>
          <w:tcPr>
            <w:tcW w:w="830" w:type="dxa"/>
            <w:tcBorders>
              <w:top w:val="single" w:sz="2" w:space="0" w:color="auto"/>
              <w:left w:val="single" w:sz="4"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11</w:t>
            </w:r>
          </w:p>
        </w:tc>
        <w:tc>
          <w:tcPr>
            <w:tcW w:w="858"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12</w:t>
            </w:r>
          </w:p>
        </w:tc>
        <w:tc>
          <w:tcPr>
            <w:tcW w:w="616" w:type="dxa"/>
            <w:tcBorders>
              <w:top w:val="single" w:sz="2" w:space="0" w:color="auto"/>
              <w:left w:val="single" w:sz="2"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13</w:t>
            </w:r>
          </w:p>
        </w:tc>
        <w:tc>
          <w:tcPr>
            <w:tcW w:w="890"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14</w:t>
            </w:r>
          </w:p>
        </w:tc>
        <w:tc>
          <w:tcPr>
            <w:tcW w:w="914"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15</w:t>
            </w:r>
          </w:p>
        </w:tc>
      </w:tr>
      <w:tr w:rsidR="007D46D5" w:rsidRPr="002C52A6" w:rsidTr="000F0AFD">
        <w:trPr>
          <w:cantSplit/>
          <w:trHeight w:hRule="exact" w:val="794"/>
        </w:trPr>
        <w:tc>
          <w:tcPr>
            <w:tcW w:w="2856" w:type="dxa"/>
            <w:gridSpan w:val="4"/>
            <w:tcBorders>
              <w:left w:val="single" w:sz="4" w:space="0" w:color="auto"/>
              <w:bottom w:val="single" w:sz="2" w:space="0" w:color="auto"/>
              <w:right w:val="single" w:sz="2" w:space="0" w:color="auto"/>
            </w:tcBorders>
            <w:shd w:val="clear" w:color="auto" w:fill="auto"/>
            <w:vAlign w:val="center"/>
          </w:tcPr>
          <w:p w:rsidR="007D46D5" w:rsidRPr="000F0AFD" w:rsidRDefault="007D46D5" w:rsidP="000F0AFD">
            <w:pPr>
              <w:ind w:left="84"/>
              <w:rPr>
                <w:rFonts w:ascii="Arial" w:hAnsi="Arial" w:cs="Arial"/>
                <w:sz w:val="12"/>
                <w:szCs w:val="10"/>
              </w:rPr>
            </w:pPr>
            <w:r w:rsidRPr="000F0AFD">
              <w:rPr>
                <w:rFonts w:ascii="Arial" w:hAnsi="Arial" w:cs="Arial"/>
                <w:sz w:val="12"/>
                <w:szCs w:val="10"/>
              </w:rPr>
              <w:t>O naprawienie szkody wynikłej z czynu niedozwolonego, z wyłączeniem spraw o symbolach 014wk, 014oc, 014pz,  026, 027, 027a, 027b, 028, 029, 030, 050, 050z, 055, 056, 056s, 059, 060, 060a, 061, 062, 062a, 068, 069, 063, 064</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5C20FA">
            <w:pPr>
              <w:spacing w:line="120" w:lineRule="exact"/>
              <w:jc w:val="center"/>
              <w:rPr>
                <w:rFonts w:ascii="Arial" w:hAnsi="Arial" w:cs="Arial"/>
                <w:sz w:val="12"/>
                <w:szCs w:val="12"/>
              </w:rPr>
            </w:pPr>
            <w:r w:rsidRPr="002C52A6">
              <w:rPr>
                <w:rFonts w:ascii="Arial" w:hAnsi="Arial" w:cs="Arial"/>
                <w:sz w:val="12"/>
                <w:szCs w:val="12"/>
              </w:rPr>
              <w:t>302</w:t>
            </w:r>
          </w:p>
        </w:tc>
        <w:tc>
          <w:tcPr>
            <w:tcW w:w="403"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172</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5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1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14"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9"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49"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val="restart"/>
            <w:tcBorders>
              <w:left w:val="single" w:sz="4" w:space="0" w:color="auto"/>
              <w:right w:val="single" w:sz="2" w:space="0" w:color="auto"/>
            </w:tcBorders>
            <w:shd w:val="clear" w:color="auto" w:fill="auto"/>
            <w:vAlign w:val="center"/>
          </w:tcPr>
          <w:p w:rsidR="007D46D5" w:rsidRPr="002C52A6" w:rsidRDefault="007D46D5" w:rsidP="00410CB9">
            <w:pPr>
              <w:spacing w:before="240"/>
              <w:ind w:left="84"/>
              <w:rPr>
                <w:rFonts w:ascii="Arial" w:hAnsi="Arial" w:cs="Arial"/>
                <w:sz w:val="14"/>
                <w:szCs w:val="14"/>
              </w:rPr>
            </w:pPr>
            <w:r w:rsidRPr="002C52A6">
              <w:rPr>
                <w:rFonts w:ascii="Arial" w:hAnsi="Arial" w:cs="Arial"/>
                <w:sz w:val="14"/>
                <w:szCs w:val="14"/>
              </w:rPr>
              <w:t>Rosz</w:t>
            </w:r>
            <w:r w:rsidRPr="002C52A6">
              <w:rPr>
                <w:rFonts w:ascii="Arial" w:hAnsi="Arial" w:cs="Arial"/>
                <w:sz w:val="14"/>
                <w:szCs w:val="14"/>
              </w:rPr>
              <w:softHyphen/>
              <w:t xml:space="preserve">czenia </w:t>
            </w:r>
          </w:p>
        </w:tc>
        <w:tc>
          <w:tcPr>
            <w:tcW w:w="582" w:type="dxa"/>
            <w:vMerge w:val="restart"/>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z umowy</w:t>
            </w: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sprzedaży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088</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173</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dostawy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089</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174</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dzieło</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090</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175</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roboty budowlane</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091</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176</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najmu lub dzierżawy</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092</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177</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102</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96</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78</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pożyczki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093</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178</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652</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657</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637</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zlecenia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094</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179</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410CB9">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897D18">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agencyjnej</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095</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180</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897D18">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przewozu</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096</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181</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34</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spedycji</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097</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182</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składu</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098</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183</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poręczenia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099</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184</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27"/>
        </w:trPr>
        <w:tc>
          <w:tcPr>
            <w:tcW w:w="697"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582" w:type="dxa"/>
            <w:vMerge/>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1569" w:type="dxa"/>
            <w:tcBorders>
              <w:left w:val="single" w:sz="4"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renty lub dożywocia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100</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185</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284"/>
        </w:trPr>
        <w:tc>
          <w:tcPr>
            <w:tcW w:w="697" w:type="dxa"/>
            <w:vMerge/>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p>
        </w:tc>
        <w:tc>
          <w:tcPr>
            <w:tcW w:w="2151" w:type="dxa"/>
            <w:gridSpan w:val="2"/>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z weksla</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087</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186</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54</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48</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r>
      <w:tr w:rsidR="007D46D5" w:rsidRPr="002C52A6" w:rsidTr="000F0AFD">
        <w:trPr>
          <w:gridBefore w:val="1"/>
          <w:wBefore w:w="8" w:type="dxa"/>
          <w:cantSplit/>
          <w:trHeight w:hRule="exact" w:val="340"/>
        </w:trPr>
        <w:tc>
          <w:tcPr>
            <w:tcW w:w="284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odszkodowanie za bezumowne korzystanie z lokalu mieszkalnego</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305m</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187</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56</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55</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52</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r>
      <w:tr w:rsidR="007D46D5" w:rsidRPr="002C52A6" w:rsidTr="000F0AFD">
        <w:trPr>
          <w:gridBefore w:val="1"/>
          <w:wBefore w:w="8" w:type="dxa"/>
          <w:cantSplit/>
          <w:trHeight w:hRule="exact" w:val="340"/>
        </w:trPr>
        <w:tc>
          <w:tcPr>
            <w:tcW w:w="2848" w:type="dxa"/>
            <w:gridSpan w:val="3"/>
            <w:tcBorders>
              <w:left w:val="single" w:sz="4" w:space="0" w:color="auto"/>
              <w:bottom w:val="single" w:sz="2" w:space="0" w:color="auto"/>
              <w:right w:val="single" w:sz="2" w:space="0" w:color="auto"/>
            </w:tcBorders>
            <w:shd w:val="clear" w:color="auto" w:fill="auto"/>
            <w:vAlign w:val="center"/>
          </w:tcPr>
          <w:p w:rsidR="007D46D5" w:rsidRPr="002C52A6" w:rsidRDefault="007D46D5" w:rsidP="00CF0B95">
            <w:pPr>
              <w:ind w:left="84"/>
              <w:rPr>
                <w:rFonts w:ascii="Arial" w:hAnsi="Arial" w:cs="Arial"/>
                <w:sz w:val="14"/>
                <w:szCs w:val="14"/>
              </w:rPr>
            </w:pPr>
            <w:r w:rsidRPr="002C52A6">
              <w:rPr>
                <w:rFonts w:ascii="Arial" w:hAnsi="Arial" w:cs="Arial"/>
                <w:sz w:val="14"/>
                <w:szCs w:val="14"/>
              </w:rPr>
              <w:t>O odszkodowanie za bezumowne korzystanie z lokalu użytkowego</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E34618">
            <w:pPr>
              <w:spacing w:line="120" w:lineRule="exact"/>
              <w:jc w:val="center"/>
              <w:rPr>
                <w:rFonts w:ascii="Arial" w:hAnsi="Arial" w:cs="Arial"/>
                <w:sz w:val="12"/>
                <w:szCs w:val="12"/>
              </w:rPr>
            </w:pPr>
            <w:r w:rsidRPr="002C52A6">
              <w:rPr>
                <w:rFonts w:ascii="Arial" w:hAnsi="Arial" w:cs="Arial"/>
                <w:sz w:val="12"/>
                <w:szCs w:val="12"/>
              </w:rPr>
              <w:t>305u</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188</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340"/>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A971FD">
            <w:pPr>
              <w:spacing w:line="140" w:lineRule="exact"/>
              <w:ind w:left="85" w:right="85"/>
              <w:rPr>
                <w:rFonts w:ascii="Arial" w:hAnsi="Arial" w:cs="Arial"/>
                <w:bCs/>
                <w:sz w:val="14"/>
                <w:szCs w:val="14"/>
              </w:rPr>
            </w:pPr>
            <w:r w:rsidRPr="002C52A6">
              <w:rPr>
                <w:rFonts w:ascii="Arial" w:hAnsi="Arial" w:cs="Arial"/>
                <w:sz w:val="14"/>
                <w:szCs w:val="14"/>
              </w:rPr>
              <w:t>Inne bez symbolu i o symbolu wyżej niewymienionym</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189</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485</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498</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471</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r>
      <w:tr w:rsidR="007D46D5" w:rsidRPr="002C52A6" w:rsidTr="000F0AFD">
        <w:trPr>
          <w:gridBefore w:val="1"/>
          <w:wBefore w:w="8" w:type="dxa"/>
          <w:cantSplit/>
          <w:trHeight w:hRule="exact" w:val="380"/>
        </w:trPr>
        <w:tc>
          <w:tcPr>
            <w:tcW w:w="2848" w:type="dxa"/>
            <w:gridSpan w:val="3"/>
            <w:tcBorders>
              <w:top w:val="single" w:sz="8" w:space="0" w:color="auto"/>
              <w:left w:val="single" w:sz="8" w:space="0" w:color="auto"/>
              <w:bottom w:val="single" w:sz="8" w:space="0" w:color="auto"/>
              <w:right w:val="single" w:sz="2" w:space="0" w:color="auto"/>
            </w:tcBorders>
            <w:vAlign w:val="center"/>
          </w:tcPr>
          <w:p w:rsidR="007D46D5" w:rsidRPr="002C52A6" w:rsidRDefault="007D46D5" w:rsidP="00966D0E">
            <w:pPr>
              <w:ind w:left="85" w:right="85"/>
              <w:rPr>
                <w:rFonts w:ascii="Arial" w:hAnsi="Arial" w:cs="Arial"/>
                <w:b/>
                <w:bCs/>
                <w:sz w:val="18"/>
              </w:rPr>
            </w:pPr>
            <w:r w:rsidRPr="002C52A6">
              <w:rPr>
                <w:rFonts w:ascii="Arial" w:hAnsi="Arial" w:cs="Arial"/>
                <w:b/>
                <w:bCs/>
                <w:sz w:val="18"/>
              </w:rPr>
              <w:t>Co  (ogólne)</w:t>
            </w:r>
          </w:p>
          <w:p w:rsidR="007D46D5" w:rsidRPr="002C52A6" w:rsidRDefault="007D46D5" w:rsidP="00966D0E">
            <w:pPr>
              <w:ind w:left="85" w:right="85"/>
              <w:rPr>
                <w:rFonts w:ascii="Arial" w:hAnsi="Arial" w:cs="Arial"/>
                <w:sz w:val="14"/>
                <w:szCs w:val="14"/>
              </w:rPr>
            </w:pPr>
            <w:r w:rsidRPr="00C51D5B">
              <w:rPr>
                <w:rFonts w:ascii="Arial" w:hAnsi="Arial" w:cs="Arial"/>
                <w:sz w:val="14"/>
                <w:szCs w:val="14"/>
              </w:rPr>
              <w:t>(suma wierszy od 191 do 221)</w:t>
            </w:r>
          </w:p>
        </w:tc>
        <w:tc>
          <w:tcPr>
            <w:tcW w:w="284" w:type="dxa"/>
            <w:tcBorders>
              <w:top w:val="single" w:sz="8" w:space="0" w:color="auto"/>
              <w:left w:val="single" w:sz="2" w:space="0" w:color="auto"/>
              <w:bottom w:val="single" w:sz="8"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w:t>
            </w:r>
          </w:p>
        </w:tc>
        <w:tc>
          <w:tcPr>
            <w:tcW w:w="403" w:type="dxa"/>
            <w:tcBorders>
              <w:top w:val="single" w:sz="8" w:space="0" w:color="auto"/>
              <w:left w:val="single" w:sz="12" w:space="0" w:color="auto"/>
              <w:bottom w:val="single" w:sz="8"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190</w:t>
            </w:r>
          </w:p>
        </w:tc>
        <w:tc>
          <w:tcPr>
            <w:tcW w:w="836"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266</w:t>
            </w:r>
          </w:p>
        </w:tc>
        <w:tc>
          <w:tcPr>
            <w:tcW w:w="1037"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750</w:t>
            </w:r>
          </w:p>
        </w:tc>
        <w:tc>
          <w:tcPr>
            <w:tcW w:w="96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817</w:t>
            </w:r>
          </w:p>
        </w:tc>
        <w:tc>
          <w:tcPr>
            <w:tcW w:w="896"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368</w:t>
            </w:r>
          </w:p>
        </w:tc>
        <w:tc>
          <w:tcPr>
            <w:tcW w:w="70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77</w:t>
            </w:r>
          </w:p>
        </w:tc>
        <w:tc>
          <w:tcPr>
            <w:tcW w:w="730"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w:t>
            </w:r>
          </w:p>
        </w:tc>
        <w:tc>
          <w:tcPr>
            <w:tcW w:w="659"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33</w:t>
            </w:r>
          </w:p>
        </w:tc>
        <w:tc>
          <w:tcPr>
            <w:tcW w:w="773"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103</w:t>
            </w:r>
          </w:p>
        </w:tc>
        <w:tc>
          <w:tcPr>
            <w:tcW w:w="924"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30"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209</w:t>
            </w:r>
          </w:p>
        </w:tc>
        <w:tc>
          <w:tcPr>
            <w:tcW w:w="638"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8" w:space="0" w:color="auto"/>
              <w:left w:val="single" w:sz="2" w:space="0" w:color="auto"/>
              <w:bottom w:val="single" w:sz="8"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199</w:t>
            </w:r>
          </w:p>
        </w:tc>
      </w:tr>
      <w:tr w:rsidR="007D46D5" w:rsidRPr="002C52A6" w:rsidTr="000F0AFD">
        <w:trPr>
          <w:gridBefore w:val="1"/>
          <w:wBefore w:w="8" w:type="dxa"/>
          <w:cantSplit/>
          <w:trHeight w:val="340"/>
        </w:trPr>
        <w:tc>
          <w:tcPr>
            <w:tcW w:w="2848" w:type="dxa"/>
            <w:gridSpan w:val="3"/>
            <w:tcBorders>
              <w:top w:val="single" w:sz="8"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Dotyczące nadzoru sądu z urzędu nad komornikiem (art. 759 § 2 kpc)</w:t>
            </w:r>
          </w:p>
        </w:tc>
        <w:tc>
          <w:tcPr>
            <w:tcW w:w="284" w:type="dxa"/>
            <w:tcBorders>
              <w:top w:val="single" w:sz="8"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102</w:t>
            </w:r>
          </w:p>
        </w:tc>
        <w:tc>
          <w:tcPr>
            <w:tcW w:w="403" w:type="dxa"/>
            <w:tcBorders>
              <w:top w:val="single" w:sz="8"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191</w:t>
            </w:r>
          </w:p>
        </w:tc>
        <w:tc>
          <w:tcPr>
            <w:tcW w:w="836"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96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96"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9"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38"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8"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val="340"/>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CE172F">
            <w:pPr>
              <w:ind w:left="57"/>
              <w:rPr>
                <w:rFonts w:ascii="Arial" w:hAnsi="Arial" w:cs="Arial"/>
                <w:sz w:val="14"/>
                <w:szCs w:val="14"/>
              </w:rPr>
            </w:pPr>
            <w:r w:rsidRPr="002C52A6">
              <w:rPr>
                <w:rFonts w:ascii="Arial" w:hAnsi="Arial" w:cs="Arial"/>
                <w:sz w:val="14"/>
                <w:szCs w:val="14"/>
              </w:rPr>
              <w:t>W przedmiocie egzekucji świadczeń niepieniężnych (1050 i 1051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103</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192</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510"/>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 xml:space="preserve">O nadanie klauzuli wykonalności, </w:t>
            </w:r>
          </w:p>
          <w:p w:rsidR="007D46D5" w:rsidRPr="002C52A6" w:rsidRDefault="007D46D5" w:rsidP="00966D0E">
            <w:pPr>
              <w:ind w:left="57"/>
              <w:rPr>
                <w:rFonts w:ascii="Arial" w:hAnsi="Arial" w:cs="Arial"/>
                <w:sz w:val="14"/>
                <w:szCs w:val="14"/>
              </w:rPr>
            </w:pPr>
            <w:r w:rsidRPr="002C52A6">
              <w:rPr>
                <w:rFonts w:ascii="Arial" w:hAnsi="Arial" w:cs="Arial"/>
                <w:sz w:val="14"/>
                <w:szCs w:val="14"/>
              </w:rPr>
              <w:t>z wyłączeniem spraw dotyczących bankowych i europejskich tytułów egzekucyjnych</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104</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193</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295</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301</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239</w:t>
            </w: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45</w:t>
            </w: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r>
      <w:tr w:rsidR="007D46D5" w:rsidRPr="002C52A6" w:rsidTr="000F0AFD">
        <w:trPr>
          <w:gridBefore w:val="1"/>
          <w:wBefore w:w="8" w:type="dxa"/>
          <w:cantSplit/>
          <w:trHeight w:val="39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O nadanie klauzuli wykonalności bankowym tytułom egzekucyjnym</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104b</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194</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val="39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O nadanie klauzuli wykonalności europejskim tytułom egzekucyjnym (art. 1153</w:t>
            </w:r>
            <w:r w:rsidRPr="002C52A6">
              <w:rPr>
                <w:rFonts w:ascii="Arial" w:hAnsi="Arial" w:cs="Arial"/>
                <w:sz w:val="14"/>
                <w:szCs w:val="14"/>
                <w:vertAlign w:val="superscript"/>
              </w:rPr>
              <w:t>1</w:t>
            </w:r>
            <w:r w:rsidRPr="002C52A6">
              <w:rPr>
                <w:rFonts w:ascii="Arial" w:hAnsi="Arial" w:cs="Arial"/>
                <w:sz w:val="14"/>
                <w:szCs w:val="14"/>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104E</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195</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val="39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O nadanie klauzuli wykonalności europejskim nakazom zapłaty (art. 1153</w:t>
            </w:r>
            <w:r w:rsidRPr="002C52A6">
              <w:rPr>
                <w:rFonts w:ascii="Arial" w:hAnsi="Arial" w:cs="Arial"/>
                <w:sz w:val="14"/>
                <w:szCs w:val="14"/>
                <w:vertAlign w:val="superscript"/>
              </w:rPr>
              <w:t>4</w:t>
            </w:r>
            <w:r w:rsidRPr="002C52A6">
              <w:rPr>
                <w:rFonts w:ascii="Arial" w:hAnsi="Arial" w:cs="Arial"/>
                <w:sz w:val="14"/>
                <w:szCs w:val="14"/>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139</w:t>
            </w:r>
          </w:p>
        </w:tc>
        <w:tc>
          <w:tcPr>
            <w:tcW w:w="403" w:type="dxa"/>
            <w:tcBorders>
              <w:top w:val="single" w:sz="2" w:space="0" w:color="auto"/>
              <w:left w:val="single" w:sz="12" w:space="0" w:color="auto"/>
              <w:bottom w:val="single" w:sz="2" w:space="0" w:color="auto"/>
              <w:right w:val="single" w:sz="2" w:space="0" w:color="auto"/>
            </w:tcBorders>
            <w:tcMar>
              <w:right w:w="57" w:type="dxa"/>
            </w:tcMar>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196</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0F0AFD">
        <w:trPr>
          <w:gridBefore w:val="1"/>
          <w:wBefore w:w="8" w:type="dxa"/>
          <w:cantSplit/>
          <w:trHeight w:hRule="exact" w:val="567"/>
        </w:trPr>
        <w:tc>
          <w:tcPr>
            <w:tcW w:w="2848" w:type="dxa"/>
            <w:gridSpan w:val="3"/>
            <w:tcBorders>
              <w:top w:val="single" w:sz="2" w:space="0" w:color="auto"/>
              <w:left w:val="single" w:sz="2" w:space="0" w:color="auto"/>
              <w:bottom w:val="single" w:sz="2" w:space="0" w:color="auto"/>
              <w:right w:val="single" w:sz="2" w:space="0" w:color="auto"/>
            </w:tcBorders>
            <w:vAlign w:val="center"/>
          </w:tcPr>
          <w:p w:rsidR="007D46D5" w:rsidRPr="002C52A6" w:rsidRDefault="007D46D5" w:rsidP="00966D0E">
            <w:pPr>
              <w:ind w:left="57"/>
              <w:rPr>
                <w:rFonts w:ascii="Arial" w:hAnsi="Arial" w:cs="Arial"/>
                <w:sz w:val="14"/>
                <w:szCs w:val="14"/>
              </w:rPr>
            </w:pPr>
            <w:r w:rsidRPr="002C52A6">
              <w:rPr>
                <w:rFonts w:ascii="Arial" w:hAnsi="Arial" w:cs="Arial"/>
                <w:sz w:val="14"/>
                <w:szCs w:val="14"/>
              </w:rPr>
              <w:t xml:space="preserve">O nadanie klauzuli wykonalności orzeczeniom wydanym w europejskim postępowaniu w sprawie drobnych roszczeń </w:t>
            </w:r>
            <w:r w:rsidRPr="002C52A6">
              <w:rPr>
                <w:rFonts w:ascii="Arial" w:hAnsi="Arial" w:cs="Arial"/>
                <w:sz w:val="13"/>
                <w:szCs w:val="13"/>
              </w:rPr>
              <w:t>(art. 1153</w:t>
            </w:r>
            <w:r w:rsidRPr="002C52A6">
              <w:rPr>
                <w:rFonts w:ascii="Arial" w:hAnsi="Arial" w:cs="Arial"/>
                <w:sz w:val="13"/>
                <w:szCs w:val="13"/>
                <w:vertAlign w:val="superscript"/>
              </w:rPr>
              <w:t>7</w:t>
            </w:r>
            <w:r w:rsidRPr="002C52A6">
              <w:rPr>
                <w:rFonts w:ascii="Arial" w:hAnsi="Arial" w:cs="Arial"/>
                <w:sz w:val="13"/>
                <w:szCs w:val="13"/>
              </w:rPr>
              <w:t xml:space="preserve"> kpc)</w:t>
            </w:r>
          </w:p>
        </w:tc>
        <w:tc>
          <w:tcPr>
            <w:tcW w:w="284"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140</w:t>
            </w:r>
          </w:p>
        </w:tc>
        <w:tc>
          <w:tcPr>
            <w:tcW w:w="403"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F0AFD">
            <w:pPr>
              <w:jc w:val="center"/>
              <w:rPr>
                <w:rFonts w:ascii="Arial" w:hAnsi="Arial" w:cs="Arial"/>
                <w:sz w:val="14"/>
                <w:szCs w:val="14"/>
              </w:rPr>
            </w:pPr>
            <w:r>
              <w:rPr>
                <w:rFonts w:ascii="Arial" w:hAnsi="Arial" w:cs="Arial"/>
                <w:sz w:val="14"/>
                <w:szCs w:val="14"/>
              </w:rPr>
              <w:t>197</w:t>
            </w:r>
          </w:p>
        </w:tc>
        <w:tc>
          <w:tcPr>
            <w:tcW w:w="83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3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30"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73"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4"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3"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3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3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4"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DE0437" w:rsidRPr="002C52A6" w:rsidRDefault="00DE0437" w:rsidP="004102F7">
      <w:pPr>
        <w:tabs>
          <w:tab w:val="left" w:pos="2790"/>
        </w:tabs>
        <w:spacing w:before="80" w:after="80"/>
        <w:rPr>
          <w:rFonts w:ascii="Arial" w:hAnsi="Arial" w:cs="Arial"/>
          <w:b/>
        </w:rPr>
      </w:pPr>
    </w:p>
    <w:p w:rsidR="004102F7" w:rsidRPr="002C52A6" w:rsidRDefault="004102F7" w:rsidP="004102F7">
      <w:pPr>
        <w:tabs>
          <w:tab w:val="left" w:pos="2790"/>
        </w:tabs>
        <w:spacing w:before="80" w:after="80"/>
        <w:rPr>
          <w:rFonts w:ascii="Arial" w:hAnsi="Arial" w:cs="Arial"/>
        </w:rPr>
      </w:pPr>
      <w:r w:rsidRPr="002C52A6">
        <w:rPr>
          <w:rFonts w:ascii="Arial" w:hAnsi="Arial" w:cs="Arial"/>
          <w:b/>
        </w:rPr>
        <w:lastRenderedPageBreak/>
        <w:t>Dział 1.1.  Ewidencja spraw ogółem</w:t>
      </w:r>
      <w:r w:rsidRPr="002C52A6">
        <w:rPr>
          <w:rFonts w:ascii="Arial" w:hAnsi="Arial" w:cs="Arial"/>
        </w:rPr>
        <w:t xml:space="preserve"> </w:t>
      </w:r>
      <w:r w:rsidRPr="002C52A6">
        <w:rPr>
          <w:rFonts w:ascii="Arial" w:hAnsi="Arial" w:cs="Arial"/>
          <w:b/>
        </w:rPr>
        <w:t>(dok.)</w:t>
      </w:r>
    </w:p>
    <w:tbl>
      <w:tblPr>
        <w:tblW w:w="15616"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
        <w:gridCol w:w="2868"/>
        <w:gridCol w:w="296"/>
        <w:gridCol w:w="394"/>
        <w:gridCol w:w="799"/>
        <w:gridCol w:w="7"/>
        <w:gridCol w:w="1021"/>
        <w:gridCol w:w="956"/>
        <w:gridCol w:w="10"/>
        <w:gridCol w:w="884"/>
        <w:gridCol w:w="16"/>
        <w:gridCol w:w="686"/>
        <w:gridCol w:w="722"/>
        <w:gridCol w:w="649"/>
        <w:gridCol w:w="9"/>
        <w:gridCol w:w="775"/>
        <w:gridCol w:w="8"/>
        <w:gridCol w:w="935"/>
        <w:gridCol w:w="10"/>
        <w:gridCol w:w="600"/>
        <w:gridCol w:w="827"/>
        <w:gridCol w:w="13"/>
        <w:gridCol w:w="840"/>
        <w:gridCol w:w="589"/>
        <w:gridCol w:w="839"/>
        <w:gridCol w:w="856"/>
      </w:tblGrid>
      <w:tr w:rsidR="002C52A6" w:rsidRPr="002C52A6" w:rsidTr="00D11381">
        <w:trPr>
          <w:cantSplit/>
          <w:trHeight w:hRule="exact" w:val="240"/>
        </w:trPr>
        <w:tc>
          <w:tcPr>
            <w:tcW w:w="3565" w:type="dxa"/>
            <w:gridSpan w:val="4"/>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SPRAWY</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wg repertoriów</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lub wykazów</w:t>
            </w:r>
          </w:p>
        </w:tc>
        <w:tc>
          <w:tcPr>
            <w:tcW w:w="799" w:type="dxa"/>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Pozostało</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z ubiegłego</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roku</w:t>
            </w:r>
          </w:p>
        </w:tc>
        <w:tc>
          <w:tcPr>
            <w:tcW w:w="1028" w:type="dxa"/>
            <w:gridSpan w:val="2"/>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pacing w:val="28"/>
                <w:sz w:val="14"/>
              </w:rPr>
            </w:pPr>
            <w:r w:rsidRPr="002C52A6">
              <w:rPr>
                <w:rFonts w:ascii="Arial" w:hAnsi="Arial"/>
                <w:spacing w:val="28"/>
                <w:sz w:val="14"/>
              </w:rPr>
              <w:t>WPŁYNĘŁO</w:t>
            </w:r>
          </w:p>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razem</w:t>
            </w:r>
          </w:p>
          <w:p w:rsidR="004102F7" w:rsidRPr="002C52A6" w:rsidRDefault="004102F7" w:rsidP="004102F7">
            <w:pPr>
              <w:spacing w:line="140" w:lineRule="exact"/>
              <w:jc w:val="center"/>
              <w:rPr>
                <w:rFonts w:ascii="Arial" w:hAnsi="Arial"/>
                <w:spacing w:val="28"/>
                <w:sz w:val="14"/>
              </w:rPr>
            </w:pPr>
          </w:p>
        </w:tc>
        <w:tc>
          <w:tcPr>
            <w:tcW w:w="7940" w:type="dxa"/>
            <w:gridSpan w:val="16"/>
            <w:tcBorders>
              <w:top w:val="single" w:sz="2" w:space="0" w:color="auto"/>
              <w:left w:val="single" w:sz="2" w:space="0" w:color="auto"/>
              <w:bottom w:val="single" w:sz="2" w:space="0" w:color="auto"/>
              <w:right w:val="single" w:sz="2" w:space="0" w:color="auto"/>
            </w:tcBorders>
            <w:vAlign w:val="center"/>
          </w:tcPr>
          <w:p w:rsidR="004102F7" w:rsidRPr="002C52A6" w:rsidRDefault="004102F7" w:rsidP="004102F7">
            <w:pPr>
              <w:spacing w:line="140" w:lineRule="exact"/>
              <w:ind w:right="85"/>
              <w:jc w:val="center"/>
              <w:rPr>
                <w:rFonts w:ascii="Arial" w:hAnsi="Arial"/>
                <w:spacing w:val="28"/>
                <w:sz w:val="14"/>
              </w:rPr>
            </w:pPr>
            <w:r w:rsidRPr="002C52A6">
              <w:rPr>
                <w:rFonts w:ascii="Arial" w:hAnsi="Arial"/>
                <w:spacing w:val="28"/>
                <w:sz w:val="14"/>
              </w:rPr>
              <w:t>ZAŁATWIONO</w:t>
            </w:r>
          </w:p>
        </w:tc>
        <w:tc>
          <w:tcPr>
            <w:tcW w:w="1428" w:type="dxa"/>
            <w:gridSpan w:val="2"/>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pacing w:val="28"/>
                <w:sz w:val="14"/>
                <w:szCs w:val="14"/>
              </w:rPr>
            </w:pPr>
            <w:r w:rsidRPr="002C52A6">
              <w:rPr>
                <w:rFonts w:ascii="Arial" w:hAnsi="Arial"/>
                <w:sz w:val="14"/>
                <w:szCs w:val="14"/>
              </w:rPr>
              <w:t>Odroczono</w:t>
            </w:r>
          </w:p>
        </w:tc>
        <w:tc>
          <w:tcPr>
            <w:tcW w:w="856" w:type="dxa"/>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z w:val="14"/>
              </w:rPr>
            </w:pPr>
            <w:r w:rsidRPr="002C52A6">
              <w:rPr>
                <w:rFonts w:ascii="Arial" w:hAnsi="Arial"/>
                <w:sz w:val="14"/>
              </w:rPr>
              <w:t>Pozostało</w:t>
            </w:r>
          </w:p>
          <w:p w:rsidR="004102F7" w:rsidRPr="002C52A6" w:rsidRDefault="004102F7" w:rsidP="004102F7">
            <w:pPr>
              <w:spacing w:line="140" w:lineRule="exact"/>
              <w:jc w:val="center"/>
              <w:rPr>
                <w:rFonts w:ascii="Arial" w:hAnsi="Arial"/>
                <w:sz w:val="14"/>
              </w:rPr>
            </w:pPr>
            <w:r w:rsidRPr="002C52A6">
              <w:rPr>
                <w:rFonts w:ascii="Arial" w:hAnsi="Arial"/>
                <w:sz w:val="14"/>
              </w:rPr>
              <w:t>na okres</w:t>
            </w:r>
          </w:p>
          <w:p w:rsidR="004102F7" w:rsidRPr="002C52A6" w:rsidRDefault="004102F7" w:rsidP="004102F7">
            <w:pPr>
              <w:spacing w:line="140" w:lineRule="exact"/>
              <w:jc w:val="center"/>
              <w:rPr>
                <w:rFonts w:ascii="Arial" w:hAnsi="Arial"/>
                <w:sz w:val="14"/>
              </w:rPr>
            </w:pPr>
            <w:r w:rsidRPr="002C52A6">
              <w:rPr>
                <w:rFonts w:ascii="Arial" w:hAnsi="Arial"/>
                <w:sz w:val="14"/>
              </w:rPr>
              <w:t>następny</w:t>
            </w:r>
          </w:p>
        </w:tc>
      </w:tr>
      <w:tr w:rsidR="002C52A6" w:rsidRPr="002C52A6" w:rsidTr="00D11381">
        <w:trPr>
          <w:cantSplit/>
          <w:trHeight w:val="178"/>
        </w:trPr>
        <w:tc>
          <w:tcPr>
            <w:tcW w:w="3565" w:type="dxa"/>
            <w:gridSpan w:val="4"/>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99"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1028" w:type="dxa"/>
            <w:gridSpan w:val="2"/>
            <w:vMerge/>
            <w:tcBorders>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z w:val="14"/>
              </w:rPr>
            </w:pPr>
          </w:p>
        </w:tc>
        <w:tc>
          <w:tcPr>
            <w:tcW w:w="966" w:type="dxa"/>
            <w:gridSpan w:val="2"/>
            <w:vMerge w:val="restart"/>
            <w:tcBorders>
              <w:top w:val="single" w:sz="2" w:space="0" w:color="auto"/>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r w:rsidRPr="002C52A6">
              <w:rPr>
                <w:rFonts w:ascii="Arial" w:hAnsi="Arial"/>
                <w:sz w:val="14"/>
              </w:rPr>
              <w:t>razem</w:t>
            </w:r>
          </w:p>
        </w:tc>
        <w:tc>
          <w:tcPr>
            <w:tcW w:w="6974" w:type="dxa"/>
            <w:gridSpan w:val="14"/>
            <w:tcBorders>
              <w:top w:val="single" w:sz="2" w:space="0" w:color="auto"/>
              <w:left w:val="single" w:sz="2" w:space="0" w:color="auto"/>
              <w:bottom w:val="single" w:sz="2" w:space="0" w:color="auto"/>
              <w:right w:val="single" w:sz="2" w:space="0" w:color="auto"/>
            </w:tcBorders>
            <w:vAlign w:val="center"/>
          </w:tcPr>
          <w:p w:rsidR="004102F7" w:rsidRPr="002C52A6" w:rsidRDefault="002D0536" w:rsidP="004102F7">
            <w:pPr>
              <w:spacing w:line="140" w:lineRule="exact"/>
              <w:ind w:right="85"/>
              <w:jc w:val="center"/>
              <w:rPr>
                <w:rFonts w:ascii="Arial" w:hAnsi="Arial"/>
                <w:sz w:val="12"/>
                <w:szCs w:val="12"/>
              </w:rPr>
            </w:pPr>
            <w:r w:rsidRPr="002C52A6">
              <w:rPr>
                <w:rFonts w:ascii="Arial" w:hAnsi="Arial"/>
                <w:sz w:val="12"/>
                <w:szCs w:val="12"/>
              </w:rPr>
              <w:t>z tego</w:t>
            </w:r>
          </w:p>
        </w:tc>
        <w:tc>
          <w:tcPr>
            <w:tcW w:w="1428"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rPr>
                <w:rFonts w:ascii="Arial" w:hAnsi="Arial"/>
                <w:sz w:val="14"/>
                <w:szCs w:val="14"/>
              </w:rPr>
            </w:pPr>
          </w:p>
        </w:tc>
        <w:tc>
          <w:tcPr>
            <w:tcW w:w="856"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r>
      <w:tr w:rsidR="002C52A6" w:rsidRPr="002C52A6" w:rsidTr="00D11381">
        <w:trPr>
          <w:cantSplit/>
          <w:trHeight w:val="370"/>
        </w:trPr>
        <w:tc>
          <w:tcPr>
            <w:tcW w:w="3565" w:type="dxa"/>
            <w:gridSpan w:val="4"/>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99" w:type="dxa"/>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1028" w:type="dxa"/>
            <w:gridSpan w:val="2"/>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jc w:val="center"/>
              <w:rPr>
                <w:rFonts w:ascii="Arial" w:hAnsi="Arial"/>
                <w:sz w:val="14"/>
              </w:rPr>
            </w:pPr>
          </w:p>
        </w:tc>
        <w:tc>
          <w:tcPr>
            <w:tcW w:w="966" w:type="dxa"/>
            <w:gridSpan w:val="2"/>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884" w:type="dxa"/>
            <w:vMerge w:val="restart"/>
            <w:tcBorders>
              <w:top w:val="single" w:sz="2" w:space="0" w:color="auto"/>
              <w:left w:val="single" w:sz="2" w:space="0" w:color="auto"/>
              <w:bottom w:val="single" w:sz="4" w:space="0" w:color="auto"/>
              <w:right w:val="single" w:sz="2" w:space="0" w:color="auto"/>
            </w:tcBorders>
            <w:vAlign w:val="center"/>
          </w:tcPr>
          <w:p w:rsidR="004102F7" w:rsidRPr="002C52A6" w:rsidRDefault="004102F7" w:rsidP="004102F7">
            <w:pPr>
              <w:spacing w:line="120" w:lineRule="exact"/>
              <w:jc w:val="center"/>
              <w:rPr>
                <w:rFonts w:ascii="Arial" w:hAnsi="Arial"/>
                <w:sz w:val="14"/>
                <w:szCs w:val="14"/>
              </w:rPr>
            </w:pPr>
            <w:r w:rsidRPr="002C52A6">
              <w:rPr>
                <w:rFonts w:ascii="Arial" w:hAnsi="Arial"/>
                <w:sz w:val="14"/>
                <w:szCs w:val="14"/>
              </w:rPr>
              <w:t>uwzględniono</w:t>
            </w:r>
          </w:p>
          <w:p w:rsidR="004102F7" w:rsidRPr="002C52A6" w:rsidRDefault="004102F7" w:rsidP="004102F7">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2" w:type="dxa"/>
            <w:gridSpan w:val="2"/>
            <w:vMerge w:val="restart"/>
            <w:tcBorders>
              <w:top w:val="single" w:sz="2" w:space="0" w:color="auto"/>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15"/>
              <w:jc w:val="center"/>
              <w:rPr>
                <w:rFonts w:ascii="Arial" w:hAnsi="Arial"/>
                <w:sz w:val="14"/>
                <w:szCs w:val="14"/>
              </w:rPr>
            </w:pPr>
            <w:r w:rsidRPr="002C52A6">
              <w:rPr>
                <w:rFonts w:ascii="Arial" w:hAnsi="Arial"/>
                <w:sz w:val="14"/>
                <w:szCs w:val="14"/>
              </w:rPr>
              <w:t>oddalono</w:t>
            </w:r>
          </w:p>
        </w:tc>
        <w:tc>
          <w:tcPr>
            <w:tcW w:w="722"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4102F7" w:rsidRPr="002C52A6" w:rsidRDefault="004102F7" w:rsidP="004102F7">
            <w:pPr>
              <w:spacing w:line="140" w:lineRule="exact"/>
              <w:jc w:val="center"/>
              <w:rPr>
                <w:rFonts w:ascii="Arial Narrow" w:hAnsi="Arial Narrow"/>
                <w:sz w:val="14"/>
                <w:szCs w:val="14"/>
              </w:rPr>
            </w:pPr>
            <w:r w:rsidRPr="002C52A6">
              <w:rPr>
                <w:rFonts w:ascii="Arial" w:hAnsi="Arial"/>
                <w:sz w:val="14"/>
                <w:szCs w:val="14"/>
              </w:rPr>
              <w:t>zwrócono</w:t>
            </w:r>
          </w:p>
        </w:tc>
        <w:tc>
          <w:tcPr>
            <w:tcW w:w="658" w:type="dxa"/>
            <w:gridSpan w:val="2"/>
            <w:vMerge w:val="restart"/>
            <w:tcBorders>
              <w:top w:val="single" w:sz="2" w:space="0" w:color="auto"/>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17"/>
              <w:jc w:val="center"/>
              <w:rPr>
                <w:rFonts w:ascii="Arial" w:hAnsi="Arial"/>
                <w:sz w:val="14"/>
                <w:szCs w:val="14"/>
              </w:rPr>
            </w:pPr>
            <w:r w:rsidRPr="002C52A6">
              <w:rPr>
                <w:rFonts w:ascii="Arial" w:hAnsi="Arial"/>
                <w:sz w:val="14"/>
                <w:szCs w:val="14"/>
              </w:rPr>
              <w:t>odrzucono</w:t>
            </w:r>
          </w:p>
        </w:tc>
        <w:tc>
          <w:tcPr>
            <w:tcW w:w="3168" w:type="dxa"/>
            <w:gridSpan w:val="7"/>
            <w:tcBorders>
              <w:top w:val="single" w:sz="2" w:space="0" w:color="auto"/>
              <w:left w:val="single" w:sz="4" w:space="0" w:color="auto"/>
              <w:bottom w:val="single" w:sz="4" w:space="0" w:color="auto"/>
              <w:right w:val="single" w:sz="4" w:space="0" w:color="auto"/>
            </w:tcBorders>
            <w:vAlign w:val="center"/>
          </w:tcPr>
          <w:p w:rsidR="004102F7" w:rsidRPr="002C52A6" w:rsidRDefault="004102F7" w:rsidP="004102F7">
            <w:pPr>
              <w:spacing w:line="140" w:lineRule="exact"/>
              <w:ind w:left="7" w:right="85"/>
              <w:jc w:val="center"/>
              <w:rPr>
                <w:rFonts w:ascii="Arial" w:hAnsi="Arial"/>
                <w:sz w:val="14"/>
                <w:szCs w:val="14"/>
              </w:rPr>
            </w:pPr>
            <w:r w:rsidRPr="002C52A6">
              <w:rPr>
                <w:rFonts w:ascii="Arial" w:hAnsi="Arial"/>
                <w:sz w:val="14"/>
                <w:szCs w:val="14"/>
              </w:rPr>
              <w:t>umorzono</w:t>
            </w:r>
          </w:p>
        </w:tc>
        <w:tc>
          <w:tcPr>
            <w:tcW w:w="840" w:type="dxa"/>
            <w:vMerge w:val="restart"/>
            <w:tcBorders>
              <w:top w:val="single" w:sz="2" w:space="0" w:color="auto"/>
              <w:left w:val="single" w:sz="4" w:space="0" w:color="auto"/>
              <w:right w:val="single" w:sz="2" w:space="0" w:color="auto"/>
            </w:tcBorders>
            <w:vAlign w:val="center"/>
          </w:tcPr>
          <w:p w:rsidR="004102F7" w:rsidRPr="002C52A6" w:rsidRDefault="004102F7" w:rsidP="004102F7">
            <w:pPr>
              <w:spacing w:line="140" w:lineRule="exact"/>
              <w:ind w:right="14"/>
              <w:jc w:val="center"/>
              <w:rPr>
                <w:rFonts w:ascii="Arial" w:hAnsi="Arial"/>
                <w:sz w:val="14"/>
                <w:szCs w:val="14"/>
              </w:rPr>
            </w:pPr>
            <w:r w:rsidRPr="002C52A6">
              <w:rPr>
                <w:rFonts w:ascii="Arial" w:hAnsi="Arial"/>
                <w:sz w:val="14"/>
                <w:szCs w:val="14"/>
              </w:rPr>
              <w:t>Inne załatwienia</w:t>
            </w:r>
          </w:p>
        </w:tc>
        <w:tc>
          <w:tcPr>
            <w:tcW w:w="1428" w:type="dxa"/>
            <w:gridSpan w:val="2"/>
            <w:vMerge/>
            <w:tcBorders>
              <w:left w:val="single" w:sz="2" w:space="0" w:color="auto"/>
              <w:bottom w:val="single" w:sz="4" w:space="0" w:color="auto"/>
              <w:right w:val="single" w:sz="2" w:space="0" w:color="auto"/>
            </w:tcBorders>
            <w:vAlign w:val="center"/>
          </w:tcPr>
          <w:p w:rsidR="004102F7" w:rsidRPr="002C52A6" w:rsidRDefault="004102F7" w:rsidP="004102F7">
            <w:pPr>
              <w:spacing w:line="140" w:lineRule="exact"/>
              <w:ind w:left="85" w:right="85"/>
              <w:rPr>
                <w:rFonts w:ascii="Arial" w:hAnsi="Arial"/>
                <w:sz w:val="14"/>
                <w:szCs w:val="14"/>
                <w:vertAlign w:val="superscript"/>
              </w:rPr>
            </w:pPr>
          </w:p>
        </w:tc>
        <w:tc>
          <w:tcPr>
            <w:tcW w:w="856"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r>
      <w:tr w:rsidR="002C52A6" w:rsidRPr="002C52A6" w:rsidTr="00D11381">
        <w:trPr>
          <w:cantSplit/>
          <w:trHeight w:val="164"/>
        </w:trPr>
        <w:tc>
          <w:tcPr>
            <w:tcW w:w="3565" w:type="dxa"/>
            <w:gridSpan w:val="4"/>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99"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1028" w:type="dxa"/>
            <w:gridSpan w:val="2"/>
            <w:vMerge/>
            <w:tcBorders>
              <w:left w:val="single" w:sz="2" w:space="0" w:color="auto"/>
              <w:right w:val="single" w:sz="2" w:space="0" w:color="auto"/>
            </w:tcBorders>
            <w:vAlign w:val="center"/>
          </w:tcPr>
          <w:p w:rsidR="004102F7" w:rsidRPr="002C52A6" w:rsidRDefault="004102F7" w:rsidP="004102F7">
            <w:pPr>
              <w:spacing w:line="140" w:lineRule="exact"/>
              <w:jc w:val="center"/>
              <w:rPr>
                <w:rFonts w:ascii="Arial" w:hAnsi="Arial"/>
                <w:sz w:val="12"/>
              </w:rPr>
            </w:pPr>
          </w:p>
        </w:tc>
        <w:tc>
          <w:tcPr>
            <w:tcW w:w="966"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884" w:type="dxa"/>
            <w:vMerge/>
            <w:tcBorders>
              <w:left w:val="single" w:sz="2" w:space="0" w:color="auto"/>
              <w:right w:val="single" w:sz="2" w:space="0" w:color="auto"/>
            </w:tcBorders>
            <w:vAlign w:val="center"/>
          </w:tcPr>
          <w:p w:rsidR="004102F7" w:rsidRPr="002C52A6" w:rsidRDefault="004102F7" w:rsidP="004102F7">
            <w:pPr>
              <w:spacing w:line="120" w:lineRule="exact"/>
              <w:ind w:left="85" w:right="85"/>
              <w:jc w:val="center"/>
              <w:rPr>
                <w:rFonts w:ascii="Arial" w:hAnsi="Arial"/>
                <w:sz w:val="12"/>
              </w:rPr>
            </w:pPr>
          </w:p>
        </w:tc>
        <w:tc>
          <w:tcPr>
            <w:tcW w:w="702"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22" w:type="dxa"/>
            <w:vMerge/>
            <w:tcBorders>
              <w:left w:val="single" w:sz="2" w:space="0" w:color="auto"/>
              <w:right w:val="single" w:sz="2" w:space="0" w:color="auto"/>
            </w:tcBorders>
            <w:shd w:val="clear" w:color="auto" w:fill="auto"/>
            <w:vAlign w:val="center"/>
          </w:tcPr>
          <w:p w:rsidR="004102F7" w:rsidRPr="002C52A6" w:rsidRDefault="004102F7" w:rsidP="004102F7">
            <w:pPr>
              <w:spacing w:line="140" w:lineRule="exact"/>
              <w:ind w:right="85"/>
              <w:jc w:val="center"/>
              <w:rPr>
                <w:rFonts w:ascii="Arial" w:hAnsi="Arial"/>
                <w:sz w:val="14"/>
              </w:rPr>
            </w:pPr>
          </w:p>
        </w:tc>
        <w:tc>
          <w:tcPr>
            <w:tcW w:w="658" w:type="dxa"/>
            <w:gridSpan w:val="2"/>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783" w:type="dxa"/>
            <w:gridSpan w:val="2"/>
            <w:vMerge w:val="restart"/>
            <w:tcBorders>
              <w:top w:val="single" w:sz="4" w:space="0" w:color="auto"/>
              <w:left w:val="single" w:sz="4" w:space="0" w:color="auto"/>
              <w:right w:val="single" w:sz="2" w:space="0" w:color="auto"/>
            </w:tcBorders>
            <w:vAlign w:val="center"/>
          </w:tcPr>
          <w:p w:rsidR="004102F7" w:rsidRPr="002C52A6" w:rsidRDefault="004102F7" w:rsidP="004102F7">
            <w:pPr>
              <w:spacing w:line="160" w:lineRule="exact"/>
              <w:jc w:val="center"/>
              <w:rPr>
                <w:rFonts w:ascii="Arial" w:hAnsi="Arial"/>
                <w:sz w:val="14"/>
              </w:rPr>
            </w:pPr>
            <w:r w:rsidRPr="002C52A6">
              <w:rPr>
                <w:rFonts w:ascii="Arial" w:hAnsi="Arial"/>
                <w:sz w:val="14"/>
              </w:rPr>
              <w:t>ogółem</w:t>
            </w:r>
          </w:p>
        </w:tc>
        <w:tc>
          <w:tcPr>
            <w:tcW w:w="2385" w:type="dxa"/>
            <w:gridSpan w:val="5"/>
            <w:tcBorders>
              <w:top w:val="single" w:sz="4" w:space="0" w:color="auto"/>
              <w:left w:val="single" w:sz="4" w:space="0" w:color="auto"/>
              <w:bottom w:val="single" w:sz="4" w:space="0" w:color="auto"/>
              <w:right w:val="single" w:sz="4" w:space="0" w:color="auto"/>
            </w:tcBorders>
            <w:vAlign w:val="center"/>
          </w:tcPr>
          <w:p w:rsidR="004102F7" w:rsidRPr="002C52A6" w:rsidRDefault="004102F7" w:rsidP="004102F7">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40" w:type="dxa"/>
            <w:vMerge/>
            <w:tcBorders>
              <w:left w:val="single" w:sz="4"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c>
          <w:tcPr>
            <w:tcW w:w="589" w:type="dxa"/>
            <w:vMerge w:val="restart"/>
            <w:tcBorders>
              <w:left w:val="single" w:sz="2" w:space="0" w:color="auto"/>
              <w:right w:val="single" w:sz="4" w:space="0" w:color="auto"/>
            </w:tcBorders>
            <w:vAlign w:val="center"/>
          </w:tcPr>
          <w:p w:rsidR="004102F7" w:rsidRPr="002C52A6" w:rsidRDefault="004102F7" w:rsidP="004102F7">
            <w:pPr>
              <w:ind w:left="40" w:right="17"/>
              <w:jc w:val="center"/>
              <w:rPr>
                <w:rFonts w:ascii="Arial" w:hAnsi="Arial"/>
                <w:sz w:val="14"/>
                <w:szCs w:val="14"/>
              </w:rPr>
            </w:pPr>
            <w:r w:rsidRPr="002C52A6">
              <w:rPr>
                <w:rFonts w:ascii="Arial" w:hAnsi="Arial"/>
                <w:sz w:val="14"/>
                <w:szCs w:val="14"/>
              </w:rPr>
              <w:t>ogółem</w:t>
            </w:r>
          </w:p>
        </w:tc>
        <w:tc>
          <w:tcPr>
            <w:tcW w:w="839" w:type="dxa"/>
            <w:vMerge w:val="restart"/>
            <w:tcBorders>
              <w:left w:val="single" w:sz="4" w:space="0" w:color="auto"/>
              <w:right w:val="single" w:sz="2" w:space="0" w:color="auto"/>
            </w:tcBorders>
            <w:vAlign w:val="center"/>
          </w:tcPr>
          <w:p w:rsidR="004102F7" w:rsidRPr="002C52A6" w:rsidRDefault="004102F7" w:rsidP="004102F7">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56" w:type="dxa"/>
            <w:vMerge/>
            <w:tcBorders>
              <w:left w:val="single" w:sz="2" w:space="0" w:color="auto"/>
              <w:right w:val="single" w:sz="2" w:space="0" w:color="auto"/>
            </w:tcBorders>
            <w:vAlign w:val="center"/>
          </w:tcPr>
          <w:p w:rsidR="004102F7" w:rsidRPr="002C52A6" w:rsidRDefault="004102F7" w:rsidP="004102F7">
            <w:pPr>
              <w:spacing w:line="140" w:lineRule="exact"/>
              <w:ind w:left="85" w:right="85"/>
              <w:jc w:val="center"/>
              <w:rPr>
                <w:rFonts w:ascii="Arial" w:hAnsi="Arial"/>
                <w:sz w:val="14"/>
              </w:rPr>
            </w:pPr>
          </w:p>
        </w:tc>
      </w:tr>
      <w:tr w:rsidR="002C52A6" w:rsidRPr="002C52A6" w:rsidTr="00D11381">
        <w:trPr>
          <w:cantSplit/>
          <w:trHeight w:val="457"/>
        </w:trPr>
        <w:tc>
          <w:tcPr>
            <w:tcW w:w="3565" w:type="dxa"/>
            <w:gridSpan w:val="4"/>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99"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1028"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2"/>
              </w:rPr>
            </w:pPr>
          </w:p>
        </w:tc>
        <w:tc>
          <w:tcPr>
            <w:tcW w:w="966"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84"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20" w:lineRule="exact"/>
              <w:ind w:left="85" w:right="85"/>
              <w:jc w:val="center"/>
              <w:rPr>
                <w:rFonts w:ascii="Arial" w:hAnsi="Arial"/>
                <w:sz w:val="12"/>
              </w:rPr>
            </w:pPr>
          </w:p>
        </w:tc>
        <w:tc>
          <w:tcPr>
            <w:tcW w:w="702"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22" w:type="dxa"/>
            <w:vMerge/>
            <w:tcBorders>
              <w:left w:val="single" w:sz="2"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4"/>
              </w:rPr>
            </w:pPr>
          </w:p>
        </w:tc>
        <w:tc>
          <w:tcPr>
            <w:tcW w:w="658" w:type="dxa"/>
            <w:gridSpan w:val="2"/>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783" w:type="dxa"/>
            <w:gridSpan w:val="2"/>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935" w:type="dxa"/>
            <w:tcBorders>
              <w:top w:val="single" w:sz="4" w:space="0" w:color="auto"/>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10" w:type="dxa"/>
            <w:gridSpan w:val="2"/>
            <w:tcBorders>
              <w:top w:val="single" w:sz="4" w:space="0" w:color="auto"/>
              <w:left w:val="single" w:sz="4" w:space="0" w:color="auto"/>
              <w:bottom w:val="single" w:sz="2" w:space="0" w:color="auto"/>
              <w:right w:val="single" w:sz="2" w:space="0" w:color="auto"/>
            </w:tcBorders>
            <w:vAlign w:val="center"/>
          </w:tcPr>
          <w:p w:rsidR="007634C4" w:rsidRPr="002C52A6" w:rsidRDefault="002A0292" w:rsidP="004102F7">
            <w:pPr>
              <w:spacing w:line="140" w:lineRule="exact"/>
              <w:jc w:val="center"/>
              <w:rPr>
                <w:rFonts w:ascii="Arial" w:hAnsi="Arial"/>
                <w:sz w:val="14"/>
                <w:szCs w:val="14"/>
              </w:rPr>
            </w:pPr>
            <w:r w:rsidRPr="002C52A6">
              <w:rPr>
                <w:rFonts w:ascii="Arial" w:hAnsi="Arial"/>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7634C4" w:rsidRPr="002C52A6" w:rsidRDefault="007634C4" w:rsidP="004102F7">
            <w:pPr>
              <w:spacing w:line="140" w:lineRule="exact"/>
              <w:jc w:val="center"/>
              <w:rPr>
                <w:rFonts w:ascii="Arial" w:hAnsi="Arial"/>
                <w:sz w:val="14"/>
                <w:szCs w:val="14"/>
              </w:rPr>
            </w:pPr>
            <w:r w:rsidRPr="002C52A6">
              <w:rPr>
                <w:rFonts w:ascii="Arial" w:hAnsi="Arial"/>
                <w:sz w:val="14"/>
                <w:szCs w:val="14"/>
              </w:rPr>
              <w:t>mediacji</w:t>
            </w:r>
          </w:p>
        </w:tc>
        <w:tc>
          <w:tcPr>
            <w:tcW w:w="840" w:type="dxa"/>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jc w:val="center"/>
              <w:rPr>
                <w:rFonts w:ascii="Arial" w:hAnsi="Arial"/>
                <w:sz w:val="14"/>
              </w:rPr>
            </w:pPr>
          </w:p>
        </w:tc>
        <w:tc>
          <w:tcPr>
            <w:tcW w:w="589" w:type="dxa"/>
            <w:vMerge/>
            <w:tcBorders>
              <w:left w:val="single" w:sz="2" w:space="0" w:color="auto"/>
              <w:bottom w:val="single" w:sz="2" w:space="0" w:color="auto"/>
              <w:right w:val="single" w:sz="4"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39" w:type="dxa"/>
            <w:vMerge/>
            <w:tcBorders>
              <w:left w:val="single" w:sz="4"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c>
          <w:tcPr>
            <w:tcW w:w="856" w:type="dxa"/>
            <w:vMerge/>
            <w:tcBorders>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4"/>
              </w:rPr>
            </w:pPr>
          </w:p>
        </w:tc>
      </w:tr>
      <w:tr w:rsidR="002C52A6" w:rsidRPr="002C52A6" w:rsidTr="00D11381">
        <w:trPr>
          <w:cantSplit/>
          <w:trHeight w:hRule="exact" w:val="142"/>
        </w:trPr>
        <w:tc>
          <w:tcPr>
            <w:tcW w:w="3565" w:type="dxa"/>
            <w:gridSpan w:val="4"/>
            <w:tcBorders>
              <w:top w:val="single" w:sz="2" w:space="0" w:color="auto"/>
              <w:left w:val="single" w:sz="2" w:space="0" w:color="auto"/>
              <w:bottom w:val="single" w:sz="2"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0</w:t>
            </w:r>
          </w:p>
        </w:tc>
        <w:tc>
          <w:tcPr>
            <w:tcW w:w="799"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1</w:t>
            </w:r>
          </w:p>
        </w:tc>
        <w:tc>
          <w:tcPr>
            <w:tcW w:w="1028"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2</w:t>
            </w:r>
          </w:p>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4</w:t>
            </w:r>
          </w:p>
        </w:tc>
        <w:tc>
          <w:tcPr>
            <w:tcW w:w="966"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3</w:t>
            </w:r>
          </w:p>
        </w:tc>
        <w:tc>
          <w:tcPr>
            <w:tcW w:w="884"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4</w:t>
            </w:r>
          </w:p>
        </w:tc>
        <w:tc>
          <w:tcPr>
            <w:tcW w:w="702"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left="85" w:right="85"/>
              <w:jc w:val="center"/>
              <w:rPr>
                <w:rFonts w:ascii="Arial" w:hAnsi="Arial"/>
                <w:sz w:val="12"/>
                <w:szCs w:val="12"/>
              </w:rPr>
            </w:pPr>
            <w:r w:rsidRPr="002C52A6">
              <w:rPr>
                <w:rFonts w:ascii="Arial" w:hAnsi="Arial"/>
                <w:sz w:val="12"/>
                <w:szCs w:val="12"/>
              </w:rPr>
              <w:t>5</w:t>
            </w:r>
          </w:p>
        </w:tc>
        <w:tc>
          <w:tcPr>
            <w:tcW w:w="722" w:type="dxa"/>
            <w:tcBorders>
              <w:left w:val="single" w:sz="2" w:space="0" w:color="auto"/>
              <w:bottom w:val="single" w:sz="6" w:space="0" w:color="auto"/>
              <w:right w:val="single" w:sz="2" w:space="0" w:color="auto"/>
            </w:tcBorders>
            <w:shd w:val="clear" w:color="auto" w:fill="auto"/>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6</w:t>
            </w:r>
          </w:p>
        </w:tc>
        <w:tc>
          <w:tcPr>
            <w:tcW w:w="658" w:type="dxa"/>
            <w:gridSpan w:val="2"/>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7</w:t>
            </w:r>
          </w:p>
        </w:tc>
        <w:tc>
          <w:tcPr>
            <w:tcW w:w="783"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8</w:t>
            </w:r>
          </w:p>
        </w:tc>
        <w:tc>
          <w:tcPr>
            <w:tcW w:w="935"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9</w:t>
            </w:r>
          </w:p>
        </w:tc>
        <w:tc>
          <w:tcPr>
            <w:tcW w:w="610" w:type="dxa"/>
            <w:gridSpan w:val="2"/>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11</w:t>
            </w:r>
          </w:p>
        </w:tc>
        <w:tc>
          <w:tcPr>
            <w:tcW w:w="840"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12</w:t>
            </w:r>
          </w:p>
        </w:tc>
        <w:tc>
          <w:tcPr>
            <w:tcW w:w="589" w:type="dxa"/>
            <w:tcBorders>
              <w:top w:val="single" w:sz="2" w:space="0" w:color="auto"/>
              <w:left w:val="single" w:sz="2" w:space="0" w:color="auto"/>
              <w:bottom w:val="single" w:sz="6" w:space="0" w:color="auto"/>
              <w:right w:val="single" w:sz="4"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7634C4" w:rsidRPr="002C52A6" w:rsidRDefault="007634C4" w:rsidP="00532A10">
            <w:pPr>
              <w:spacing w:line="140" w:lineRule="exact"/>
              <w:ind w:right="85"/>
              <w:jc w:val="center"/>
              <w:rPr>
                <w:rFonts w:ascii="Arial" w:hAnsi="Arial"/>
                <w:sz w:val="12"/>
                <w:szCs w:val="12"/>
              </w:rPr>
            </w:pPr>
            <w:r w:rsidRPr="002C52A6">
              <w:rPr>
                <w:rFonts w:ascii="Arial" w:hAnsi="Arial"/>
                <w:sz w:val="12"/>
                <w:szCs w:val="12"/>
              </w:rPr>
              <w:t>14</w:t>
            </w:r>
          </w:p>
        </w:tc>
        <w:tc>
          <w:tcPr>
            <w:tcW w:w="856" w:type="dxa"/>
            <w:tcBorders>
              <w:top w:val="single" w:sz="2" w:space="0" w:color="auto"/>
              <w:left w:val="single" w:sz="2" w:space="0" w:color="auto"/>
              <w:bottom w:val="single" w:sz="6" w:space="0" w:color="auto"/>
              <w:right w:val="single" w:sz="2" w:space="0" w:color="auto"/>
            </w:tcBorders>
            <w:vAlign w:val="center"/>
          </w:tcPr>
          <w:p w:rsidR="007634C4" w:rsidRPr="002C52A6" w:rsidRDefault="007634C4" w:rsidP="004102F7">
            <w:pPr>
              <w:spacing w:line="140" w:lineRule="exact"/>
              <w:ind w:right="85"/>
              <w:jc w:val="center"/>
              <w:rPr>
                <w:rFonts w:ascii="Arial" w:hAnsi="Arial"/>
                <w:sz w:val="12"/>
                <w:szCs w:val="12"/>
              </w:rPr>
            </w:pPr>
            <w:r w:rsidRPr="002C52A6">
              <w:rPr>
                <w:rFonts w:ascii="Arial" w:hAnsi="Arial"/>
                <w:sz w:val="12"/>
                <w:szCs w:val="12"/>
              </w:rPr>
              <w:t>15</w:t>
            </w:r>
          </w:p>
        </w:tc>
      </w:tr>
      <w:tr w:rsidR="007D46D5" w:rsidRPr="002C52A6" w:rsidTr="00D11381">
        <w:trPr>
          <w:gridBefore w:val="1"/>
          <w:wBefore w:w="7" w:type="dxa"/>
          <w:cantSplit/>
          <w:trHeight w:val="79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5C20FA">
            <w:pPr>
              <w:ind w:left="57"/>
              <w:rPr>
                <w:rFonts w:ascii="Arial" w:hAnsi="Arial" w:cs="Arial"/>
                <w:sz w:val="12"/>
                <w:szCs w:val="12"/>
              </w:rPr>
            </w:pPr>
            <w:r w:rsidRPr="002C52A6">
              <w:rPr>
                <w:rFonts w:ascii="Arial" w:hAnsi="Arial" w:cs="Arial"/>
                <w:sz w:val="12"/>
                <w:szCs w:val="12"/>
              </w:rPr>
              <w:t xml:space="preserve">O nadanie klauzuli wykonalności tytułom egzekucyjnym określonym w rozporządzeniu Rady (WE) </w:t>
            </w:r>
            <w:r w:rsidRPr="002C52A6">
              <w:rPr>
                <w:rFonts w:ascii="Arial" w:hAnsi="Arial" w:cs="Arial"/>
                <w:sz w:val="12"/>
                <w:szCs w:val="12"/>
              </w:rPr>
              <w:br/>
              <w:t>nr 4/2009 z dn. 18 grudnia 2008 r. w sprawie jurysdykcji, prawa właściwego, uznawania i wykonywania orzeczeń oraz współpracy w zakresie zobowiązań alimentacyjnych</w:t>
            </w:r>
            <w:r w:rsidR="006A74A8">
              <w:rPr>
                <w:rFonts w:ascii="Arial" w:hAnsi="Arial" w:cs="Arial"/>
                <w:sz w:val="12"/>
                <w:szCs w:val="12"/>
              </w:rPr>
              <w:t xml:space="preserve"> </w:t>
            </w:r>
            <w:r w:rsidR="006A74A8" w:rsidRPr="006A74A8">
              <w:rPr>
                <w:rFonts w:ascii="Arial" w:hAnsi="Arial" w:cs="Arial"/>
                <w:sz w:val="12"/>
                <w:szCs w:val="12"/>
              </w:rPr>
              <w:t>(art. 1151</w:t>
            </w:r>
            <w:r w:rsidR="006A74A8" w:rsidRPr="007F0CDC">
              <w:rPr>
                <w:rFonts w:ascii="Arial" w:hAnsi="Arial" w:cs="Arial"/>
                <w:sz w:val="12"/>
                <w:szCs w:val="12"/>
                <w:vertAlign w:val="superscript"/>
              </w:rPr>
              <w:t>1</w:t>
            </w:r>
            <w:r w:rsidR="006A74A8" w:rsidRPr="006A74A8">
              <w:rPr>
                <w:rFonts w:ascii="Arial" w:hAnsi="Arial" w:cs="Arial"/>
                <w:sz w:val="12"/>
                <w:szCs w:val="12"/>
              </w:rPr>
              <w:t xml:space="preserve">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5C20FA">
            <w:pPr>
              <w:spacing w:line="120" w:lineRule="exact"/>
              <w:jc w:val="center"/>
              <w:rPr>
                <w:rFonts w:ascii="Arial" w:hAnsi="Arial" w:cs="Arial"/>
                <w:sz w:val="12"/>
                <w:szCs w:val="12"/>
              </w:rPr>
            </w:pPr>
            <w:r w:rsidRPr="002C52A6">
              <w:rPr>
                <w:rFonts w:ascii="Arial" w:hAnsi="Arial" w:cs="Arial"/>
                <w:sz w:val="12"/>
                <w:szCs w:val="12"/>
              </w:rPr>
              <w:t>141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5C20FA">
            <w:pPr>
              <w:jc w:val="center"/>
              <w:rPr>
                <w:rFonts w:ascii="Arial" w:hAnsi="Arial" w:cs="Arial"/>
                <w:sz w:val="12"/>
                <w:szCs w:val="12"/>
              </w:rPr>
            </w:pPr>
            <w:r>
              <w:rPr>
                <w:rFonts w:ascii="Arial" w:hAnsi="Arial" w:cs="Arial"/>
                <w:sz w:val="12"/>
                <w:szCs w:val="12"/>
              </w:rPr>
              <w:t>198</w:t>
            </w:r>
          </w:p>
        </w:tc>
        <w:tc>
          <w:tcPr>
            <w:tcW w:w="80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1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4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5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5C20FA">
            <w:pPr>
              <w:ind w:left="57"/>
              <w:rPr>
                <w:rFonts w:ascii="Arial" w:hAnsi="Arial" w:cs="Arial"/>
                <w:sz w:val="14"/>
                <w:szCs w:val="14"/>
              </w:rPr>
            </w:pPr>
            <w:r w:rsidRPr="002C52A6">
              <w:rPr>
                <w:rFonts w:ascii="Arial" w:hAnsi="Arial" w:cs="Arial"/>
                <w:sz w:val="14"/>
                <w:szCs w:val="14"/>
              </w:rPr>
              <w:t>Ze skargi na czynności komornika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5C20FA">
            <w:pPr>
              <w:spacing w:line="120" w:lineRule="exact"/>
              <w:jc w:val="center"/>
              <w:rPr>
                <w:rFonts w:ascii="Arial" w:hAnsi="Arial" w:cs="Arial"/>
                <w:sz w:val="12"/>
                <w:szCs w:val="12"/>
              </w:rPr>
            </w:pPr>
            <w:r w:rsidRPr="002C52A6">
              <w:rPr>
                <w:rFonts w:ascii="Arial" w:hAnsi="Arial" w:cs="Arial"/>
                <w:sz w:val="12"/>
                <w:szCs w:val="12"/>
              </w:rPr>
              <w:t>106</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5C20FA">
            <w:pPr>
              <w:jc w:val="center"/>
              <w:rPr>
                <w:rFonts w:ascii="Arial" w:hAnsi="Arial" w:cs="Arial"/>
                <w:sz w:val="12"/>
                <w:szCs w:val="12"/>
              </w:rPr>
            </w:pPr>
            <w:r>
              <w:rPr>
                <w:rFonts w:ascii="Arial" w:hAnsi="Arial" w:cs="Arial"/>
                <w:sz w:val="12"/>
                <w:szCs w:val="12"/>
              </w:rPr>
              <w:t>199</w:t>
            </w:r>
          </w:p>
        </w:tc>
        <w:tc>
          <w:tcPr>
            <w:tcW w:w="80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28</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76</w:t>
            </w:r>
          </w:p>
        </w:tc>
        <w:tc>
          <w:tcPr>
            <w:tcW w:w="95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95</w:t>
            </w:r>
          </w:p>
        </w:tc>
        <w:tc>
          <w:tcPr>
            <w:tcW w:w="91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w:t>
            </w:r>
          </w:p>
        </w:tc>
        <w:tc>
          <w:tcPr>
            <w:tcW w:w="68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4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w:t>
            </w:r>
          </w:p>
        </w:tc>
        <w:tc>
          <w:tcPr>
            <w:tcW w:w="78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95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2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r>
      <w:tr w:rsidR="007D46D5" w:rsidRPr="002C52A6" w:rsidTr="00D11381">
        <w:trPr>
          <w:gridBefore w:val="1"/>
          <w:wBefore w:w="7" w:type="dxa"/>
          <w:cantSplit/>
          <w:trHeight w:hRule="exact" w:val="68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966D0E">
            <w:pPr>
              <w:ind w:left="57"/>
              <w:rPr>
                <w:rFonts w:ascii="Arial" w:hAnsi="Arial" w:cs="Arial"/>
                <w:sz w:val="14"/>
                <w:szCs w:val="14"/>
              </w:rPr>
            </w:pPr>
            <w:r w:rsidRPr="00D11381">
              <w:rPr>
                <w:rFonts w:ascii="Arial" w:hAnsi="Arial" w:cs="Arial"/>
                <w:sz w:val="14"/>
                <w:szCs w:val="14"/>
              </w:rPr>
              <w:t>O obniżenie opłaty egzekucyjnej (art. 49 ust 7 ustawy z 29 sierpnia 1997 r. o komornikach sądowych i egzekucji) (Dz. U. z 2011 r. Nr 231, poz. 1376)</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106a</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200</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W przedmiocie nadzoru nad egzekucją z nieruchomości</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118</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201</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187</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182</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229</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74</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155</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140</w:t>
            </w: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 xml:space="preserve">W przedmiocie egzekucji przez zarząd </w:t>
            </w:r>
          </w:p>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przymusowy</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119</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202</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120</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203</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34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 xml:space="preserve">W przedmiocie egzekucji przez sprzedaż </w:t>
            </w:r>
          </w:p>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gospodarstwa rolnego</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121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204</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Inne w postępowaniu egzekucyjnym</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966D0E">
            <w:pPr>
              <w:spacing w:line="120" w:lineRule="exact"/>
              <w:jc w:val="center"/>
              <w:rPr>
                <w:rFonts w:ascii="Arial" w:hAnsi="Arial" w:cs="Arial"/>
                <w:sz w:val="12"/>
                <w:szCs w:val="12"/>
              </w:rPr>
            </w:pPr>
            <w:r w:rsidRPr="002C52A6">
              <w:rPr>
                <w:rFonts w:ascii="Arial" w:hAnsi="Arial" w:cs="Arial"/>
                <w:sz w:val="12"/>
                <w:szCs w:val="12"/>
              </w:rPr>
              <w:t>122</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205</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66"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4" w:type="dxa"/>
            <w:tcBorders>
              <w:top w:val="single" w:sz="4"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4"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r>
      <w:tr w:rsidR="007D46D5" w:rsidRPr="002C52A6" w:rsidTr="007D46D5">
        <w:trPr>
          <w:gridBefore w:val="1"/>
          <w:wBefore w:w="7" w:type="dxa"/>
          <w:cantSplit/>
          <w:trHeight w:hRule="exact" w:val="283"/>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CD6FBA">
            <w:pPr>
              <w:ind w:left="57"/>
              <w:rPr>
                <w:rFonts w:ascii="Arial" w:hAnsi="Arial" w:cs="Arial"/>
                <w:sz w:val="14"/>
                <w:szCs w:val="14"/>
              </w:rPr>
            </w:pPr>
            <w:r w:rsidRPr="00D11381">
              <w:rPr>
                <w:rFonts w:ascii="Arial" w:hAnsi="Arial" w:cs="Arial"/>
                <w:sz w:val="14"/>
                <w:szCs w:val="14"/>
              </w:rPr>
              <w:t>O odtworzenie akt</w:t>
            </w:r>
            <w:r w:rsidRPr="00D11381">
              <w:rPr>
                <w:rFonts w:ascii="Arial" w:hAnsi="Arial" w:cs="Arial"/>
                <w:noProof/>
                <w:sz w:val="14"/>
                <w:szCs w:val="14"/>
              </w:rPr>
              <w:t xml:space="preserve"> </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CD6FBA">
            <w:pPr>
              <w:spacing w:line="120" w:lineRule="exact"/>
              <w:jc w:val="center"/>
              <w:rPr>
                <w:rFonts w:ascii="Arial" w:hAnsi="Arial" w:cs="Arial"/>
                <w:sz w:val="12"/>
                <w:szCs w:val="12"/>
              </w:rPr>
            </w:pPr>
            <w:r w:rsidRPr="002C52A6">
              <w:rPr>
                <w:rFonts w:ascii="Arial" w:hAnsi="Arial" w:cs="Arial"/>
                <w:sz w:val="12"/>
                <w:szCs w:val="12"/>
              </w:rPr>
              <w:t>111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206</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gridBefore w:val="1"/>
          <w:wBefore w:w="7" w:type="dxa"/>
          <w:cantSplit/>
          <w:trHeight w:hRule="exact" w:val="283"/>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84"/>
              <w:rPr>
                <w:rFonts w:ascii="Arial" w:hAnsi="Arial" w:cs="Arial"/>
                <w:sz w:val="14"/>
                <w:szCs w:val="14"/>
              </w:rPr>
            </w:pPr>
            <w:r w:rsidRPr="00D11381">
              <w:rPr>
                <w:rFonts w:ascii="Arial" w:hAnsi="Arial" w:cs="Arial"/>
                <w:sz w:val="14"/>
                <w:szCs w:val="14"/>
              </w:rPr>
              <w:t>O wyjawienie majątku</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112</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207</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58</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51</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20</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w:t>
            </w:r>
          </w:p>
        </w:tc>
      </w:tr>
      <w:tr w:rsidR="007D46D5" w:rsidRPr="002C52A6" w:rsidTr="007D46D5">
        <w:trPr>
          <w:gridBefore w:val="1"/>
          <w:wBefore w:w="7" w:type="dxa"/>
          <w:cantSplit/>
          <w:trHeight w:hRule="exact" w:val="283"/>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2C52A6">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O wyłączenie sędziego</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109</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208</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7D46D5">
            <w:pPr>
              <w:pStyle w:val="Nagwek3"/>
              <w:spacing w:before="0"/>
              <w:ind w:left="57"/>
              <w:rPr>
                <w:rFonts w:ascii="Arial" w:hAnsi="Arial" w:cs="Arial"/>
                <w:b w:val="0"/>
                <w:color w:val="auto"/>
                <w:sz w:val="14"/>
                <w:szCs w:val="14"/>
              </w:rPr>
            </w:pPr>
            <w:r w:rsidRPr="00D11381">
              <w:rPr>
                <w:rFonts w:ascii="Arial" w:hAnsi="Arial" w:cs="Arial"/>
                <w:b w:val="0"/>
                <w:color w:val="auto"/>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105</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209</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zatwierdzenie ugody zawartej przed mediatorem</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124</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210</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udzielenie zabezpieczenia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131</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211</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rozstrzygnięcie w przypadku zbiegu egzekucji administracyjnej i sądowej (art. 773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103a</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212</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65</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69</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45</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125</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213</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 xml:space="preserve">O ustanowienie kuratora dla dłużnika, którego miejsce pobytu nie jest znane </w:t>
            </w:r>
            <w:r w:rsidRPr="00D11381">
              <w:rPr>
                <w:rFonts w:ascii="Arial" w:hAnsi="Arial" w:cs="Arial"/>
                <w:sz w:val="12"/>
                <w:szCs w:val="12"/>
              </w:rPr>
              <w:t>(art. 802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126</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214</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D11381" w:rsidRDefault="007D46D5" w:rsidP="001F2D2F">
            <w:pPr>
              <w:ind w:left="57"/>
              <w:rPr>
                <w:rFonts w:ascii="Arial" w:hAnsi="Arial" w:cs="Arial"/>
                <w:sz w:val="14"/>
                <w:szCs w:val="14"/>
              </w:rPr>
            </w:pPr>
            <w:r w:rsidRPr="00D11381">
              <w:rPr>
                <w:rFonts w:ascii="Arial" w:hAnsi="Arial" w:cs="Arial"/>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126a</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215</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val="284"/>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127</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216</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wyłączenie komornika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130</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217</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680"/>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128</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218</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D11381">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zawezwanie do próby ugodowej</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123</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219</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w:t>
            </w: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w:t>
            </w: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w:t>
            </w: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r>
      <w:tr w:rsidR="007D46D5" w:rsidRPr="002C52A6" w:rsidTr="007D46D5">
        <w:trPr>
          <w:gridBefore w:val="1"/>
          <w:wBefore w:w="7" w:type="dxa"/>
          <w:cantSplit/>
          <w:trHeight w:hRule="exact" w:val="227"/>
        </w:trPr>
        <w:tc>
          <w:tcPr>
            <w:tcW w:w="2868" w:type="dxa"/>
            <w:tcBorders>
              <w:top w:val="single" w:sz="2" w:space="0" w:color="auto"/>
              <w:left w:val="single" w:sz="2" w:space="0" w:color="auto"/>
              <w:bottom w:val="single" w:sz="2" w:space="0" w:color="auto"/>
              <w:right w:val="single" w:sz="2" w:space="0" w:color="auto"/>
            </w:tcBorders>
            <w:vAlign w:val="center"/>
          </w:tcPr>
          <w:p w:rsidR="007D46D5" w:rsidRPr="002C52A6" w:rsidRDefault="007D46D5" w:rsidP="001F2D2F">
            <w:pPr>
              <w:ind w:left="57"/>
              <w:rPr>
                <w:rFonts w:ascii="Arial" w:hAnsi="Arial" w:cs="Arial"/>
                <w:sz w:val="14"/>
                <w:szCs w:val="14"/>
              </w:rPr>
            </w:pPr>
            <w:r w:rsidRPr="002C52A6">
              <w:rPr>
                <w:rFonts w:ascii="Arial" w:hAnsi="Arial" w:cs="Arial"/>
                <w:sz w:val="14"/>
                <w:szCs w:val="14"/>
              </w:rPr>
              <w:t>O zabezpieczenie dowodu</w:t>
            </w:r>
          </w:p>
        </w:tc>
        <w:tc>
          <w:tcPr>
            <w:tcW w:w="296" w:type="dxa"/>
            <w:tcBorders>
              <w:top w:val="single" w:sz="2" w:space="0" w:color="auto"/>
              <w:left w:val="single" w:sz="2" w:space="0" w:color="auto"/>
              <w:bottom w:val="single" w:sz="2" w:space="0" w:color="auto"/>
              <w:right w:val="single" w:sz="12" w:space="0" w:color="auto"/>
            </w:tcBorders>
            <w:vAlign w:val="center"/>
          </w:tcPr>
          <w:p w:rsidR="007D46D5" w:rsidRPr="002C52A6" w:rsidRDefault="007D46D5" w:rsidP="001F2D2F">
            <w:pPr>
              <w:spacing w:line="120" w:lineRule="exact"/>
              <w:jc w:val="center"/>
              <w:rPr>
                <w:rFonts w:ascii="Arial" w:hAnsi="Arial" w:cs="Arial"/>
                <w:sz w:val="12"/>
                <w:szCs w:val="12"/>
              </w:rPr>
            </w:pPr>
            <w:r w:rsidRPr="002C52A6">
              <w:rPr>
                <w:rFonts w:ascii="Arial" w:hAnsi="Arial" w:cs="Arial"/>
                <w:sz w:val="12"/>
                <w:szCs w:val="12"/>
              </w:rPr>
              <w:t>129</w:t>
            </w:r>
          </w:p>
        </w:tc>
        <w:tc>
          <w:tcPr>
            <w:tcW w:w="394" w:type="dxa"/>
            <w:tcBorders>
              <w:top w:val="single" w:sz="2" w:space="0" w:color="auto"/>
              <w:left w:val="single" w:sz="12" w:space="0" w:color="auto"/>
              <w:bottom w:val="single" w:sz="2"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220</w:t>
            </w:r>
          </w:p>
        </w:tc>
        <w:tc>
          <w:tcPr>
            <w:tcW w:w="799"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2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4"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2"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5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5"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1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40"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58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6" w:type="dxa"/>
            <w:tcBorders>
              <w:top w:val="single" w:sz="2" w:space="0" w:color="auto"/>
              <w:left w:val="single" w:sz="2" w:space="0" w:color="auto"/>
              <w:bottom w:val="single" w:sz="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D01A50" w:rsidRPr="002C52A6" w:rsidRDefault="00D01A50" w:rsidP="00A143B9">
      <w:pPr>
        <w:tabs>
          <w:tab w:val="left" w:pos="2790"/>
        </w:tabs>
        <w:spacing w:before="80" w:after="80"/>
        <w:rPr>
          <w:rFonts w:ascii="Arial" w:hAnsi="Arial" w:cs="Arial"/>
          <w:b/>
        </w:rPr>
      </w:pPr>
    </w:p>
    <w:p w:rsidR="00A143B9" w:rsidRPr="002C52A6" w:rsidRDefault="00A143B9" w:rsidP="00A143B9">
      <w:pPr>
        <w:tabs>
          <w:tab w:val="left" w:pos="2790"/>
        </w:tabs>
        <w:spacing w:before="80" w:after="80"/>
        <w:rPr>
          <w:rFonts w:ascii="Arial" w:hAnsi="Arial" w:cs="Arial"/>
        </w:rPr>
      </w:pPr>
      <w:r w:rsidRPr="002C52A6">
        <w:rPr>
          <w:rFonts w:ascii="Arial" w:hAnsi="Arial" w:cs="Arial"/>
          <w:b/>
        </w:rPr>
        <w:lastRenderedPageBreak/>
        <w:t>Dział 1.1.  Ewidencja spraw ogółem</w:t>
      </w:r>
      <w:r w:rsidRPr="002C52A6">
        <w:rPr>
          <w:rFonts w:ascii="Arial" w:hAnsi="Arial" w:cs="Arial"/>
        </w:rPr>
        <w:t xml:space="preserve"> </w:t>
      </w:r>
      <w:r w:rsidRPr="002C52A6">
        <w:rPr>
          <w:rFonts w:ascii="Arial" w:hAnsi="Arial" w:cs="Arial"/>
          <w:b/>
        </w:rPr>
        <w:t>(dok.)</w:t>
      </w:r>
    </w:p>
    <w:tbl>
      <w:tblPr>
        <w:tblW w:w="15769" w:type="dxa"/>
        <w:tblInd w:w="-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
        <w:gridCol w:w="2871"/>
        <w:gridCol w:w="302"/>
        <w:gridCol w:w="319"/>
        <w:gridCol w:w="922"/>
        <w:gridCol w:w="1033"/>
        <w:gridCol w:w="7"/>
        <w:gridCol w:w="967"/>
        <w:gridCol w:w="12"/>
        <w:gridCol w:w="880"/>
        <w:gridCol w:w="704"/>
        <w:gridCol w:w="728"/>
        <w:gridCol w:w="672"/>
        <w:gridCol w:w="789"/>
        <w:gridCol w:w="8"/>
        <w:gridCol w:w="937"/>
        <w:gridCol w:w="611"/>
        <w:gridCol w:w="12"/>
        <w:gridCol w:w="817"/>
        <w:gridCol w:w="18"/>
        <w:gridCol w:w="837"/>
        <w:gridCol w:w="10"/>
        <w:gridCol w:w="594"/>
        <w:gridCol w:w="838"/>
        <w:gridCol w:w="7"/>
        <w:gridCol w:w="861"/>
      </w:tblGrid>
      <w:tr w:rsidR="002C52A6" w:rsidRPr="002C52A6" w:rsidTr="00FB60D1">
        <w:trPr>
          <w:cantSplit/>
          <w:trHeight w:hRule="exact" w:val="240"/>
        </w:trPr>
        <w:tc>
          <w:tcPr>
            <w:tcW w:w="3505" w:type="dxa"/>
            <w:gridSpan w:val="4"/>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SPRAWY</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wg repertoriów</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lub wykazów</w:t>
            </w:r>
          </w:p>
        </w:tc>
        <w:tc>
          <w:tcPr>
            <w:tcW w:w="922" w:type="dxa"/>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Pozostało</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z ubiegłego</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roku</w:t>
            </w:r>
          </w:p>
        </w:tc>
        <w:tc>
          <w:tcPr>
            <w:tcW w:w="1033" w:type="dxa"/>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pacing w:val="28"/>
                <w:sz w:val="14"/>
              </w:rPr>
            </w:pPr>
            <w:r w:rsidRPr="002C52A6">
              <w:rPr>
                <w:rFonts w:ascii="Arial" w:hAnsi="Arial"/>
                <w:spacing w:val="28"/>
                <w:sz w:val="14"/>
              </w:rPr>
              <w:t>WPŁYNĘŁO</w:t>
            </w:r>
          </w:p>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razem</w:t>
            </w:r>
          </w:p>
          <w:p w:rsidR="00A143B9" w:rsidRPr="002C52A6" w:rsidRDefault="00A143B9" w:rsidP="005C20FA">
            <w:pPr>
              <w:spacing w:line="140" w:lineRule="exact"/>
              <w:jc w:val="center"/>
              <w:rPr>
                <w:rFonts w:ascii="Arial" w:hAnsi="Arial"/>
                <w:spacing w:val="28"/>
                <w:sz w:val="14"/>
              </w:rPr>
            </w:pPr>
          </w:p>
        </w:tc>
        <w:tc>
          <w:tcPr>
            <w:tcW w:w="8009" w:type="dxa"/>
            <w:gridSpan w:val="16"/>
            <w:tcBorders>
              <w:top w:val="single" w:sz="2" w:space="0" w:color="auto"/>
              <w:left w:val="single" w:sz="2" w:space="0" w:color="auto"/>
              <w:bottom w:val="single" w:sz="2" w:space="0" w:color="auto"/>
              <w:right w:val="single" w:sz="2" w:space="0" w:color="auto"/>
            </w:tcBorders>
            <w:vAlign w:val="center"/>
          </w:tcPr>
          <w:p w:rsidR="00A143B9" w:rsidRPr="002C52A6" w:rsidRDefault="00A143B9" w:rsidP="005C20FA">
            <w:pPr>
              <w:spacing w:line="140" w:lineRule="exact"/>
              <w:ind w:right="85"/>
              <w:jc w:val="center"/>
              <w:rPr>
                <w:rFonts w:ascii="Arial" w:hAnsi="Arial"/>
                <w:spacing w:val="28"/>
                <w:sz w:val="14"/>
              </w:rPr>
            </w:pPr>
            <w:r w:rsidRPr="002C52A6">
              <w:rPr>
                <w:rFonts w:ascii="Arial" w:hAnsi="Arial"/>
                <w:spacing w:val="28"/>
                <w:sz w:val="14"/>
              </w:rPr>
              <w:t>ZAŁATWIONO</w:t>
            </w:r>
          </w:p>
        </w:tc>
        <w:tc>
          <w:tcPr>
            <w:tcW w:w="1439" w:type="dxa"/>
            <w:gridSpan w:val="3"/>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pacing w:val="28"/>
                <w:sz w:val="14"/>
                <w:szCs w:val="14"/>
              </w:rPr>
            </w:pPr>
            <w:r w:rsidRPr="002C52A6">
              <w:rPr>
                <w:rFonts w:ascii="Arial" w:hAnsi="Arial"/>
                <w:sz w:val="14"/>
                <w:szCs w:val="14"/>
              </w:rPr>
              <w:t>Odroczono</w:t>
            </w:r>
          </w:p>
        </w:tc>
        <w:tc>
          <w:tcPr>
            <w:tcW w:w="861" w:type="dxa"/>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r w:rsidRPr="002C52A6">
              <w:rPr>
                <w:rFonts w:ascii="Arial" w:hAnsi="Arial"/>
                <w:sz w:val="14"/>
              </w:rPr>
              <w:t>Pozostało</w:t>
            </w:r>
          </w:p>
          <w:p w:rsidR="00A143B9" w:rsidRPr="002C52A6" w:rsidRDefault="00A143B9" w:rsidP="005C20FA">
            <w:pPr>
              <w:spacing w:line="140" w:lineRule="exact"/>
              <w:jc w:val="center"/>
              <w:rPr>
                <w:rFonts w:ascii="Arial" w:hAnsi="Arial"/>
                <w:sz w:val="14"/>
              </w:rPr>
            </w:pPr>
            <w:r w:rsidRPr="002C52A6">
              <w:rPr>
                <w:rFonts w:ascii="Arial" w:hAnsi="Arial"/>
                <w:sz w:val="14"/>
              </w:rPr>
              <w:t>na okres</w:t>
            </w:r>
          </w:p>
          <w:p w:rsidR="00A143B9" w:rsidRPr="002C52A6" w:rsidRDefault="00A143B9" w:rsidP="005C20FA">
            <w:pPr>
              <w:spacing w:line="140" w:lineRule="exact"/>
              <w:jc w:val="center"/>
              <w:rPr>
                <w:rFonts w:ascii="Arial" w:hAnsi="Arial"/>
                <w:sz w:val="14"/>
              </w:rPr>
            </w:pPr>
            <w:r w:rsidRPr="002C52A6">
              <w:rPr>
                <w:rFonts w:ascii="Arial" w:hAnsi="Arial"/>
                <w:sz w:val="14"/>
              </w:rPr>
              <w:t>następny</w:t>
            </w:r>
          </w:p>
        </w:tc>
      </w:tr>
      <w:tr w:rsidR="002C52A6" w:rsidRPr="002C52A6" w:rsidTr="00FB60D1">
        <w:trPr>
          <w:cantSplit/>
          <w:trHeight w:val="178"/>
        </w:trPr>
        <w:tc>
          <w:tcPr>
            <w:tcW w:w="3505" w:type="dxa"/>
            <w:gridSpan w:val="4"/>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p>
        </w:tc>
        <w:tc>
          <w:tcPr>
            <w:tcW w:w="974" w:type="dxa"/>
            <w:gridSpan w:val="2"/>
            <w:vMerge w:val="restart"/>
            <w:tcBorders>
              <w:top w:val="single" w:sz="2" w:space="0" w:color="auto"/>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r w:rsidRPr="002C52A6">
              <w:rPr>
                <w:rFonts w:ascii="Arial" w:hAnsi="Arial"/>
                <w:sz w:val="14"/>
              </w:rPr>
              <w:t>razem</w:t>
            </w:r>
          </w:p>
        </w:tc>
        <w:tc>
          <w:tcPr>
            <w:tcW w:w="7035" w:type="dxa"/>
            <w:gridSpan w:val="14"/>
            <w:tcBorders>
              <w:top w:val="single" w:sz="2" w:space="0" w:color="auto"/>
              <w:left w:val="single" w:sz="2" w:space="0" w:color="auto"/>
              <w:bottom w:val="single" w:sz="2"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z tego</w:t>
            </w:r>
          </w:p>
        </w:tc>
        <w:tc>
          <w:tcPr>
            <w:tcW w:w="1439" w:type="dxa"/>
            <w:gridSpan w:val="3"/>
            <w:vMerge/>
            <w:tcBorders>
              <w:left w:val="single" w:sz="2" w:space="0" w:color="auto"/>
              <w:right w:val="single" w:sz="2" w:space="0" w:color="auto"/>
            </w:tcBorders>
            <w:vAlign w:val="center"/>
          </w:tcPr>
          <w:p w:rsidR="00A143B9" w:rsidRPr="002C52A6" w:rsidRDefault="00A143B9" w:rsidP="005C20FA">
            <w:pPr>
              <w:spacing w:line="140" w:lineRule="exact"/>
              <w:ind w:left="85" w:right="85"/>
              <w:rPr>
                <w:rFonts w:ascii="Arial" w:hAnsi="Arial"/>
                <w:sz w:val="14"/>
                <w:szCs w:val="14"/>
              </w:rPr>
            </w:pPr>
          </w:p>
        </w:tc>
        <w:tc>
          <w:tcPr>
            <w:tcW w:w="861"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FB60D1">
        <w:trPr>
          <w:cantSplit/>
          <w:trHeight w:val="370"/>
        </w:trPr>
        <w:tc>
          <w:tcPr>
            <w:tcW w:w="3505" w:type="dxa"/>
            <w:gridSpan w:val="4"/>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p>
        </w:tc>
        <w:tc>
          <w:tcPr>
            <w:tcW w:w="974" w:type="dxa"/>
            <w:gridSpan w:val="2"/>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92" w:type="dxa"/>
            <w:gridSpan w:val="2"/>
            <w:vMerge w:val="restart"/>
            <w:tcBorders>
              <w:top w:val="single" w:sz="2" w:space="0" w:color="auto"/>
              <w:left w:val="single" w:sz="2" w:space="0" w:color="auto"/>
              <w:bottom w:val="single" w:sz="4" w:space="0" w:color="auto"/>
              <w:right w:val="single" w:sz="2" w:space="0" w:color="auto"/>
            </w:tcBorders>
            <w:vAlign w:val="center"/>
          </w:tcPr>
          <w:p w:rsidR="00A143B9" w:rsidRPr="002C52A6" w:rsidRDefault="00A143B9" w:rsidP="005C20FA">
            <w:pPr>
              <w:spacing w:line="120" w:lineRule="exact"/>
              <w:jc w:val="center"/>
              <w:rPr>
                <w:rFonts w:ascii="Arial" w:hAnsi="Arial"/>
                <w:sz w:val="14"/>
                <w:szCs w:val="14"/>
              </w:rPr>
            </w:pPr>
            <w:r w:rsidRPr="002C52A6">
              <w:rPr>
                <w:rFonts w:ascii="Arial" w:hAnsi="Arial"/>
                <w:sz w:val="14"/>
                <w:szCs w:val="14"/>
              </w:rPr>
              <w:t>uwzględniono</w:t>
            </w:r>
          </w:p>
          <w:p w:rsidR="00A143B9" w:rsidRPr="002C52A6" w:rsidRDefault="00A143B9" w:rsidP="005C20FA">
            <w:pPr>
              <w:spacing w:line="120" w:lineRule="exact"/>
              <w:jc w:val="center"/>
              <w:rPr>
                <w:rFonts w:ascii="Arial Narrow" w:hAnsi="Arial Narrow"/>
                <w:sz w:val="14"/>
                <w:szCs w:val="14"/>
              </w:rPr>
            </w:pPr>
            <w:r w:rsidRPr="002C52A6">
              <w:rPr>
                <w:rFonts w:ascii="Arial" w:hAnsi="Arial"/>
                <w:sz w:val="14"/>
                <w:szCs w:val="14"/>
              </w:rPr>
              <w:t>w całości lub części</w:t>
            </w:r>
          </w:p>
        </w:tc>
        <w:tc>
          <w:tcPr>
            <w:tcW w:w="704" w:type="dxa"/>
            <w:vMerge w:val="restart"/>
            <w:tcBorders>
              <w:top w:val="single" w:sz="2" w:space="0" w:color="auto"/>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15"/>
              <w:jc w:val="center"/>
              <w:rPr>
                <w:rFonts w:ascii="Arial" w:hAnsi="Arial"/>
                <w:sz w:val="14"/>
                <w:szCs w:val="14"/>
              </w:rPr>
            </w:pPr>
            <w:r w:rsidRPr="002C52A6">
              <w:rPr>
                <w:rFonts w:ascii="Arial" w:hAnsi="Arial"/>
                <w:sz w:val="14"/>
                <w:szCs w:val="14"/>
              </w:rPr>
              <w:t>oddalono</w:t>
            </w:r>
          </w:p>
        </w:tc>
        <w:tc>
          <w:tcPr>
            <w:tcW w:w="728"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143B9" w:rsidRPr="002C52A6" w:rsidRDefault="00A143B9" w:rsidP="005C20FA">
            <w:pPr>
              <w:spacing w:line="140" w:lineRule="exact"/>
              <w:jc w:val="center"/>
              <w:rPr>
                <w:rFonts w:ascii="Arial Narrow" w:hAnsi="Arial Narrow"/>
                <w:sz w:val="14"/>
                <w:szCs w:val="14"/>
              </w:rPr>
            </w:pPr>
            <w:r w:rsidRPr="002C52A6">
              <w:rPr>
                <w:rFonts w:ascii="Arial" w:hAnsi="Arial"/>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17"/>
              <w:jc w:val="center"/>
              <w:rPr>
                <w:rFonts w:ascii="Arial" w:hAnsi="Arial"/>
                <w:sz w:val="14"/>
                <w:szCs w:val="14"/>
              </w:rPr>
            </w:pPr>
            <w:r w:rsidRPr="002C52A6">
              <w:rPr>
                <w:rFonts w:ascii="Arial" w:hAnsi="Arial"/>
                <w:sz w:val="14"/>
                <w:szCs w:val="14"/>
              </w:rPr>
              <w:t>odrzucono</w:t>
            </w:r>
          </w:p>
        </w:tc>
        <w:tc>
          <w:tcPr>
            <w:tcW w:w="3192" w:type="dxa"/>
            <w:gridSpan w:val="7"/>
            <w:tcBorders>
              <w:top w:val="single" w:sz="2" w:space="0" w:color="auto"/>
              <w:left w:val="single" w:sz="4" w:space="0" w:color="auto"/>
              <w:bottom w:val="single" w:sz="4" w:space="0" w:color="auto"/>
              <w:right w:val="single" w:sz="4" w:space="0" w:color="auto"/>
            </w:tcBorders>
            <w:vAlign w:val="center"/>
          </w:tcPr>
          <w:p w:rsidR="00A143B9" w:rsidRPr="002C52A6" w:rsidRDefault="00A143B9" w:rsidP="005C20FA">
            <w:pPr>
              <w:spacing w:line="140" w:lineRule="exact"/>
              <w:ind w:left="7" w:right="85"/>
              <w:jc w:val="center"/>
              <w:rPr>
                <w:rFonts w:ascii="Arial" w:hAnsi="Arial"/>
                <w:sz w:val="14"/>
                <w:szCs w:val="14"/>
              </w:rPr>
            </w:pPr>
            <w:r w:rsidRPr="002C52A6">
              <w:rPr>
                <w:rFonts w:ascii="Arial" w:hAnsi="Arial"/>
                <w:sz w:val="14"/>
                <w:szCs w:val="14"/>
              </w:rPr>
              <w:t>umorzono</w:t>
            </w:r>
          </w:p>
        </w:tc>
        <w:tc>
          <w:tcPr>
            <w:tcW w:w="847" w:type="dxa"/>
            <w:gridSpan w:val="2"/>
            <w:vMerge w:val="restart"/>
            <w:tcBorders>
              <w:top w:val="single" w:sz="2" w:space="0" w:color="auto"/>
              <w:left w:val="single" w:sz="4" w:space="0" w:color="auto"/>
              <w:right w:val="single" w:sz="2" w:space="0" w:color="auto"/>
            </w:tcBorders>
            <w:vAlign w:val="center"/>
          </w:tcPr>
          <w:p w:rsidR="00A143B9" w:rsidRPr="002C52A6" w:rsidRDefault="00A143B9" w:rsidP="005C20FA">
            <w:pPr>
              <w:spacing w:line="140" w:lineRule="exact"/>
              <w:ind w:right="14"/>
              <w:jc w:val="center"/>
              <w:rPr>
                <w:rFonts w:ascii="Arial" w:hAnsi="Arial"/>
                <w:sz w:val="14"/>
                <w:szCs w:val="14"/>
              </w:rPr>
            </w:pPr>
            <w:r w:rsidRPr="002C52A6">
              <w:rPr>
                <w:rFonts w:ascii="Arial" w:hAnsi="Arial"/>
                <w:sz w:val="14"/>
                <w:szCs w:val="14"/>
              </w:rPr>
              <w:t>Inne załatwienia</w:t>
            </w:r>
          </w:p>
        </w:tc>
        <w:tc>
          <w:tcPr>
            <w:tcW w:w="1439" w:type="dxa"/>
            <w:gridSpan w:val="3"/>
            <w:vMerge/>
            <w:tcBorders>
              <w:left w:val="single" w:sz="2" w:space="0" w:color="auto"/>
              <w:bottom w:val="single" w:sz="4" w:space="0" w:color="auto"/>
              <w:right w:val="single" w:sz="2" w:space="0" w:color="auto"/>
            </w:tcBorders>
            <w:vAlign w:val="center"/>
          </w:tcPr>
          <w:p w:rsidR="00A143B9" w:rsidRPr="002C52A6" w:rsidRDefault="00A143B9" w:rsidP="005C20FA">
            <w:pPr>
              <w:spacing w:line="140" w:lineRule="exact"/>
              <w:ind w:left="85" w:right="85"/>
              <w:rPr>
                <w:rFonts w:ascii="Arial" w:hAnsi="Arial"/>
                <w:sz w:val="14"/>
                <w:szCs w:val="14"/>
                <w:vertAlign w:val="superscript"/>
              </w:rPr>
            </w:pPr>
          </w:p>
        </w:tc>
        <w:tc>
          <w:tcPr>
            <w:tcW w:w="861"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FB60D1">
        <w:trPr>
          <w:cantSplit/>
          <w:trHeight w:val="164"/>
        </w:trPr>
        <w:tc>
          <w:tcPr>
            <w:tcW w:w="3505" w:type="dxa"/>
            <w:gridSpan w:val="4"/>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2"/>
              </w:rPr>
            </w:pPr>
          </w:p>
        </w:tc>
        <w:tc>
          <w:tcPr>
            <w:tcW w:w="974" w:type="dxa"/>
            <w:gridSpan w:val="2"/>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92" w:type="dxa"/>
            <w:gridSpan w:val="2"/>
            <w:vMerge/>
            <w:tcBorders>
              <w:left w:val="single" w:sz="2" w:space="0" w:color="auto"/>
              <w:right w:val="single" w:sz="2" w:space="0" w:color="auto"/>
            </w:tcBorders>
            <w:vAlign w:val="center"/>
          </w:tcPr>
          <w:p w:rsidR="00A143B9" w:rsidRPr="002C52A6" w:rsidRDefault="00A143B9" w:rsidP="005C20FA">
            <w:pPr>
              <w:spacing w:line="120" w:lineRule="exact"/>
              <w:ind w:left="85" w:right="85"/>
              <w:jc w:val="center"/>
              <w:rPr>
                <w:rFonts w:ascii="Arial" w:hAnsi="Arial"/>
                <w:sz w:val="12"/>
              </w:rPr>
            </w:pPr>
          </w:p>
        </w:tc>
        <w:tc>
          <w:tcPr>
            <w:tcW w:w="704"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A143B9" w:rsidRPr="002C52A6" w:rsidRDefault="00A143B9" w:rsidP="005C20FA">
            <w:pPr>
              <w:spacing w:line="140" w:lineRule="exact"/>
              <w:ind w:right="85"/>
              <w:jc w:val="center"/>
              <w:rPr>
                <w:rFonts w:ascii="Arial" w:hAnsi="Arial"/>
                <w:sz w:val="14"/>
              </w:rPr>
            </w:pPr>
          </w:p>
        </w:tc>
        <w:tc>
          <w:tcPr>
            <w:tcW w:w="672"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89" w:type="dxa"/>
            <w:vMerge w:val="restart"/>
            <w:tcBorders>
              <w:top w:val="single" w:sz="4" w:space="0" w:color="auto"/>
              <w:left w:val="single" w:sz="4" w:space="0" w:color="auto"/>
              <w:right w:val="single" w:sz="2" w:space="0" w:color="auto"/>
            </w:tcBorders>
            <w:vAlign w:val="center"/>
          </w:tcPr>
          <w:p w:rsidR="00A143B9" w:rsidRPr="002C52A6" w:rsidRDefault="00A143B9" w:rsidP="005C20FA">
            <w:pPr>
              <w:spacing w:line="160" w:lineRule="exact"/>
              <w:jc w:val="center"/>
              <w:rPr>
                <w:rFonts w:ascii="Arial" w:hAnsi="Arial"/>
                <w:sz w:val="14"/>
              </w:rPr>
            </w:pPr>
            <w:r w:rsidRPr="002C52A6">
              <w:rPr>
                <w:rFonts w:ascii="Arial" w:hAnsi="Arial"/>
                <w:sz w:val="14"/>
              </w:rPr>
              <w:t>ogółem</w:t>
            </w:r>
          </w:p>
        </w:tc>
        <w:tc>
          <w:tcPr>
            <w:tcW w:w="2403" w:type="dxa"/>
            <w:gridSpan w:val="6"/>
            <w:tcBorders>
              <w:top w:val="single" w:sz="4" w:space="0" w:color="auto"/>
              <w:left w:val="single" w:sz="4" w:space="0" w:color="auto"/>
              <w:bottom w:val="single" w:sz="4" w:space="0" w:color="auto"/>
              <w:right w:val="single" w:sz="4"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 xml:space="preserve">w tym w wyniku </w:t>
            </w:r>
          </w:p>
        </w:tc>
        <w:tc>
          <w:tcPr>
            <w:tcW w:w="847" w:type="dxa"/>
            <w:gridSpan w:val="2"/>
            <w:vMerge/>
            <w:tcBorders>
              <w:left w:val="single" w:sz="4"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594" w:type="dxa"/>
            <w:vMerge w:val="restart"/>
            <w:tcBorders>
              <w:left w:val="single" w:sz="2" w:space="0" w:color="auto"/>
              <w:right w:val="single" w:sz="4" w:space="0" w:color="auto"/>
            </w:tcBorders>
            <w:vAlign w:val="center"/>
          </w:tcPr>
          <w:p w:rsidR="00A143B9" w:rsidRPr="002C52A6" w:rsidRDefault="00A143B9" w:rsidP="005C20FA">
            <w:pPr>
              <w:ind w:left="40" w:right="17"/>
              <w:jc w:val="center"/>
              <w:rPr>
                <w:rFonts w:ascii="Arial" w:hAnsi="Arial"/>
                <w:sz w:val="14"/>
                <w:szCs w:val="14"/>
              </w:rPr>
            </w:pPr>
            <w:r w:rsidRPr="002C52A6">
              <w:rPr>
                <w:rFonts w:ascii="Arial" w:hAnsi="Arial"/>
                <w:sz w:val="14"/>
                <w:szCs w:val="14"/>
              </w:rPr>
              <w:t>ogółem</w:t>
            </w:r>
          </w:p>
        </w:tc>
        <w:tc>
          <w:tcPr>
            <w:tcW w:w="845" w:type="dxa"/>
            <w:gridSpan w:val="2"/>
            <w:vMerge w:val="restart"/>
            <w:tcBorders>
              <w:left w:val="single" w:sz="4" w:space="0" w:color="auto"/>
              <w:right w:val="single" w:sz="2" w:space="0" w:color="auto"/>
            </w:tcBorders>
            <w:vAlign w:val="center"/>
          </w:tcPr>
          <w:p w:rsidR="00A143B9" w:rsidRPr="002C52A6" w:rsidRDefault="00A143B9" w:rsidP="005C20FA">
            <w:pPr>
              <w:spacing w:line="140" w:lineRule="exact"/>
              <w:ind w:left="24" w:right="32"/>
              <w:jc w:val="center"/>
              <w:rPr>
                <w:rFonts w:ascii="Arial" w:hAnsi="Arial"/>
                <w:sz w:val="14"/>
                <w:szCs w:val="14"/>
              </w:rPr>
            </w:pPr>
            <w:r w:rsidRPr="002C52A6">
              <w:rPr>
                <w:rFonts w:ascii="Arial" w:hAnsi="Arial"/>
                <w:sz w:val="14"/>
                <w:szCs w:val="14"/>
              </w:rPr>
              <w:t>w tym publikację orzeczenia</w:t>
            </w:r>
          </w:p>
        </w:tc>
        <w:tc>
          <w:tcPr>
            <w:tcW w:w="861" w:type="dxa"/>
            <w:vMerge/>
            <w:tcBorders>
              <w:left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0326E5">
        <w:trPr>
          <w:cantSplit/>
          <w:trHeight w:val="341"/>
        </w:trPr>
        <w:tc>
          <w:tcPr>
            <w:tcW w:w="3505" w:type="dxa"/>
            <w:gridSpan w:val="4"/>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22"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1033"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2"/>
              </w:rPr>
            </w:pPr>
          </w:p>
        </w:tc>
        <w:tc>
          <w:tcPr>
            <w:tcW w:w="974" w:type="dxa"/>
            <w:gridSpan w:val="2"/>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92" w:type="dxa"/>
            <w:gridSpan w:val="2"/>
            <w:vMerge/>
            <w:tcBorders>
              <w:left w:val="single" w:sz="2" w:space="0" w:color="auto"/>
              <w:bottom w:val="single" w:sz="2" w:space="0" w:color="auto"/>
              <w:right w:val="single" w:sz="2" w:space="0" w:color="auto"/>
            </w:tcBorders>
            <w:vAlign w:val="center"/>
          </w:tcPr>
          <w:p w:rsidR="00A143B9" w:rsidRPr="002C52A6" w:rsidRDefault="00A143B9" w:rsidP="005C20FA">
            <w:pPr>
              <w:spacing w:line="120" w:lineRule="exact"/>
              <w:ind w:left="85" w:right="85"/>
              <w:jc w:val="center"/>
              <w:rPr>
                <w:rFonts w:ascii="Arial" w:hAnsi="Arial"/>
                <w:sz w:val="12"/>
              </w:rPr>
            </w:pPr>
          </w:p>
        </w:tc>
        <w:tc>
          <w:tcPr>
            <w:tcW w:w="704"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28" w:type="dxa"/>
            <w:vMerge/>
            <w:tcBorders>
              <w:left w:val="single" w:sz="2" w:space="0" w:color="auto"/>
              <w:right w:val="single" w:sz="2" w:space="0" w:color="auto"/>
            </w:tcBorders>
            <w:shd w:val="clear" w:color="auto" w:fill="auto"/>
            <w:vAlign w:val="center"/>
          </w:tcPr>
          <w:p w:rsidR="00A143B9" w:rsidRPr="002C52A6" w:rsidRDefault="00A143B9" w:rsidP="005C20FA">
            <w:pPr>
              <w:spacing w:line="140" w:lineRule="exact"/>
              <w:ind w:right="85"/>
              <w:jc w:val="center"/>
              <w:rPr>
                <w:rFonts w:ascii="Arial" w:hAnsi="Arial"/>
                <w:sz w:val="14"/>
              </w:rPr>
            </w:pPr>
          </w:p>
        </w:tc>
        <w:tc>
          <w:tcPr>
            <w:tcW w:w="672"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789" w:type="dxa"/>
            <w:vMerge/>
            <w:tcBorders>
              <w:left w:val="single" w:sz="4"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945" w:type="dxa"/>
            <w:gridSpan w:val="2"/>
            <w:tcBorders>
              <w:top w:val="single" w:sz="4" w:space="0" w:color="auto"/>
              <w:left w:val="single" w:sz="4"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szCs w:val="14"/>
              </w:rPr>
            </w:pPr>
            <w:r w:rsidRPr="002C52A6">
              <w:rPr>
                <w:rFonts w:ascii="Arial" w:hAnsi="Arial"/>
                <w:sz w:val="14"/>
                <w:szCs w:val="14"/>
              </w:rPr>
              <w:t xml:space="preserve">zawarcia ugody przed sądem </w:t>
            </w:r>
          </w:p>
        </w:tc>
        <w:tc>
          <w:tcPr>
            <w:tcW w:w="611" w:type="dxa"/>
            <w:tcBorders>
              <w:top w:val="single" w:sz="4" w:space="0" w:color="auto"/>
              <w:left w:val="single" w:sz="4"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szCs w:val="14"/>
              </w:rPr>
            </w:pPr>
            <w:r w:rsidRPr="002C52A6">
              <w:rPr>
                <w:rFonts w:ascii="Arial" w:hAnsi="Arial"/>
                <w:sz w:val="14"/>
                <w:szCs w:val="14"/>
              </w:rPr>
              <w:t>cofnięcia pozwu/wniosku</w:t>
            </w:r>
          </w:p>
        </w:tc>
        <w:tc>
          <w:tcPr>
            <w:tcW w:w="847" w:type="dxa"/>
            <w:gridSpan w:val="3"/>
            <w:tcBorders>
              <w:top w:val="single" w:sz="4" w:space="0" w:color="auto"/>
              <w:left w:val="single" w:sz="4" w:space="0" w:color="auto"/>
              <w:bottom w:val="single" w:sz="2" w:space="0" w:color="auto"/>
              <w:right w:val="single" w:sz="4" w:space="0" w:color="auto"/>
            </w:tcBorders>
            <w:vAlign w:val="center"/>
          </w:tcPr>
          <w:p w:rsidR="00A143B9" w:rsidRPr="002C52A6" w:rsidRDefault="00A143B9" w:rsidP="005C20FA">
            <w:pPr>
              <w:spacing w:line="140" w:lineRule="exact"/>
              <w:jc w:val="center"/>
              <w:rPr>
                <w:rFonts w:ascii="Arial" w:hAnsi="Arial"/>
                <w:sz w:val="14"/>
                <w:szCs w:val="14"/>
              </w:rPr>
            </w:pPr>
            <w:r w:rsidRPr="002C52A6">
              <w:rPr>
                <w:rFonts w:ascii="Arial" w:hAnsi="Arial"/>
                <w:sz w:val="14"/>
                <w:szCs w:val="14"/>
              </w:rPr>
              <w:t>mediacji</w:t>
            </w:r>
          </w:p>
        </w:tc>
        <w:tc>
          <w:tcPr>
            <w:tcW w:w="847" w:type="dxa"/>
            <w:gridSpan w:val="2"/>
            <w:vMerge/>
            <w:tcBorders>
              <w:left w:val="single" w:sz="4" w:space="0" w:color="auto"/>
              <w:bottom w:val="single" w:sz="2" w:space="0" w:color="auto"/>
              <w:right w:val="single" w:sz="2" w:space="0" w:color="auto"/>
            </w:tcBorders>
            <w:vAlign w:val="center"/>
          </w:tcPr>
          <w:p w:rsidR="00A143B9" w:rsidRPr="002C52A6" w:rsidRDefault="00A143B9" w:rsidP="005C20FA">
            <w:pPr>
              <w:spacing w:line="140" w:lineRule="exact"/>
              <w:jc w:val="center"/>
              <w:rPr>
                <w:rFonts w:ascii="Arial" w:hAnsi="Arial"/>
                <w:sz w:val="14"/>
              </w:rPr>
            </w:pPr>
          </w:p>
        </w:tc>
        <w:tc>
          <w:tcPr>
            <w:tcW w:w="594" w:type="dxa"/>
            <w:vMerge/>
            <w:tcBorders>
              <w:left w:val="single" w:sz="2" w:space="0" w:color="auto"/>
              <w:bottom w:val="single" w:sz="2" w:space="0" w:color="auto"/>
              <w:right w:val="single" w:sz="4"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45" w:type="dxa"/>
            <w:gridSpan w:val="2"/>
            <w:vMerge/>
            <w:tcBorders>
              <w:left w:val="single" w:sz="4"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c>
          <w:tcPr>
            <w:tcW w:w="861" w:type="dxa"/>
            <w:vMerge/>
            <w:tcBorders>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4"/>
              </w:rPr>
            </w:pPr>
          </w:p>
        </w:tc>
      </w:tr>
      <w:tr w:rsidR="002C52A6" w:rsidRPr="002C52A6" w:rsidTr="00FB60D1">
        <w:trPr>
          <w:cantSplit/>
          <w:trHeight w:hRule="exact" w:val="142"/>
        </w:trPr>
        <w:tc>
          <w:tcPr>
            <w:tcW w:w="3505" w:type="dxa"/>
            <w:gridSpan w:val="4"/>
            <w:tcBorders>
              <w:top w:val="single" w:sz="2" w:space="0" w:color="auto"/>
              <w:left w:val="single" w:sz="2" w:space="0" w:color="auto"/>
              <w:bottom w:val="single" w:sz="2"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0</w:t>
            </w:r>
          </w:p>
        </w:tc>
        <w:tc>
          <w:tcPr>
            <w:tcW w:w="922"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1</w:t>
            </w:r>
          </w:p>
        </w:tc>
        <w:tc>
          <w:tcPr>
            <w:tcW w:w="1033"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2</w:t>
            </w:r>
          </w:p>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3</w:t>
            </w:r>
          </w:p>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4</w:t>
            </w:r>
          </w:p>
        </w:tc>
        <w:tc>
          <w:tcPr>
            <w:tcW w:w="974" w:type="dxa"/>
            <w:gridSpan w:val="2"/>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3</w:t>
            </w:r>
          </w:p>
        </w:tc>
        <w:tc>
          <w:tcPr>
            <w:tcW w:w="892" w:type="dxa"/>
            <w:gridSpan w:val="2"/>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4</w:t>
            </w:r>
          </w:p>
        </w:tc>
        <w:tc>
          <w:tcPr>
            <w:tcW w:w="704"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left="85" w:right="85"/>
              <w:jc w:val="center"/>
              <w:rPr>
                <w:rFonts w:ascii="Arial" w:hAnsi="Arial"/>
                <w:sz w:val="12"/>
                <w:szCs w:val="12"/>
              </w:rPr>
            </w:pPr>
            <w:r w:rsidRPr="002C52A6">
              <w:rPr>
                <w:rFonts w:ascii="Arial" w:hAnsi="Arial"/>
                <w:sz w:val="12"/>
                <w:szCs w:val="12"/>
              </w:rPr>
              <w:t>5</w:t>
            </w:r>
          </w:p>
        </w:tc>
        <w:tc>
          <w:tcPr>
            <w:tcW w:w="728" w:type="dxa"/>
            <w:tcBorders>
              <w:left w:val="single" w:sz="2" w:space="0" w:color="auto"/>
              <w:bottom w:val="single" w:sz="6" w:space="0" w:color="auto"/>
              <w:right w:val="single" w:sz="2" w:space="0" w:color="auto"/>
            </w:tcBorders>
            <w:shd w:val="clear" w:color="auto" w:fill="auto"/>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7</w:t>
            </w:r>
          </w:p>
        </w:tc>
        <w:tc>
          <w:tcPr>
            <w:tcW w:w="789" w:type="dxa"/>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8</w:t>
            </w:r>
          </w:p>
        </w:tc>
        <w:tc>
          <w:tcPr>
            <w:tcW w:w="945" w:type="dxa"/>
            <w:gridSpan w:val="2"/>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9</w:t>
            </w:r>
          </w:p>
        </w:tc>
        <w:tc>
          <w:tcPr>
            <w:tcW w:w="611" w:type="dxa"/>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10</w:t>
            </w:r>
          </w:p>
        </w:tc>
        <w:tc>
          <w:tcPr>
            <w:tcW w:w="847" w:type="dxa"/>
            <w:gridSpan w:val="3"/>
            <w:tcBorders>
              <w:top w:val="single" w:sz="2" w:space="0" w:color="auto"/>
              <w:left w:val="single" w:sz="4" w:space="0" w:color="auto"/>
              <w:bottom w:val="single" w:sz="6" w:space="0" w:color="auto"/>
              <w:right w:val="single" w:sz="4"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11</w:t>
            </w:r>
          </w:p>
        </w:tc>
        <w:tc>
          <w:tcPr>
            <w:tcW w:w="847" w:type="dxa"/>
            <w:gridSpan w:val="2"/>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13</w:t>
            </w:r>
          </w:p>
        </w:tc>
        <w:tc>
          <w:tcPr>
            <w:tcW w:w="845" w:type="dxa"/>
            <w:gridSpan w:val="2"/>
            <w:tcBorders>
              <w:top w:val="single" w:sz="2" w:space="0" w:color="auto"/>
              <w:left w:val="single" w:sz="4"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14</w:t>
            </w:r>
          </w:p>
        </w:tc>
        <w:tc>
          <w:tcPr>
            <w:tcW w:w="861" w:type="dxa"/>
            <w:tcBorders>
              <w:top w:val="single" w:sz="2" w:space="0" w:color="auto"/>
              <w:left w:val="single" w:sz="2" w:space="0" w:color="auto"/>
              <w:bottom w:val="single" w:sz="6" w:space="0" w:color="auto"/>
              <w:right w:val="single" w:sz="2" w:space="0" w:color="auto"/>
            </w:tcBorders>
            <w:vAlign w:val="center"/>
          </w:tcPr>
          <w:p w:rsidR="00A143B9" w:rsidRPr="002C52A6" w:rsidRDefault="00A143B9" w:rsidP="005C20FA">
            <w:pPr>
              <w:spacing w:line="140" w:lineRule="exact"/>
              <w:ind w:right="85"/>
              <w:jc w:val="center"/>
              <w:rPr>
                <w:rFonts w:ascii="Arial" w:hAnsi="Arial"/>
                <w:sz w:val="12"/>
                <w:szCs w:val="12"/>
              </w:rPr>
            </w:pPr>
            <w:r w:rsidRPr="002C52A6">
              <w:rPr>
                <w:rFonts w:ascii="Arial" w:hAnsi="Arial"/>
                <w:sz w:val="12"/>
                <w:szCs w:val="12"/>
              </w:rPr>
              <w:t>15</w:t>
            </w:r>
          </w:p>
        </w:tc>
      </w:tr>
      <w:tr w:rsidR="007D46D5" w:rsidRPr="002C52A6" w:rsidTr="001F7F34">
        <w:trPr>
          <w:gridBefore w:val="1"/>
          <w:wBefore w:w="13" w:type="dxa"/>
          <w:cantSplit/>
          <w:trHeight w:val="284"/>
        </w:trPr>
        <w:tc>
          <w:tcPr>
            <w:tcW w:w="2871" w:type="dxa"/>
            <w:tcBorders>
              <w:top w:val="single" w:sz="2" w:space="0" w:color="auto"/>
              <w:left w:val="single" w:sz="2" w:space="0" w:color="auto"/>
              <w:bottom w:val="single" w:sz="8" w:space="0" w:color="auto"/>
              <w:right w:val="single" w:sz="2" w:space="0" w:color="auto"/>
            </w:tcBorders>
            <w:vAlign w:val="center"/>
          </w:tcPr>
          <w:p w:rsidR="007D46D5" w:rsidRPr="002C52A6" w:rsidRDefault="007D46D5" w:rsidP="001F2D2F">
            <w:pPr>
              <w:spacing w:after="40" w:line="140" w:lineRule="exact"/>
              <w:ind w:left="57" w:right="85"/>
              <w:rPr>
                <w:rFonts w:ascii="Arial" w:hAnsi="Arial" w:cs="Arial"/>
                <w:sz w:val="14"/>
                <w:szCs w:val="14"/>
              </w:rPr>
            </w:pPr>
            <w:r w:rsidRPr="002C52A6">
              <w:rPr>
                <w:rFonts w:ascii="Arial" w:hAnsi="Arial" w:cs="Arial"/>
                <w:sz w:val="14"/>
                <w:szCs w:val="14"/>
              </w:rPr>
              <w:t>Inne bez symbolu i o symbolu wyżej niewymienionym</w:t>
            </w:r>
          </w:p>
        </w:tc>
        <w:tc>
          <w:tcPr>
            <w:tcW w:w="302" w:type="dxa"/>
            <w:tcBorders>
              <w:top w:val="single" w:sz="2" w:space="0" w:color="auto"/>
              <w:left w:val="single" w:sz="2" w:space="0" w:color="auto"/>
              <w:bottom w:val="single" w:sz="8" w:space="0" w:color="auto"/>
              <w:right w:val="single" w:sz="12" w:space="0" w:color="auto"/>
            </w:tcBorders>
            <w:vAlign w:val="center"/>
          </w:tcPr>
          <w:p w:rsidR="007D46D5" w:rsidRPr="002C52A6" w:rsidRDefault="007D46D5" w:rsidP="001F2D2F">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19" w:type="dxa"/>
            <w:tcBorders>
              <w:top w:val="single" w:sz="2" w:space="0" w:color="auto"/>
              <w:left w:val="single" w:sz="12" w:space="0" w:color="auto"/>
              <w:bottom w:val="single" w:sz="8" w:space="0" w:color="auto"/>
              <w:right w:val="single" w:sz="2" w:space="0" w:color="auto"/>
            </w:tcBorders>
            <w:vAlign w:val="center"/>
          </w:tcPr>
          <w:p w:rsidR="007D46D5" w:rsidRPr="002C52A6" w:rsidRDefault="007D46D5" w:rsidP="0004587D">
            <w:pPr>
              <w:jc w:val="center"/>
              <w:rPr>
                <w:rFonts w:ascii="Arial" w:hAnsi="Arial" w:cs="Arial"/>
                <w:sz w:val="12"/>
                <w:szCs w:val="12"/>
              </w:rPr>
            </w:pPr>
            <w:r>
              <w:rPr>
                <w:rFonts w:ascii="Arial" w:hAnsi="Arial" w:cs="Arial"/>
                <w:sz w:val="12"/>
                <w:szCs w:val="12"/>
              </w:rPr>
              <w:t>221</w:t>
            </w:r>
          </w:p>
        </w:tc>
        <w:tc>
          <w:tcPr>
            <w:tcW w:w="922"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4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979"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80" w:type="dxa"/>
            <w:tcBorders>
              <w:top w:val="single" w:sz="2"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704" w:type="dxa"/>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97"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7" w:type="dxa"/>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23" w:type="dxa"/>
            <w:gridSpan w:val="2"/>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17" w:type="dxa"/>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5"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04"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8" w:type="dxa"/>
            <w:tcBorders>
              <w:top w:val="single" w:sz="2"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8"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1F7F34">
        <w:trPr>
          <w:gridBefore w:val="1"/>
          <w:wBefore w:w="13" w:type="dxa"/>
          <w:cantSplit/>
          <w:trHeight w:val="405"/>
        </w:trPr>
        <w:tc>
          <w:tcPr>
            <w:tcW w:w="2871" w:type="dxa"/>
            <w:tcBorders>
              <w:top w:val="single" w:sz="8" w:space="0" w:color="auto"/>
              <w:left w:val="single" w:sz="8" w:space="0" w:color="auto"/>
              <w:bottom w:val="single" w:sz="8" w:space="0" w:color="auto"/>
              <w:right w:val="single" w:sz="2" w:space="0" w:color="auto"/>
            </w:tcBorders>
            <w:vAlign w:val="center"/>
          </w:tcPr>
          <w:p w:rsidR="007D46D5" w:rsidRPr="002C52A6" w:rsidRDefault="007D46D5">
            <w:pPr>
              <w:ind w:left="57" w:right="85"/>
              <w:rPr>
                <w:rFonts w:ascii="Arial" w:hAnsi="Arial" w:cs="Arial"/>
                <w:b/>
                <w:bCs/>
                <w:sz w:val="18"/>
              </w:rPr>
            </w:pPr>
            <w:r w:rsidRPr="002C52A6">
              <w:rPr>
                <w:rFonts w:ascii="Arial" w:hAnsi="Arial" w:cs="Arial"/>
                <w:b/>
                <w:bCs/>
                <w:sz w:val="18"/>
              </w:rPr>
              <w:t>Cps (pomoc sądowa)</w:t>
            </w:r>
          </w:p>
        </w:tc>
        <w:tc>
          <w:tcPr>
            <w:tcW w:w="302" w:type="dxa"/>
            <w:tcBorders>
              <w:top w:val="single" w:sz="8" w:space="0" w:color="auto"/>
              <w:left w:val="single" w:sz="2" w:space="0" w:color="auto"/>
              <w:bottom w:val="single" w:sz="8" w:space="0" w:color="auto"/>
              <w:right w:val="single" w:sz="12" w:space="0" w:color="auto"/>
            </w:tcBorders>
            <w:vAlign w:val="center"/>
          </w:tcPr>
          <w:p w:rsidR="007D46D5" w:rsidRPr="002C52A6" w:rsidRDefault="007D46D5" w:rsidP="001F2D2F">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19" w:type="dxa"/>
            <w:tcBorders>
              <w:top w:val="single" w:sz="8" w:space="0" w:color="auto"/>
              <w:left w:val="single" w:sz="12" w:space="0" w:color="auto"/>
              <w:bottom w:val="single" w:sz="8" w:space="0" w:color="auto"/>
              <w:right w:val="single" w:sz="2" w:space="0" w:color="auto"/>
            </w:tcBorders>
            <w:vAlign w:val="center"/>
          </w:tcPr>
          <w:p w:rsidR="007D46D5" w:rsidRPr="002C52A6" w:rsidRDefault="007D46D5" w:rsidP="001F2D2F">
            <w:pPr>
              <w:jc w:val="center"/>
              <w:rPr>
                <w:rFonts w:ascii="Arial" w:hAnsi="Arial" w:cs="Arial"/>
                <w:sz w:val="12"/>
                <w:szCs w:val="12"/>
              </w:rPr>
            </w:pPr>
            <w:r>
              <w:rPr>
                <w:rFonts w:ascii="Arial" w:hAnsi="Arial" w:cs="Arial"/>
                <w:sz w:val="12"/>
                <w:szCs w:val="12"/>
              </w:rPr>
              <w:t>222</w:t>
            </w:r>
          </w:p>
        </w:tc>
        <w:tc>
          <w:tcPr>
            <w:tcW w:w="922" w:type="dxa"/>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104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29</w:t>
            </w:r>
          </w:p>
        </w:tc>
        <w:tc>
          <w:tcPr>
            <w:tcW w:w="979"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880"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24</w:t>
            </w:r>
          </w:p>
        </w:tc>
        <w:tc>
          <w:tcPr>
            <w:tcW w:w="704"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672"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97"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37"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23"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604"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38" w:type="dxa"/>
            <w:tcBorders>
              <w:top w:val="single" w:sz="8" w:space="0" w:color="auto"/>
              <w:left w:val="single" w:sz="4" w:space="0" w:color="auto"/>
              <w:bottom w:val="single" w:sz="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gridSpan w:val="2"/>
            <w:tcBorders>
              <w:top w:val="single" w:sz="8" w:space="0" w:color="auto"/>
              <w:left w:val="single" w:sz="2" w:space="0" w:color="auto"/>
              <w:bottom w:val="single" w:sz="8"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r>
      <w:tr w:rsidR="007D46D5" w:rsidRPr="002C52A6" w:rsidTr="001F7F34">
        <w:trPr>
          <w:gridBefore w:val="1"/>
          <w:wBefore w:w="13" w:type="dxa"/>
          <w:cantSplit/>
          <w:trHeight w:val="447"/>
        </w:trPr>
        <w:tc>
          <w:tcPr>
            <w:tcW w:w="2871" w:type="dxa"/>
            <w:tcBorders>
              <w:top w:val="single" w:sz="8" w:space="0" w:color="auto"/>
              <w:left w:val="single" w:sz="8" w:space="0" w:color="auto"/>
              <w:bottom w:val="single" w:sz="8" w:space="0" w:color="auto"/>
              <w:right w:val="single" w:sz="2" w:space="0" w:color="auto"/>
            </w:tcBorders>
            <w:vAlign w:val="center"/>
          </w:tcPr>
          <w:p w:rsidR="007D46D5" w:rsidRPr="002C52A6" w:rsidRDefault="007D46D5">
            <w:pPr>
              <w:ind w:left="85" w:right="85"/>
              <w:rPr>
                <w:rFonts w:ascii="Arial" w:hAnsi="Arial" w:cs="Arial"/>
                <w:b/>
                <w:bCs/>
                <w:noProof/>
                <w:sz w:val="16"/>
                <w:szCs w:val="16"/>
              </w:rPr>
            </w:pPr>
            <w:r w:rsidRPr="002C52A6">
              <w:rPr>
                <w:rFonts w:ascii="Arial" w:hAnsi="Arial" w:cs="Arial"/>
                <w:b/>
                <w:bCs/>
                <w:sz w:val="16"/>
                <w:szCs w:val="16"/>
              </w:rPr>
              <w:t>WSC (skarga o stwierdzenie niezgodności z prawem)</w:t>
            </w:r>
          </w:p>
        </w:tc>
        <w:tc>
          <w:tcPr>
            <w:tcW w:w="302" w:type="dxa"/>
            <w:tcBorders>
              <w:top w:val="single" w:sz="8" w:space="0" w:color="auto"/>
              <w:left w:val="single" w:sz="2" w:space="0" w:color="auto"/>
              <w:bottom w:val="single" w:sz="8" w:space="0" w:color="auto"/>
              <w:right w:val="single" w:sz="12" w:space="0" w:color="auto"/>
            </w:tcBorders>
            <w:vAlign w:val="center"/>
          </w:tcPr>
          <w:p w:rsidR="007D46D5" w:rsidRPr="002C52A6" w:rsidRDefault="007D46D5" w:rsidP="001F2D2F">
            <w:pPr>
              <w:spacing w:after="40" w:line="140" w:lineRule="exact"/>
              <w:ind w:left="85" w:right="85"/>
              <w:jc w:val="center"/>
              <w:rPr>
                <w:rFonts w:ascii="Arial" w:hAnsi="Arial" w:cs="Arial"/>
                <w:sz w:val="12"/>
                <w:szCs w:val="12"/>
              </w:rPr>
            </w:pPr>
            <w:r w:rsidRPr="002C52A6">
              <w:rPr>
                <w:rFonts w:ascii="Arial" w:hAnsi="Arial" w:cs="Arial"/>
                <w:sz w:val="12"/>
                <w:szCs w:val="12"/>
              </w:rPr>
              <w:t>–</w:t>
            </w:r>
          </w:p>
        </w:tc>
        <w:tc>
          <w:tcPr>
            <w:tcW w:w="319" w:type="dxa"/>
            <w:tcBorders>
              <w:top w:val="single" w:sz="8" w:space="0" w:color="auto"/>
              <w:left w:val="single" w:sz="12" w:space="0" w:color="auto"/>
              <w:bottom w:val="single" w:sz="12" w:space="0" w:color="auto"/>
              <w:right w:val="single" w:sz="2" w:space="0" w:color="auto"/>
            </w:tcBorders>
            <w:vAlign w:val="center"/>
          </w:tcPr>
          <w:p w:rsidR="007D46D5" w:rsidRPr="002C52A6" w:rsidRDefault="007D46D5" w:rsidP="001F2D2F">
            <w:pPr>
              <w:jc w:val="center"/>
              <w:rPr>
                <w:rFonts w:ascii="Arial" w:hAnsi="Arial" w:cs="Arial"/>
                <w:sz w:val="12"/>
                <w:szCs w:val="12"/>
              </w:rPr>
            </w:pPr>
            <w:r>
              <w:rPr>
                <w:rFonts w:ascii="Arial" w:hAnsi="Arial" w:cs="Arial"/>
                <w:sz w:val="12"/>
                <w:szCs w:val="12"/>
              </w:rPr>
              <w:t>223</w:t>
            </w:r>
          </w:p>
        </w:tc>
        <w:tc>
          <w:tcPr>
            <w:tcW w:w="922"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40" w:type="dxa"/>
            <w:gridSpan w:val="2"/>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79" w:type="dxa"/>
            <w:gridSpan w:val="2"/>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F0CDC">
            <w:pPr>
              <w:jc w:val="right"/>
              <w:rPr>
                <w:rFonts w:ascii="Arial" w:hAnsi="Arial" w:cs="Arial"/>
                <w:color w:val="000000"/>
                <w:sz w:val="14"/>
                <w:szCs w:val="14"/>
              </w:rPr>
            </w:pPr>
            <w:r>
              <w:rPr>
                <w:rFonts w:ascii="Arial" w:hAnsi="Arial" w:cs="Arial"/>
                <w:color w:val="000000"/>
                <w:sz w:val="14"/>
                <w:szCs w:val="14"/>
              </w:rPr>
              <w:t>d)</w:t>
            </w:r>
          </w:p>
        </w:tc>
        <w:tc>
          <w:tcPr>
            <w:tcW w:w="880" w:type="dxa"/>
            <w:tcBorders>
              <w:top w:val="single" w:sz="8" w:space="0" w:color="auto"/>
              <w:left w:val="single" w:sz="2" w:space="0" w:color="auto"/>
              <w:bottom w:val="single" w:sz="1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04" w:type="dxa"/>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28"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72"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797" w:type="dxa"/>
            <w:gridSpan w:val="2"/>
            <w:tcBorders>
              <w:top w:val="single" w:sz="8" w:space="0" w:color="auto"/>
              <w:left w:val="single" w:sz="2" w:space="0" w:color="auto"/>
              <w:bottom w:val="single" w:sz="1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37" w:type="dxa"/>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23" w:type="dxa"/>
            <w:gridSpan w:val="2"/>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17" w:type="dxa"/>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55" w:type="dxa"/>
            <w:gridSpan w:val="2"/>
            <w:tcBorders>
              <w:top w:val="single" w:sz="8" w:space="0" w:color="auto"/>
              <w:left w:val="single" w:sz="2"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604" w:type="dxa"/>
            <w:gridSpan w:val="2"/>
            <w:tcBorders>
              <w:top w:val="single" w:sz="8" w:space="0" w:color="auto"/>
              <w:left w:val="single" w:sz="2" w:space="0" w:color="auto"/>
              <w:bottom w:val="single" w:sz="1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38" w:type="dxa"/>
            <w:tcBorders>
              <w:top w:val="single" w:sz="8" w:space="0" w:color="auto"/>
              <w:left w:val="single" w:sz="4" w:space="0" w:color="auto"/>
              <w:bottom w:val="single" w:sz="1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68" w:type="dxa"/>
            <w:gridSpan w:val="2"/>
            <w:tcBorders>
              <w:top w:val="single" w:sz="8" w:space="0" w:color="auto"/>
              <w:left w:val="single" w:sz="2" w:space="0" w:color="auto"/>
              <w:bottom w:val="single" w:sz="12" w:space="0" w:color="auto"/>
              <w:right w:val="single" w:sz="12" w:space="0" w:color="auto"/>
            </w:tcBorders>
            <w:tcMar>
              <w:right w:w="57" w:type="dxa"/>
            </w:tcMar>
            <w:vAlign w:val="center"/>
          </w:tcPr>
          <w:p w:rsidR="007D46D5" w:rsidRDefault="007D46D5">
            <w:pPr>
              <w:jc w:val="right"/>
              <w:rPr>
                <w:rFonts w:ascii="Arial" w:hAnsi="Arial" w:cs="Arial"/>
                <w:color w:val="000000"/>
                <w:sz w:val="14"/>
                <w:szCs w:val="14"/>
              </w:rPr>
            </w:pPr>
          </w:p>
        </w:tc>
      </w:tr>
    </w:tbl>
    <w:p w:rsidR="00457CC0" w:rsidRDefault="00457CC0" w:rsidP="00457CC0">
      <w:pPr>
        <w:tabs>
          <w:tab w:val="left" w:pos="708"/>
          <w:tab w:val="left" w:pos="1416"/>
          <w:tab w:val="left" w:pos="2124"/>
          <w:tab w:val="left" w:pos="2832"/>
          <w:tab w:val="left" w:pos="3540"/>
          <w:tab w:val="left" w:pos="4248"/>
          <w:tab w:val="left" w:pos="11766"/>
        </w:tabs>
        <w:ind w:firstLine="272"/>
        <w:rPr>
          <w:rFonts w:ascii="Arial" w:hAnsi="Arial" w:cs="Arial"/>
          <w:b/>
          <w:sz w:val="18"/>
          <w:szCs w:val="18"/>
        </w:rPr>
      </w:pPr>
    </w:p>
    <w:p w:rsidR="00E73FFA" w:rsidRPr="002C52A6" w:rsidRDefault="00037657" w:rsidP="00457CC0">
      <w:pPr>
        <w:tabs>
          <w:tab w:val="left" w:pos="708"/>
          <w:tab w:val="left" w:pos="1416"/>
          <w:tab w:val="left" w:pos="2124"/>
          <w:tab w:val="left" w:pos="2832"/>
          <w:tab w:val="left" w:pos="3540"/>
          <w:tab w:val="left" w:pos="4248"/>
          <w:tab w:val="left" w:pos="11766"/>
        </w:tabs>
        <w:ind w:firstLine="272"/>
        <w:rPr>
          <w:rFonts w:ascii="Arial" w:hAnsi="Arial" w:cs="Arial"/>
          <w:sz w:val="18"/>
        </w:rPr>
      </w:pPr>
      <w:r>
        <w:rPr>
          <w:rFonts w:ascii="Arial" w:hAnsi="Arial" w:cs="Arial"/>
          <w:b/>
          <w:sz w:val="18"/>
          <w:szCs w:val="18"/>
        </w:rPr>
        <w:t>Dział 1.1.a</w:t>
      </w:r>
      <w:r w:rsidR="00E73FFA" w:rsidRPr="002C52A6">
        <w:rPr>
          <w:rFonts w:ascii="Arial" w:hAnsi="Arial" w:cs="Arial"/>
          <w:b/>
          <w:sz w:val="18"/>
          <w:szCs w:val="18"/>
        </w:rPr>
        <w:t>.</w:t>
      </w:r>
      <w:r w:rsidR="00E73FFA" w:rsidRPr="002C52A6">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2C52A6" w:rsidTr="000C41CA">
        <w:trPr>
          <w:trHeight w:val="249"/>
        </w:trPr>
        <w:tc>
          <w:tcPr>
            <w:tcW w:w="5953" w:type="dxa"/>
            <w:tcBorders>
              <w:top w:val="nil"/>
              <w:left w:val="nil"/>
              <w:bottom w:val="nil"/>
              <w:right w:val="nil"/>
            </w:tcBorders>
            <w:shd w:val="clear" w:color="auto" w:fill="auto"/>
          </w:tcPr>
          <w:p w:rsidR="00E73FFA" w:rsidRPr="002C52A6"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2C52A6">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2C52A6"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2C52A6" w:rsidTr="000C41CA">
        <w:trPr>
          <w:trHeight w:val="249"/>
        </w:trPr>
        <w:tc>
          <w:tcPr>
            <w:tcW w:w="5953" w:type="dxa"/>
            <w:tcBorders>
              <w:top w:val="nil"/>
              <w:left w:val="nil"/>
              <w:bottom w:val="nil"/>
              <w:right w:val="single" w:sz="18" w:space="0" w:color="auto"/>
            </w:tcBorders>
            <w:shd w:val="clear" w:color="auto" w:fill="auto"/>
          </w:tcPr>
          <w:p w:rsidR="008748BB" w:rsidRPr="002C52A6"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2C52A6">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rsidP="00457CC0">
            <w:pPr>
              <w:jc w:val="right"/>
              <w:rPr>
                <w:rFonts w:ascii="Arial" w:hAnsi="Arial" w:cs="Arial"/>
                <w:color w:val="000000"/>
                <w:sz w:val="14"/>
                <w:szCs w:val="14"/>
              </w:rPr>
            </w:pPr>
            <w:r>
              <w:rPr>
                <w:rFonts w:ascii="Arial" w:hAnsi="Arial" w:cs="Arial"/>
                <w:color w:val="000000"/>
                <w:sz w:val="14"/>
                <w:szCs w:val="14"/>
              </w:rPr>
              <w:t>8</w:t>
            </w:r>
          </w:p>
        </w:tc>
      </w:tr>
      <w:tr w:rsidR="008748BB" w:rsidRPr="002C52A6" w:rsidTr="000C41CA">
        <w:trPr>
          <w:trHeight w:val="249"/>
        </w:trPr>
        <w:tc>
          <w:tcPr>
            <w:tcW w:w="5953" w:type="dxa"/>
            <w:tcBorders>
              <w:top w:val="nil"/>
              <w:left w:val="nil"/>
              <w:bottom w:val="nil"/>
              <w:right w:val="single" w:sz="18" w:space="0" w:color="auto"/>
            </w:tcBorders>
            <w:shd w:val="clear" w:color="auto" w:fill="auto"/>
          </w:tcPr>
          <w:p w:rsidR="008748BB" w:rsidRPr="002C52A6"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2C52A6">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rsidP="00457CC0">
            <w:pPr>
              <w:jc w:val="right"/>
              <w:rPr>
                <w:rFonts w:ascii="Arial" w:hAnsi="Arial" w:cs="Arial"/>
                <w:color w:val="000000"/>
                <w:sz w:val="14"/>
                <w:szCs w:val="14"/>
              </w:rPr>
            </w:pPr>
            <w:r>
              <w:rPr>
                <w:rFonts w:ascii="Arial" w:hAnsi="Arial" w:cs="Arial"/>
                <w:color w:val="000000"/>
                <w:sz w:val="14"/>
                <w:szCs w:val="14"/>
              </w:rPr>
              <w:t>7</w:t>
            </w:r>
          </w:p>
        </w:tc>
      </w:tr>
      <w:tr w:rsidR="008748BB" w:rsidRPr="002C52A6" w:rsidTr="000C41CA">
        <w:trPr>
          <w:trHeight w:val="249"/>
        </w:trPr>
        <w:tc>
          <w:tcPr>
            <w:tcW w:w="5953" w:type="dxa"/>
            <w:tcBorders>
              <w:top w:val="nil"/>
              <w:left w:val="nil"/>
              <w:bottom w:val="nil"/>
              <w:right w:val="single" w:sz="18" w:space="0" w:color="auto"/>
            </w:tcBorders>
            <w:shd w:val="clear" w:color="auto" w:fill="auto"/>
          </w:tcPr>
          <w:p w:rsidR="008748BB" w:rsidRPr="002C52A6"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2C52A6">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rsidP="00457CC0">
            <w:pPr>
              <w:jc w:val="right"/>
              <w:rPr>
                <w:rFonts w:ascii="Arial" w:hAnsi="Arial" w:cs="Arial"/>
                <w:color w:val="000000"/>
                <w:sz w:val="14"/>
                <w:szCs w:val="14"/>
              </w:rPr>
            </w:pPr>
          </w:p>
        </w:tc>
      </w:tr>
      <w:tr w:rsidR="008748BB" w:rsidRPr="002C52A6" w:rsidTr="000C41CA">
        <w:trPr>
          <w:trHeight w:val="264"/>
        </w:trPr>
        <w:tc>
          <w:tcPr>
            <w:tcW w:w="5953" w:type="dxa"/>
            <w:tcBorders>
              <w:top w:val="nil"/>
              <w:left w:val="nil"/>
              <w:bottom w:val="nil"/>
              <w:right w:val="single" w:sz="18" w:space="0" w:color="auto"/>
            </w:tcBorders>
            <w:shd w:val="clear" w:color="auto" w:fill="auto"/>
          </w:tcPr>
          <w:p w:rsidR="008748BB" w:rsidRPr="002C52A6"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2C52A6">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Default="008748BB" w:rsidP="00457CC0">
            <w:pPr>
              <w:jc w:val="right"/>
              <w:rPr>
                <w:rFonts w:ascii="Arial" w:hAnsi="Arial" w:cs="Arial"/>
                <w:color w:val="000000"/>
                <w:sz w:val="14"/>
                <w:szCs w:val="14"/>
              </w:rPr>
            </w:pPr>
            <w:r>
              <w:rPr>
                <w:rFonts w:ascii="Arial" w:hAnsi="Arial" w:cs="Arial"/>
                <w:color w:val="000000"/>
                <w:sz w:val="14"/>
                <w:szCs w:val="14"/>
              </w:rPr>
              <w:t>8</w:t>
            </w:r>
          </w:p>
        </w:tc>
      </w:tr>
    </w:tbl>
    <w:p w:rsidR="00E73FFA" w:rsidRPr="002C52A6"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2C52A6">
        <w:rPr>
          <w:rFonts w:ascii="Arial" w:hAnsi="Arial" w:cs="Arial"/>
          <w:sz w:val="16"/>
          <w:szCs w:val="16"/>
        </w:rPr>
        <w:t xml:space="preserve">     </w:t>
      </w:r>
      <w:r w:rsidR="00037657">
        <w:rPr>
          <w:rFonts w:ascii="Arial" w:hAnsi="Arial" w:cs="Arial"/>
          <w:b/>
          <w:sz w:val="18"/>
          <w:szCs w:val="18"/>
        </w:rPr>
        <w:t>Dział 1.1.b</w:t>
      </w:r>
      <w:r w:rsidRPr="002C52A6">
        <w:rPr>
          <w:rFonts w:ascii="Arial" w:hAnsi="Arial" w:cs="Arial"/>
          <w:b/>
          <w:sz w:val="18"/>
          <w:szCs w:val="18"/>
        </w:rPr>
        <w:t>.</w:t>
      </w:r>
      <w:r w:rsidRPr="002C52A6">
        <w:rPr>
          <w:rFonts w:ascii="Arial" w:hAnsi="Arial" w:cs="Arial"/>
          <w:sz w:val="16"/>
          <w:szCs w:val="16"/>
        </w:rPr>
        <w:t xml:space="preserve"> </w:t>
      </w:r>
      <w:r w:rsidRPr="002C52A6">
        <w:rPr>
          <w:rFonts w:ascii="Arial" w:hAnsi="Arial" w:cs="Arial"/>
          <w:sz w:val="18"/>
        </w:rPr>
        <w:t xml:space="preserve"> </w:t>
      </w:r>
      <w:r w:rsidRPr="002C52A6">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2C52A6" w:rsidTr="00E73FFA">
        <w:trPr>
          <w:trHeight w:val="20"/>
        </w:trPr>
        <w:tc>
          <w:tcPr>
            <w:tcW w:w="2665" w:type="dxa"/>
            <w:gridSpan w:val="2"/>
            <w:shd w:val="clear" w:color="auto" w:fill="auto"/>
            <w:vAlign w:val="center"/>
          </w:tcPr>
          <w:p w:rsidR="00E73FFA" w:rsidRPr="002C52A6" w:rsidRDefault="00E73FFA"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Wyszczególnienie</w:t>
            </w:r>
          </w:p>
        </w:tc>
        <w:tc>
          <w:tcPr>
            <w:tcW w:w="1163" w:type="dxa"/>
            <w:shd w:val="clear" w:color="auto" w:fill="auto"/>
            <w:vAlign w:val="center"/>
          </w:tcPr>
          <w:p w:rsidR="00E73FFA" w:rsidRPr="002C52A6" w:rsidRDefault="00E73FFA"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Liczby spraw</w:t>
            </w:r>
          </w:p>
        </w:tc>
      </w:tr>
      <w:tr w:rsidR="008748BB" w:rsidRPr="002C52A6" w:rsidTr="00E73FFA">
        <w:trPr>
          <w:trHeight w:val="20"/>
        </w:trPr>
        <w:tc>
          <w:tcPr>
            <w:tcW w:w="2271" w:type="dxa"/>
            <w:tcBorders>
              <w:righ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Wpłynęło</w:t>
            </w:r>
          </w:p>
        </w:tc>
        <w:tc>
          <w:tcPr>
            <w:tcW w:w="394" w:type="dxa"/>
            <w:tcBorders>
              <w:top w:val="single" w:sz="12" w:space="0" w:color="auto"/>
              <w:lef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01</w:t>
            </w:r>
          </w:p>
        </w:tc>
        <w:tc>
          <w:tcPr>
            <w:tcW w:w="1163" w:type="dxa"/>
            <w:tcBorders>
              <w:top w:val="single" w:sz="12" w:space="0" w:color="auto"/>
              <w:right w:val="single" w:sz="12"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512</w:t>
            </w:r>
          </w:p>
        </w:tc>
      </w:tr>
      <w:tr w:rsidR="008748BB" w:rsidRPr="002C52A6" w:rsidTr="00E73FFA">
        <w:trPr>
          <w:trHeight w:val="20"/>
        </w:trPr>
        <w:tc>
          <w:tcPr>
            <w:tcW w:w="2271" w:type="dxa"/>
            <w:tcBorders>
              <w:righ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Załatwiono</w:t>
            </w:r>
          </w:p>
        </w:tc>
        <w:tc>
          <w:tcPr>
            <w:tcW w:w="394" w:type="dxa"/>
            <w:tcBorders>
              <w:lef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02</w:t>
            </w:r>
          </w:p>
        </w:tc>
        <w:tc>
          <w:tcPr>
            <w:tcW w:w="1163" w:type="dxa"/>
            <w:tcBorders>
              <w:right w:val="single" w:sz="12"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512</w:t>
            </w:r>
          </w:p>
        </w:tc>
      </w:tr>
      <w:tr w:rsidR="008748BB" w:rsidRPr="002C52A6" w:rsidTr="00E73FFA">
        <w:trPr>
          <w:trHeight w:val="20"/>
        </w:trPr>
        <w:tc>
          <w:tcPr>
            <w:tcW w:w="2271" w:type="dxa"/>
            <w:tcBorders>
              <w:right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Pozostało na okres następny</w:t>
            </w:r>
          </w:p>
        </w:tc>
        <w:tc>
          <w:tcPr>
            <w:tcW w:w="394" w:type="dxa"/>
            <w:tcBorders>
              <w:left w:val="single" w:sz="12" w:space="0" w:color="auto"/>
              <w:bottom w:val="single" w:sz="12" w:space="0" w:color="auto"/>
            </w:tcBorders>
            <w:shd w:val="clear" w:color="auto" w:fill="auto"/>
            <w:vAlign w:val="center"/>
          </w:tcPr>
          <w:p w:rsidR="008748BB" w:rsidRPr="002C52A6" w:rsidRDefault="008748BB" w:rsidP="00E73FFA">
            <w:pPr>
              <w:spacing w:before="100" w:beforeAutospacing="1" w:after="100" w:afterAutospacing="1" w:line="280" w:lineRule="exact"/>
              <w:rPr>
                <w:rFonts w:ascii="Arial" w:hAnsi="Arial" w:cs="Arial"/>
                <w:sz w:val="16"/>
                <w:szCs w:val="16"/>
              </w:rPr>
            </w:pPr>
            <w:r w:rsidRPr="002C52A6">
              <w:rPr>
                <w:rFonts w:ascii="Arial" w:hAnsi="Arial" w:cs="Arial"/>
                <w:sz w:val="16"/>
                <w:szCs w:val="16"/>
              </w:rPr>
              <w:t>03</w:t>
            </w:r>
          </w:p>
        </w:tc>
        <w:tc>
          <w:tcPr>
            <w:tcW w:w="1163" w:type="dxa"/>
            <w:tcBorders>
              <w:bottom w:val="single" w:sz="12" w:space="0" w:color="auto"/>
              <w:right w:val="single" w:sz="12" w:space="0" w:color="auto"/>
            </w:tcBorders>
            <w:shd w:val="clear" w:color="auto" w:fill="auto"/>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264</w:t>
            </w:r>
          </w:p>
        </w:tc>
      </w:tr>
    </w:tbl>
    <w:p w:rsidR="00D3318D" w:rsidRPr="002C52A6" w:rsidRDefault="00D3318D" w:rsidP="00E73FFA">
      <w:pPr>
        <w:ind w:left="280"/>
        <w:rPr>
          <w:rFonts w:ascii="Arial" w:hAnsi="Arial" w:cs="Arial"/>
          <w:b/>
          <w:sz w:val="18"/>
          <w:szCs w:val="18"/>
        </w:rPr>
      </w:pPr>
    </w:p>
    <w:p w:rsidR="00E73FFA" w:rsidRPr="002C52A6" w:rsidRDefault="00037657" w:rsidP="00E73FFA">
      <w:pPr>
        <w:ind w:left="280"/>
        <w:rPr>
          <w:rFonts w:ascii="Arial" w:hAnsi="Arial" w:cs="Arial"/>
          <w:b/>
          <w:sz w:val="20"/>
        </w:rPr>
      </w:pPr>
      <w:r>
        <w:rPr>
          <w:rFonts w:ascii="Arial" w:hAnsi="Arial" w:cs="Arial"/>
          <w:b/>
          <w:sz w:val="18"/>
          <w:szCs w:val="18"/>
        </w:rPr>
        <w:t>Dział 1.1.c</w:t>
      </w:r>
      <w:r w:rsidR="00E73FFA" w:rsidRPr="002C52A6">
        <w:rPr>
          <w:rFonts w:ascii="Arial" w:hAnsi="Arial" w:cs="Arial"/>
          <w:b/>
          <w:sz w:val="18"/>
          <w:szCs w:val="18"/>
        </w:rPr>
        <w:t>.</w:t>
      </w:r>
      <w:r w:rsidR="00E73FFA" w:rsidRPr="002C52A6">
        <w:rPr>
          <w:rFonts w:ascii="Arial" w:hAnsi="Arial" w:cs="Arial"/>
          <w:b/>
          <w:sz w:val="20"/>
        </w:rPr>
        <w:t xml:space="preserve"> </w:t>
      </w:r>
      <w:r>
        <w:rPr>
          <w:rFonts w:ascii="Arial" w:hAnsi="Arial" w:cs="Arial"/>
          <w:b/>
          <w:sz w:val="16"/>
          <w:szCs w:val="16"/>
        </w:rPr>
        <w:t>(dział 1.1 wiersz 153 kolumna 4 lit. c</w:t>
      </w:r>
      <w:r w:rsidR="00E73FFA" w:rsidRPr="002C52A6">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tblGrid>
      <w:tr w:rsidR="002C52A6" w:rsidRPr="002C52A6" w:rsidTr="00E73FFA">
        <w:trPr>
          <w:trHeight w:val="218"/>
        </w:trPr>
        <w:tc>
          <w:tcPr>
            <w:tcW w:w="6327" w:type="dxa"/>
            <w:gridSpan w:val="3"/>
            <w:tcBorders>
              <w:top w:val="single" w:sz="4" w:space="0" w:color="auto"/>
              <w:right w:val="single" w:sz="4" w:space="0" w:color="auto"/>
            </w:tcBorders>
            <w:vAlign w:val="center"/>
          </w:tcPr>
          <w:p w:rsidR="00E73FFA" w:rsidRPr="002C52A6" w:rsidRDefault="00E73FFA" w:rsidP="00E73FFA">
            <w:pPr>
              <w:jc w:val="center"/>
              <w:rPr>
                <w:rFonts w:ascii="Arial" w:hAnsi="Arial" w:cs="Arial"/>
                <w:sz w:val="16"/>
              </w:rPr>
            </w:pPr>
            <w:r w:rsidRPr="002C52A6">
              <w:rPr>
                <w:rFonts w:ascii="Arial" w:hAnsi="Arial" w:cs="Arial"/>
                <w:sz w:val="14"/>
              </w:rPr>
              <w:t>Wyszczególnienie</w:t>
            </w:r>
          </w:p>
        </w:tc>
        <w:tc>
          <w:tcPr>
            <w:tcW w:w="2033" w:type="dxa"/>
            <w:tcBorders>
              <w:top w:val="single" w:sz="4" w:space="0" w:color="auto"/>
              <w:left w:val="single" w:sz="4" w:space="0" w:color="auto"/>
              <w:right w:val="single" w:sz="4" w:space="0" w:color="auto"/>
            </w:tcBorders>
            <w:vAlign w:val="center"/>
          </w:tcPr>
          <w:p w:rsidR="00E73FFA" w:rsidRPr="002C52A6" w:rsidRDefault="00E73FFA" w:rsidP="00E73FFA">
            <w:pPr>
              <w:jc w:val="center"/>
              <w:rPr>
                <w:rFonts w:ascii="Arial" w:hAnsi="Arial" w:cs="Arial"/>
                <w:sz w:val="16"/>
              </w:rPr>
            </w:pPr>
            <w:r w:rsidRPr="002C52A6">
              <w:rPr>
                <w:rFonts w:ascii="Arial" w:hAnsi="Arial" w:cs="Arial"/>
                <w:sz w:val="14"/>
              </w:rPr>
              <w:t>Liczby spraw</w:t>
            </w:r>
          </w:p>
        </w:tc>
      </w:tr>
      <w:tr w:rsidR="008748BB" w:rsidRPr="002C52A6" w:rsidTr="00E73FFA">
        <w:trPr>
          <w:trHeight w:val="340"/>
        </w:trPr>
        <w:tc>
          <w:tcPr>
            <w:tcW w:w="1800" w:type="dxa"/>
            <w:vMerge w:val="restart"/>
            <w:tcBorders>
              <w:right w:val="single" w:sz="4" w:space="0" w:color="auto"/>
            </w:tcBorders>
            <w:vAlign w:val="center"/>
          </w:tcPr>
          <w:p w:rsidR="008748BB" w:rsidRPr="002C52A6" w:rsidRDefault="008748BB" w:rsidP="00E73FFA">
            <w:pPr>
              <w:rPr>
                <w:rFonts w:ascii="Arial" w:hAnsi="Arial" w:cs="Arial"/>
                <w:sz w:val="16"/>
              </w:rPr>
            </w:pPr>
            <w:r w:rsidRPr="002C52A6">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8748BB" w:rsidRPr="002C52A6" w:rsidRDefault="008748BB" w:rsidP="00E73FFA">
            <w:pPr>
              <w:rPr>
                <w:rFonts w:ascii="Arial" w:hAnsi="Arial" w:cs="Arial"/>
                <w:sz w:val="16"/>
              </w:rPr>
            </w:pPr>
            <w:r w:rsidRPr="002C52A6">
              <w:rPr>
                <w:rFonts w:ascii="Arial" w:hAnsi="Arial" w:cs="Arial"/>
                <w:sz w:val="16"/>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8748BB" w:rsidRPr="002C52A6" w:rsidRDefault="008748BB" w:rsidP="00E73FFA">
            <w:pPr>
              <w:jc w:val="center"/>
              <w:rPr>
                <w:rFonts w:ascii="Arial" w:hAnsi="Arial" w:cs="Arial"/>
                <w:sz w:val="14"/>
                <w:szCs w:val="14"/>
              </w:rPr>
            </w:pPr>
            <w:r w:rsidRPr="002C52A6">
              <w:rPr>
                <w:rFonts w:ascii="Arial" w:hAnsi="Arial" w:cs="Arial"/>
                <w:sz w:val="14"/>
                <w:szCs w:val="14"/>
              </w:rPr>
              <w:t>01</w:t>
            </w:r>
          </w:p>
        </w:tc>
        <w:tc>
          <w:tcPr>
            <w:tcW w:w="2033" w:type="dxa"/>
            <w:tcBorders>
              <w:top w:val="single" w:sz="18" w:space="0" w:color="auto"/>
              <w:left w:val="single" w:sz="4" w:space="0" w:color="auto"/>
              <w:right w:val="single" w:sz="18"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64</w:t>
            </w:r>
          </w:p>
        </w:tc>
      </w:tr>
      <w:tr w:rsidR="008748BB" w:rsidRPr="002C52A6" w:rsidTr="00E73FFA">
        <w:trPr>
          <w:trHeight w:val="340"/>
        </w:trPr>
        <w:tc>
          <w:tcPr>
            <w:tcW w:w="1800" w:type="dxa"/>
            <w:vMerge/>
            <w:tcBorders>
              <w:right w:val="single" w:sz="4" w:space="0" w:color="auto"/>
            </w:tcBorders>
            <w:vAlign w:val="center"/>
          </w:tcPr>
          <w:p w:rsidR="008748BB" w:rsidRPr="002C52A6" w:rsidRDefault="008748BB" w:rsidP="00E73FFA">
            <w:pPr>
              <w:rPr>
                <w:rFonts w:ascii="Arial" w:hAnsi="Arial" w:cs="Arial"/>
                <w:sz w:val="16"/>
              </w:rPr>
            </w:pPr>
          </w:p>
        </w:tc>
        <w:tc>
          <w:tcPr>
            <w:tcW w:w="4079" w:type="dxa"/>
            <w:tcBorders>
              <w:left w:val="single" w:sz="4" w:space="0" w:color="auto"/>
              <w:right w:val="single" w:sz="18" w:space="0" w:color="auto"/>
            </w:tcBorders>
            <w:vAlign w:val="center"/>
          </w:tcPr>
          <w:p w:rsidR="008748BB" w:rsidRPr="002C52A6" w:rsidRDefault="008748BB" w:rsidP="00E73FFA">
            <w:pPr>
              <w:rPr>
                <w:rFonts w:ascii="Arial" w:hAnsi="Arial" w:cs="Arial"/>
                <w:sz w:val="16"/>
              </w:rPr>
            </w:pPr>
            <w:r w:rsidRPr="002C52A6">
              <w:rPr>
                <w:rFonts w:ascii="Arial" w:hAnsi="Arial" w:cs="Arial"/>
                <w:sz w:val="16"/>
              </w:rPr>
              <w:t>w postępowaniu upominawczym</w:t>
            </w:r>
          </w:p>
        </w:tc>
        <w:tc>
          <w:tcPr>
            <w:tcW w:w="448" w:type="dxa"/>
            <w:tcBorders>
              <w:top w:val="single" w:sz="4" w:space="0" w:color="auto"/>
              <w:left w:val="single" w:sz="18" w:space="0" w:color="auto"/>
              <w:right w:val="single" w:sz="4" w:space="0" w:color="auto"/>
            </w:tcBorders>
            <w:vAlign w:val="center"/>
          </w:tcPr>
          <w:p w:rsidR="008748BB" w:rsidRPr="002C52A6" w:rsidRDefault="008748BB" w:rsidP="00E73FFA">
            <w:pPr>
              <w:jc w:val="center"/>
              <w:rPr>
                <w:rFonts w:ascii="Arial" w:hAnsi="Arial" w:cs="Arial"/>
                <w:sz w:val="14"/>
                <w:szCs w:val="14"/>
              </w:rPr>
            </w:pPr>
            <w:r w:rsidRPr="002C52A6">
              <w:rPr>
                <w:rFonts w:ascii="Arial" w:hAnsi="Arial" w:cs="Arial"/>
                <w:sz w:val="14"/>
                <w:szCs w:val="14"/>
              </w:rPr>
              <w:t>02</w:t>
            </w:r>
          </w:p>
        </w:tc>
        <w:tc>
          <w:tcPr>
            <w:tcW w:w="2033" w:type="dxa"/>
            <w:tcBorders>
              <w:left w:val="single" w:sz="4" w:space="0" w:color="auto"/>
              <w:right w:val="single" w:sz="18"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1.984</w:t>
            </w:r>
          </w:p>
        </w:tc>
      </w:tr>
      <w:tr w:rsidR="008748BB" w:rsidRPr="002C52A6" w:rsidTr="00E73FFA">
        <w:trPr>
          <w:trHeight w:val="340"/>
        </w:trPr>
        <w:tc>
          <w:tcPr>
            <w:tcW w:w="1800" w:type="dxa"/>
            <w:vMerge/>
            <w:tcBorders>
              <w:right w:val="single" w:sz="4" w:space="0" w:color="auto"/>
            </w:tcBorders>
            <w:vAlign w:val="center"/>
          </w:tcPr>
          <w:p w:rsidR="008748BB" w:rsidRPr="002C52A6" w:rsidRDefault="008748BB" w:rsidP="00E73FFA">
            <w:pPr>
              <w:rPr>
                <w:rFonts w:ascii="Arial" w:hAnsi="Arial" w:cs="Arial"/>
                <w:sz w:val="16"/>
              </w:rPr>
            </w:pPr>
          </w:p>
        </w:tc>
        <w:tc>
          <w:tcPr>
            <w:tcW w:w="4079" w:type="dxa"/>
            <w:tcBorders>
              <w:left w:val="single" w:sz="4" w:space="0" w:color="auto"/>
              <w:right w:val="single" w:sz="18" w:space="0" w:color="auto"/>
            </w:tcBorders>
            <w:vAlign w:val="center"/>
          </w:tcPr>
          <w:p w:rsidR="008748BB" w:rsidRPr="002C52A6" w:rsidRDefault="008748BB" w:rsidP="00E73FFA">
            <w:pPr>
              <w:rPr>
                <w:rFonts w:ascii="Arial" w:hAnsi="Arial" w:cs="Arial"/>
                <w:sz w:val="16"/>
              </w:rPr>
            </w:pPr>
            <w:r w:rsidRPr="002C52A6">
              <w:rPr>
                <w:rFonts w:ascii="Arial" w:hAnsi="Arial" w:cs="Arial"/>
                <w:sz w:val="16"/>
              </w:rPr>
              <w:t>w europejskim postępowaniu nakazowym</w:t>
            </w:r>
          </w:p>
        </w:tc>
        <w:tc>
          <w:tcPr>
            <w:tcW w:w="448" w:type="dxa"/>
            <w:tcBorders>
              <w:top w:val="single" w:sz="4" w:space="0" w:color="auto"/>
              <w:left w:val="single" w:sz="18" w:space="0" w:color="auto"/>
              <w:right w:val="single" w:sz="4" w:space="0" w:color="auto"/>
            </w:tcBorders>
            <w:vAlign w:val="center"/>
          </w:tcPr>
          <w:p w:rsidR="008748BB" w:rsidRPr="002C52A6" w:rsidRDefault="008748BB" w:rsidP="00E73FFA">
            <w:pPr>
              <w:jc w:val="center"/>
              <w:rPr>
                <w:rFonts w:ascii="Arial" w:hAnsi="Arial" w:cs="Arial"/>
                <w:sz w:val="14"/>
                <w:szCs w:val="14"/>
              </w:rPr>
            </w:pPr>
            <w:r w:rsidRPr="002C52A6">
              <w:rPr>
                <w:rFonts w:ascii="Arial" w:hAnsi="Arial" w:cs="Arial"/>
                <w:sz w:val="14"/>
                <w:szCs w:val="14"/>
              </w:rPr>
              <w:t>03</w:t>
            </w:r>
          </w:p>
        </w:tc>
        <w:tc>
          <w:tcPr>
            <w:tcW w:w="2033" w:type="dxa"/>
            <w:tcBorders>
              <w:left w:val="single" w:sz="4" w:space="0" w:color="auto"/>
              <w:right w:val="single" w:sz="18"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2</w:t>
            </w:r>
          </w:p>
        </w:tc>
      </w:tr>
    </w:tbl>
    <w:p w:rsidR="00E73FFA" w:rsidRPr="002C52A6" w:rsidRDefault="00E73FFA" w:rsidP="00037657">
      <w:pPr>
        <w:shd w:val="clear" w:color="auto" w:fill="FFFFFF"/>
        <w:rPr>
          <w:rFonts w:ascii="Arial" w:hAnsi="Arial" w:cs="Arial"/>
          <w:b/>
          <w:sz w:val="18"/>
          <w:szCs w:val="18"/>
        </w:rPr>
      </w:pPr>
    </w:p>
    <w:p w:rsidR="00E73FFA" w:rsidRPr="002C52A6" w:rsidRDefault="00457CC0" w:rsidP="00457CC0">
      <w:pPr>
        <w:shd w:val="clear" w:color="auto" w:fill="FFFFFF"/>
        <w:rPr>
          <w:rFonts w:ascii="Arial" w:hAnsi="Arial" w:cs="Arial"/>
          <w:sz w:val="18"/>
        </w:rPr>
      </w:pPr>
      <w:r>
        <w:rPr>
          <w:rFonts w:ascii="Arial" w:hAnsi="Arial" w:cs="Arial"/>
          <w:b/>
          <w:sz w:val="18"/>
          <w:szCs w:val="18"/>
        </w:rPr>
        <w:t xml:space="preserve">      </w:t>
      </w:r>
      <w:r w:rsidR="00037657">
        <w:rPr>
          <w:rFonts w:ascii="Arial" w:hAnsi="Arial" w:cs="Arial"/>
          <w:b/>
          <w:sz w:val="18"/>
          <w:szCs w:val="18"/>
        </w:rPr>
        <w:t>Dział 1.1.d</w:t>
      </w:r>
      <w:r w:rsidR="00E73FFA" w:rsidRPr="002C52A6">
        <w:rPr>
          <w:rFonts w:ascii="Arial" w:hAnsi="Arial" w:cs="Arial"/>
          <w:b/>
          <w:sz w:val="18"/>
          <w:szCs w:val="18"/>
        </w:rPr>
        <w:t>.</w:t>
      </w:r>
      <w:r w:rsidR="00E73FFA" w:rsidRPr="002C52A6">
        <w:rPr>
          <w:rFonts w:ascii="Arial" w:hAnsi="Arial" w:cs="Arial"/>
          <w:sz w:val="16"/>
          <w:szCs w:val="16"/>
        </w:rPr>
        <w:t xml:space="preserve"> </w:t>
      </w:r>
      <w:r w:rsidR="00E73FFA" w:rsidRPr="002C52A6">
        <w:rPr>
          <w:rFonts w:ascii="Arial" w:hAnsi="Arial" w:cs="Arial"/>
          <w:sz w:val="18"/>
        </w:rPr>
        <w:t xml:space="preserve"> </w:t>
      </w:r>
      <w:r w:rsidR="00E73FFA" w:rsidRPr="002C52A6">
        <w:rPr>
          <w:rFonts w:ascii="Arial" w:hAnsi="Arial" w:cs="Arial"/>
          <w:sz w:val="16"/>
          <w:szCs w:val="16"/>
        </w:rPr>
        <w:t>w tym: (skarga o stwierdzenie niezgodności z prawem)</w:t>
      </w:r>
      <w:r w:rsidR="00E73FFA" w:rsidRPr="002C52A6">
        <w:rPr>
          <w:rFonts w:ascii="Arial" w:hAnsi="Arial" w:cs="Arial"/>
          <w:sz w:val="18"/>
        </w:rPr>
        <w:t xml:space="preserve"> </w:t>
      </w:r>
      <w:r w:rsidR="00037657">
        <w:rPr>
          <w:rFonts w:ascii="Arial" w:hAnsi="Arial" w:cs="Arial"/>
          <w:b/>
          <w:sz w:val="16"/>
          <w:szCs w:val="16"/>
        </w:rPr>
        <w:t>(dział 1.1 wiersz 223 kolumna 4 lit. d</w:t>
      </w:r>
      <w:r w:rsidR="00E73FFA" w:rsidRPr="002C52A6">
        <w:rPr>
          <w:rFonts w:ascii="Arial" w:hAnsi="Arial" w:cs="Arial"/>
          <w:b/>
          <w:sz w:val="16"/>
          <w:szCs w:val="16"/>
        </w:rPr>
        <w:t>)</w:t>
      </w:r>
      <w:r w:rsidR="00E73FFA" w:rsidRPr="002C52A6">
        <w:rPr>
          <w:rFonts w:ascii="Arial" w:hAnsi="Arial" w:cs="Arial"/>
          <w:sz w:val="18"/>
        </w:rPr>
        <w:t xml:space="preserve">   </w:t>
      </w:r>
    </w:p>
    <w:tbl>
      <w:tblPr>
        <w:tblW w:w="0" w:type="auto"/>
        <w:tblInd w:w="3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2C52A6" w:rsidTr="007C222C">
        <w:trPr>
          <w:cantSplit/>
          <w:trHeight w:hRule="exact" w:val="276"/>
        </w:trPr>
        <w:tc>
          <w:tcPr>
            <w:tcW w:w="6320" w:type="dxa"/>
            <w:gridSpan w:val="3"/>
            <w:shd w:val="clear" w:color="auto" w:fill="FFFFFF"/>
            <w:vAlign w:val="bottom"/>
          </w:tcPr>
          <w:p w:rsidR="006917DA" w:rsidRPr="002C52A6" w:rsidRDefault="006917DA" w:rsidP="007C222C">
            <w:pPr>
              <w:spacing w:after="40" w:line="140" w:lineRule="exact"/>
              <w:ind w:left="85" w:right="85"/>
              <w:jc w:val="center"/>
              <w:rPr>
                <w:rFonts w:ascii="Arial" w:hAnsi="Arial" w:cs="Arial"/>
                <w:sz w:val="14"/>
              </w:rPr>
            </w:pPr>
            <w:r w:rsidRPr="002C52A6">
              <w:rPr>
                <w:rFonts w:ascii="Arial" w:hAnsi="Arial" w:cs="Arial"/>
                <w:sz w:val="14"/>
              </w:rPr>
              <w:t>Wyszczególnienie</w:t>
            </w:r>
          </w:p>
        </w:tc>
        <w:tc>
          <w:tcPr>
            <w:tcW w:w="2026" w:type="dxa"/>
            <w:shd w:val="clear" w:color="auto" w:fill="FFFFFF"/>
            <w:vAlign w:val="center"/>
          </w:tcPr>
          <w:p w:rsidR="006917DA" w:rsidRPr="002C52A6" w:rsidRDefault="006917DA" w:rsidP="007C222C">
            <w:pPr>
              <w:spacing w:after="40" w:line="140" w:lineRule="exact"/>
              <w:ind w:left="85" w:right="85"/>
              <w:jc w:val="center"/>
              <w:rPr>
                <w:rFonts w:ascii="Arial" w:hAnsi="Arial" w:cs="Arial"/>
                <w:sz w:val="14"/>
              </w:rPr>
            </w:pPr>
            <w:r w:rsidRPr="002C52A6">
              <w:rPr>
                <w:rFonts w:ascii="Arial" w:hAnsi="Arial" w:cs="Arial"/>
                <w:sz w:val="14"/>
              </w:rPr>
              <w:t>Liczby spraw</w:t>
            </w:r>
          </w:p>
        </w:tc>
      </w:tr>
      <w:tr w:rsidR="008748BB" w:rsidRPr="002C52A6" w:rsidTr="007C222C">
        <w:trPr>
          <w:cantSplit/>
          <w:trHeight w:val="362"/>
        </w:trPr>
        <w:tc>
          <w:tcPr>
            <w:tcW w:w="5880" w:type="dxa"/>
            <w:gridSpan w:val="2"/>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2C52A6" w:rsidRDefault="008748BB" w:rsidP="007C222C">
            <w:pPr>
              <w:spacing w:after="40" w:line="140" w:lineRule="exact"/>
              <w:ind w:left="85" w:right="85"/>
              <w:jc w:val="center"/>
              <w:rPr>
                <w:rFonts w:ascii="Arial" w:hAnsi="Arial" w:cs="Arial"/>
                <w:sz w:val="14"/>
              </w:rPr>
            </w:pPr>
            <w:r w:rsidRPr="002C52A6">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70"/>
        </w:trPr>
        <w:tc>
          <w:tcPr>
            <w:tcW w:w="5880" w:type="dxa"/>
            <w:gridSpan w:val="2"/>
            <w:tcBorders>
              <w:right w:val="single" w:sz="18" w:space="0" w:color="auto"/>
            </w:tcBorders>
            <w:shd w:val="clear" w:color="auto" w:fill="FFFFFF"/>
            <w:vAlign w:val="center"/>
          </w:tcPr>
          <w:p w:rsidR="008748BB" w:rsidRPr="002C52A6" w:rsidRDefault="008748BB" w:rsidP="007C222C">
            <w:pPr>
              <w:ind w:left="85" w:right="33"/>
              <w:rPr>
                <w:rFonts w:ascii="Arial" w:hAnsi="Arial" w:cs="Arial"/>
                <w:b/>
                <w:sz w:val="16"/>
                <w:szCs w:val="16"/>
              </w:rPr>
            </w:pPr>
            <w:r w:rsidRPr="002C52A6">
              <w:rPr>
                <w:rFonts w:ascii="Arial" w:hAnsi="Arial" w:cs="Arial"/>
                <w:sz w:val="16"/>
                <w:szCs w:val="16"/>
              </w:rPr>
              <w:t xml:space="preserve">Przesłanych z Sądu Najwyższego w okresie sprawozdawczym </w:t>
            </w:r>
            <w:r w:rsidRPr="002C52A6">
              <w:rPr>
                <w:rFonts w:ascii="Arial" w:hAnsi="Arial" w:cs="Arial"/>
                <w:sz w:val="14"/>
                <w:szCs w:val="14"/>
              </w:rPr>
              <w:t>(w.02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spacing w:after="40" w:line="140" w:lineRule="exact"/>
              <w:ind w:left="85" w:right="85"/>
              <w:jc w:val="center"/>
              <w:rPr>
                <w:rFonts w:ascii="Arial" w:hAnsi="Arial" w:cs="Arial"/>
                <w:sz w:val="14"/>
              </w:rPr>
            </w:pPr>
            <w:r w:rsidRPr="002C52A6">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val="restart"/>
            <w:shd w:val="clear" w:color="auto" w:fill="FFFFFF"/>
            <w:vAlign w:val="center"/>
          </w:tcPr>
          <w:p w:rsidR="008748BB" w:rsidRPr="002C52A6" w:rsidRDefault="008748BB" w:rsidP="007C222C">
            <w:pPr>
              <w:ind w:left="85" w:right="85"/>
              <w:rPr>
                <w:rFonts w:ascii="Arial" w:hAnsi="Arial" w:cs="Arial"/>
                <w:sz w:val="16"/>
                <w:szCs w:val="16"/>
              </w:rPr>
            </w:pPr>
          </w:p>
          <w:p w:rsidR="008748BB" w:rsidRPr="002C52A6" w:rsidRDefault="008748BB" w:rsidP="007C222C">
            <w:pPr>
              <w:ind w:left="85" w:right="85"/>
              <w:rPr>
                <w:rFonts w:ascii="Arial" w:hAnsi="Arial" w:cs="Arial"/>
                <w:sz w:val="16"/>
                <w:szCs w:val="16"/>
              </w:rPr>
            </w:pPr>
            <w:r w:rsidRPr="002C52A6">
              <w:rPr>
                <w:rFonts w:ascii="Arial" w:hAnsi="Arial" w:cs="Arial"/>
                <w:sz w:val="16"/>
                <w:szCs w:val="16"/>
              </w:rPr>
              <w:t>w których</w:t>
            </w:r>
          </w:p>
          <w:p w:rsidR="008748BB" w:rsidRPr="002C52A6" w:rsidRDefault="008748BB" w:rsidP="007C222C">
            <w:pPr>
              <w:ind w:left="85" w:right="85"/>
              <w:rPr>
                <w:rFonts w:ascii="Arial" w:hAnsi="Arial" w:cs="Arial"/>
                <w:sz w:val="16"/>
                <w:szCs w:val="16"/>
              </w:rPr>
            </w:pPr>
            <w:r w:rsidRPr="002C52A6">
              <w:rPr>
                <w:rFonts w:ascii="Arial" w:hAnsi="Arial" w:cs="Arial"/>
                <w:sz w:val="16"/>
                <w:szCs w:val="16"/>
              </w:rPr>
              <w:t>Sąd Najwyższy</w:t>
            </w:r>
          </w:p>
        </w:tc>
        <w:tc>
          <w:tcPr>
            <w:tcW w:w="4652" w:type="dxa"/>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odmówił przyjęcia skargi do rozpoznania (art.424</w:t>
            </w:r>
            <w:r w:rsidRPr="002C52A6">
              <w:rPr>
                <w:rFonts w:ascii="Arial" w:hAnsi="Arial" w:cs="Arial"/>
                <w:sz w:val="16"/>
                <w:szCs w:val="16"/>
                <w:vertAlign w:val="superscript"/>
              </w:rPr>
              <w:t>9</w:t>
            </w:r>
            <w:r w:rsidRPr="002C52A6">
              <w:rPr>
                <w:rFonts w:ascii="Arial" w:hAnsi="Arial" w:cs="Arial"/>
                <w:sz w:val="16"/>
                <w:szCs w:val="16"/>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spacing w:after="40" w:line="140" w:lineRule="exact"/>
              <w:ind w:left="85" w:right="85"/>
              <w:jc w:val="center"/>
              <w:rPr>
                <w:rFonts w:ascii="Arial" w:hAnsi="Arial" w:cs="Arial"/>
                <w:sz w:val="14"/>
              </w:rPr>
            </w:pPr>
            <w:r w:rsidRPr="002C52A6">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odrzucił skargę (art.424</w:t>
            </w:r>
            <w:r w:rsidRPr="002C52A6">
              <w:rPr>
                <w:rFonts w:ascii="Arial" w:hAnsi="Arial" w:cs="Arial"/>
                <w:sz w:val="16"/>
                <w:szCs w:val="16"/>
                <w:vertAlign w:val="superscript"/>
              </w:rPr>
              <w:t xml:space="preserve">8 </w:t>
            </w:r>
            <w:r w:rsidRPr="002C52A6">
              <w:rPr>
                <w:rFonts w:ascii="Arial" w:hAnsi="Arial" w:cs="Arial"/>
                <w:sz w:val="16"/>
                <w:szCs w:val="16"/>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ight="85"/>
              <w:rPr>
                <w:rFonts w:ascii="Arial" w:hAnsi="Arial" w:cs="Arial"/>
                <w:sz w:val="16"/>
                <w:szCs w:val="16"/>
              </w:rPr>
            </w:pPr>
            <w:r w:rsidRPr="002C52A6">
              <w:rPr>
                <w:rFonts w:ascii="Arial" w:hAnsi="Arial" w:cs="Arial"/>
                <w:sz w:val="16"/>
                <w:szCs w:val="16"/>
              </w:rPr>
              <w:t>oddalił skargę  (art.424</w:t>
            </w:r>
            <w:r w:rsidRPr="002C52A6">
              <w:rPr>
                <w:rFonts w:ascii="Arial" w:hAnsi="Arial" w:cs="Arial"/>
                <w:sz w:val="16"/>
                <w:szCs w:val="16"/>
                <w:vertAlign w:val="superscript"/>
              </w:rPr>
              <w:t>11</w:t>
            </w:r>
            <w:r w:rsidRPr="002C52A6">
              <w:rPr>
                <w:rFonts w:ascii="Arial" w:hAnsi="Arial" w:cs="Arial"/>
                <w:sz w:val="16"/>
                <w:szCs w:val="16"/>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Pr>
                <w:rFonts w:ascii="Arial" w:hAnsi="Arial" w:cs="Arial"/>
                <w:sz w:val="16"/>
                <w:szCs w:val="16"/>
              </w:rPr>
            </w:pPr>
            <w:r w:rsidRPr="002C52A6">
              <w:rPr>
                <w:rFonts w:ascii="Arial" w:hAnsi="Arial" w:cs="Arial"/>
                <w:sz w:val="16"/>
                <w:szCs w:val="16"/>
              </w:rPr>
              <w:t>uwzględnił skargę (art.424</w:t>
            </w:r>
            <w:r w:rsidRPr="002C52A6">
              <w:rPr>
                <w:rFonts w:ascii="Arial" w:hAnsi="Arial" w:cs="Arial"/>
                <w:sz w:val="16"/>
                <w:szCs w:val="16"/>
                <w:vertAlign w:val="superscript"/>
              </w:rPr>
              <w:t>11</w:t>
            </w:r>
            <w:r w:rsidRPr="002C52A6">
              <w:rPr>
                <w:rFonts w:ascii="Arial" w:hAnsi="Arial" w:cs="Arial"/>
                <w:sz w:val="16"/>
                <w:szCs w:val="16"/>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r w:rsidR="008748BB" w:rsidRPr="002C52A6" w:rsidTr="007C222C">
        <w:trPr>
          <w:cantSplit/>
          <w:trHeight w:hRule="exact" w:val="227"/>
        </w:trPr>
        <w:tc>
          <w:tcPr>
            <w:tcW w:w="1228" w:type="dxa"/>
            <w:vMerge/>
            <w:shd w:val="clear" w:color="auto" w:fill="FFFFFF"/>
            <w:vAlign w:val="center"/>
          </w:tcPr>
          <w:p w:rsidR="008748BB" w:rsidRPr="002C52A6" w:rsidRDefault="008748BB" w:rsidP="007C222C">
            <w:pPr>
              <w:shd w:val="clear" w:color="auto" w:fill="FFFF99"/>
              <w:ind w:left="85"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2C52A6" w:rsidRDefault="008748BB" w:rsidP="007C222C">
            <w:pPr>
              <w:ind w:left="85"/>
              <w:rPr>
                <w:rFonts w:ascii="Arial" w:hAnsi="Arial" w:cs="Arial"/>
                <w:sz w:val="16"/>
                <w:szCs w:val="16"/>
              </w:rPr>
            </w:pPr>
            <w:r w:rsidRPr="002C52A6">
              <w:rPr>
                <w:rFonts w:ascii="Arial" w:hAnsi="Arial" w:cs="Arial"/>
                <w:sz w:val="16"/>
                <w:szCs w:val="16"/>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2C52A6" w:rsidRDefault="008748BB" w:rsidP="007C222C">
            <w:pPr>
              <w:jc w:val="center"/>
              <w:rPr>
                <w:rFonts w:ascii="Arial" w:hAnsi="Arial" w:cs="Arial"/>
                <w:sz w:val="14"/>
              </w:rPr>
            </w:pPr>
            <w:r w:rsidRPr="002C52A6">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Default="008748BB">
            <w:pPr>
              <w:jc w:val="right"/>
              <w:rPr>
                <w:rFonts w:ascii="Arial" w:hAnsi="Arial" w:cs="Arial"/>
                <w:color w:val="000000"/>
                <w:sz w:val="14"/>
                <w:szCs w:val="14"/>
              </w:rPr>
            </w:pPr>
          </w:p>
        </w:tc>
      </w:tr>
    </w:tbl>
    <w:p w:rsidR="00E73FFA" w:rsidRPr="002C52A6" w:rsidRDefault="00303A61" w:rsidP="001239A6">
      <w:pPr>
        <w:rPr>
          <w:rFonts w:ascii="Arial" w:hAnsi="Arial" w:cs="Arial"/>
          <w:b/>
          <w:sz w:val="18"/>
          <w:szCs w:val="18"/>
        </w:rPr>
      </w:pPr>
      <w:r>
        <w:rPr>
          <w:rFonts w:ascii="Arial" w:hAnsi="Arial" w:cs="Arial"/>
          <w:b/>
          <w:sz w:val="18"/>
          <w:szCs w:val="18"/>
        </w:rPr>
        <w:lastRenderedPageBreak/>
        <w:t>Dział 1.1.e</w:t>
      </w:r>
      <w:r w:rsidR="00E73FFA" w:rsidRPr="002C52A6">
        <w:rPr>
          <w:rFonts w:ascii="Arial" w:hAnsi="Arial" w:cs="Arial"/>
          <w:b/>
          <w:sz w:val="18"/>
          <w:szCs w:val="18"/>
        </w:rPr>
        <w:t>.</w:t>
      </w:r>
      <w:r w:rsidR="00E73FFA" w:rsidRPr="002C52A6">
        <w:rPr>
          <w:rFonts w:ascii="Arial" w:hAnsi="Arial" w:cs="Arial"/>
          <w:sz w:val="18"/>
          <w:szCs w:val="18"/>
        </w:rPr>
        <w:t xml:space="preserve"> </w:t>
      </w:r>
      <w:r w:rsidR="00E73FFA" w:rsidRPr="002C52A6">
        <w:rPr>
          <w:rFonts w:ascii="Arial" w:hAnsi="Arial" w:cs="Arial"/>
          <w:sz w:val="16"/>
          <w:szCs w:val="16"/>
        </w:rPr>
        <w:t>Ustanowienie pełnomocnika z urzędu</w:t>
      </w:r>
      <w:r w:rsidR="00E73FFA" w:rsidRPr="002C52A6">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2C52A6" w:rsidTr="001239A6">
        <w:trPr>
          <w:trHeight w:val="676"/>
        </w:trPr>
        <w:tc>
          <w:tcPr>
            <w:tcW w:w="2760" w:type="dxa"/>
            <w:gridSpan w:val="2"/>
            <w:vAlign w:val="center"/>
          </w:tcPr>
          <w:p w:rsidR="00E73FFA" w:rsidRPr="002C52A6" w:rsidRDefault="00E73FFA" w:rsidP="00E73FFA">
            <w:pPr>
              <w:spacing w:after="80" w:line="220" w:lineRule="exact"/>
              <w:jc w:val="center"/>
              <w:outlineLvl w:val="0"/>
              <w:rPr>
                <w:rFonts w:ascii="Arial" w:hAnsi="Arial" w:cs="Arial"/>
                <w:bCs/>
                <w:sz w:val="16"/>
                <w:szCs w:val="16"/>
              </w:rPr>
            </w:pPr>
            <w:r w:rsidRPr="002C52A6">
              <w:rPr>
                <w:rFonts w:ascii="Arial" w:hAnsi="Arial" w:cs="Arial"/>
                <w:bCs/>
                <w:sz w:val="16"/>
                <w:szCs w:val="16"/>
              </w:rPr>
              <w:t>Repertorium lub wykaz</w:t>
            </w:r>
          </w:p>
        </w:tc>
        <w:tc>
          <w:tcPr>
            <w:tcW w:w="3119" w:type="dxa"/>
            <w:vAlign w:val="center"/>
          </w:tcPr>
          <w:p w:rsidR="00E73FFA" w:rsidRPr="002C52A6" w:rsidRDefault="00E73FFA" w:rsidP="00E73FFA">
            <w:pPr>
              <w:spacing w:after="80" w:line="220" w:lineRule="exact"/>
              <w:jc w:val="center"/>
              <w:outlineLvl w:val="0"/>
              <w:rPr>
                <w:rFonts w:ascii="Arial" w:hAnsi="Arial" w:cs="Arial"/>
                <w:bCs/>
                <w:sz w:val="16"/>
                <w:szCs w:val="16"/>
              </w:rPr>
            </w:pPr>
            <w:r w:rsidRPr="002C52A6">
              <w:rPr>
                <w:rFonts w:ascii="Arial" w:hAnsi="Arial" w:cs="Arial"/>
                <w:bCs/>
                <w:sz w:val="16"/>
                <w:szCs w:val="16"/>
              </w:rPr>
              <w:t xml:space="preserve">Liczba spraw w których doszło do ustanowienia pełnomocnika z urzędu </w:t>
            </w:r>
            <w:r w:rsidRPr="002C52A6">
              <w:rPr>
                <w:rFonts w:ascii="Arial" w:hAnsi="Arial" w:cs="Arial"/>
                <w:bCs/>
                <w:sz w:val="16"/>
                <w:szCs w:val="16"/>
              </w:rPr>
              <w:br/>
              <w:t>(radca prawny, adwokat)</w:t>
            </w:r>
          </w:p>
        </w:tc>
        <w:tc>
          <w:tcPr>
            <w:tcW w:w="2820" w:type="dxa"/>
            <w:vAlign w:val="center"/>
          </w:tcPr>
          <w:p w:rsidR="00E73FFA" w:rsidRPr="002C52A6" w:rsidRDefault="00E73FFA" w:rsidP="00E73FFA">
            <w:pPr>
              <w:spacing w:after="80" w:line="220" w:lineRule="exact"/>
              <w:jc w:val="center"/>
              <w:outlineLvl w:val="0"/>
              <w:rPr>
                <w:rFonts w:ascii="Arial" w:hAnsi="Arial" w:cs="Arial"/>
                <w:bCs/>
                <w:sz w:val="16"/>
                <w:szCs w:val="16"/>
              </w:rPr>
            </w:pPr>
            <w:r w:rsidRPr="002C52A6">
              <w:rPr>
                <w:rFonts w:ascii="Arial" w:hAnsi="Arial" w:cs="Arial"/>
                <w:bCs/>
                <w:sz w:val="16"/>
                <w:szCs w:val="16"/>
              </w:rPr>
              <w:t xml:space="preserve">Liczba ustanowionych pełnomocników z urzędu </w:t>
            </w:r>
            <w:r w:rsidRPr="002C52A6">
              <w:rPr>
                <w:rFonts w:ascii="Arial" w:hAnsi="Arial" w:cs="Arial"/>
                <w:bCs/>
                <w:sz w:val="16"/>
                <w:szCs w:val="16"/>
              </w:rPr>
              <w:br/>
              <w:t>(radca prawny, adwokat)</w:t>
            </w:r>
          </w:p>
        </w:tc>
        <w:tc>
          <w:tcPr>
            <w:tcW w:w="2767" w:type="dxa"/>
            <w:vAlign w:val="center"/>
          </w:tcPr>
          <w:p w:rsidR="00E73FFA" w:rsidRPr="002C52A6" w:rsidRDefault="00E73FFA" w:rsidP="00E73FFA">
            <w:pPr>
              <w:spacing w:after="80" w:line="220" w:lineRule="exact"/>
              <w:jc w:val="center"/>
              <w:outlineLvl w:val="0"/>
              <w:rPr>
                <w:rFonts w:ascii="Arial" w:hAnsi="Arial" w:cs="Arial"/>
                <w:bCs/>
                <w:sz w:val="14"/>
                <w:szCs w:val="14"/>
              </w:rPr>
            </w:pPr>
            <w:r w:rsidRPr="002C52A6">
              <w:rPr>
                <w:rFonts w:ascii="Arial" w:hAnsi="Arial" w:cs="Arial"/>
                <w:bCs/>
                <w:sz w:val="14"/>
                <w:szCs w:val="14"/>
              </w:rPr>
              <w:t>W tym liczba wyznaczonych pełnomocników w wyniku zwolnienia poprzedniego pełnomocnika</w:t>
            </w:r>
          </w:p>
        </w:tc>
      </w:tr>
      <w:tr w:rsidR="002C52A6" w:rsidRPr="002C52A6" w:rsidTr="001239A6">
        <w:trPr>
          <w:trHeight w:val="95"/>
        </w:trPr>
        <w:tc>
          <w:tcPr>
            <w:tcW w:w="2760" w:type="dxa"/>
            <w:gridSpan w:val="2"/>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0</w:t>
            </w:r>
          </w:p>
        </w:tc>
        <w:tc>
          <w:tcPr>
            <w:tcW w:w="3119" w:type="dxa"/>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1</w:t>
            </w:r>
          </w:p>
        </w:tc>
        <w:tc>
          <w:tcPr>
            <w:tcW w:w="2820" w:type="dxa"/>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2</w:t>
            </w:r>
          </w:p>
        </w:tc>
        <w:tc>
          <w:tcPr>
            <w:tcW w:w="2767" w:type="dxa"/>
            <w:vAlign w:val="center"/>
          </w:tcPr>
          <w:p w:rsidR="00E73FFA" w:rsidRPr="002C52A6" w:rsidRDefault="00E73FFA" w:rsidP="00E73FFA">
            <w:pPr>
              <w:jc w:val="center"/>
              <w:outlineLvl w:val="0"/>
              <w:rPr>
                <w:rFonts w:ascii="Arial" w:hAnsi="Arial" w:cs="Arial"/>
                <w:bCs/>
                <w:sz w:val="12"/>
                <w:szCs w:val="12"/>
              </w:rPr>
            </w:pPr>
            <w:r w:rsidRPr="002C52A6">
              <w:rPr>
                <w:rFonts w:ascii="Arial" w:hAnsi="Arial" w:cs="Arial"/>
                <w:bCs/>
                <w:sz w:val="12"/>
                <w:szCs w:val="12"/>
              </w:rPr>
              <w:t>3</w:t>
            </w:r>
          </w:p>
        </w:tc>
      </w:tr>
      <w:tr w:rsidR="008748BB" w:rsidRPr="002C52A6" w:rsidTr="001239A6">
        <w:trPr>
          <w:trHeight w:hRule="exact" w:val="284"/>
        </w:trPr>
        <w:tc>
          <w:tcPr>
            <w:tcW w:w="2280" w:type="dxa"/>
            <w:tcBorders>
              <w:right w:val="single" w:sz="18" w:space="0" w:color="auto"/>
            </w:tcBorders>
          </w:tcPr>
          <w:p w:rsidR="008748BB" w:rsidRPr="002C52A6" w:rsidRDefault="008748BB" w:rsidP="00E73FFA">
            <w:pPr>
              <w:spacing w:after="80" w:line="220" w:lineRule="exact"/>
              <w:outlineLvl w:val="0"/>
              <w:rPr>
                <w:rFonts w:ascii="Arial" w:hAnsi="Arial" w:cs="Arial"/>
                <w:bCs/>
                <w:sz w:val="18"/>
                <w:szCs w:val="18"/>
              </w:rPr>
            </w:pPr>
            <w:r w:rsidRPr="002C52A6">
              <w:rPr>
                <w:rFonts w:ascii="Arial" w:hAnsi="Arial" w:cs="Arial"/>
                <w:bCs/>
                <w:sz w:val="18"/>
                <w:szCs w:val="18"/>
              </w:rPr>
              <w:t>C</w:t>
            </w:r>
          </w:p>
        </w:tc>
        <w:tc>
          <w:tcPr>
            <w:tcW w:w="480" w:type="dxa"/>
            <w:tcBorders>
              <w:top w:val="single" w:sz="18" w:space="0" w:color="auto"/>
              <w:left w:val="single" w:sz="18" w:space="0" w:color="auto"/>
            </w:tcBorders>
          </w:tcPr>
          <w:p w:rsidR="008748BB" w:rsidRPr="002C52A6" w:rsidRDefault="008748BB" w:rsidP="00E73FFA">
            <w:pPr>
              <w:spacing w:after="80" w:line="220" w:lineRule="exact"/>
              <w:jc w:val="center"/>
              <w:outlineLvl w:val="0"/>
              <w:rPr>
                <w:rFonts w:ascii="Arial" w:hAnsi="Arial" w:cs="Arial"/>
                <w:bCs/>
                <w:sz w:val="14"/>
                <w:szCs w:val="14"/>
              </w:rPr>
            </w:pPr>
            <w:r w:rsidRPr="002C52A6">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16</w:t>
            </w:r>
          </w:p>
        </w:tc>
        <w:tc>
          <w:tcPr>
            <w:tcW w:w="2820" w:type="dxa"/>
            <w:tcBorders>
              <w:top w:val="single" w:sz="18" w:space="0" w:color="auto"/>
              <w:right w:val="single" w:sz="4"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16</w:t>
            </w:r>
          </w:p>
        </w:tc>
        <w:tc>
          <w:tcPr>
            <w:tcW w:w="2767" w:type="dxa"/>
            <w:tcBorders>
              <w:top w:val="single" w:sz="18" w:space="0" w:color="auto"/>
              <w:left w:val="single" w:sz="4" w:space="0" w:color="auto"/>
              <w:right w:val="single" w:sz="18" w:space="0" w:color="auto"/>
            </w:tcBorders>
            <w:vAlign w:val="center"/>
          </w:tcPr>
          <w:p w:rsidR="008748BB" w:rsidRDefault="008748BB">
            <w:pPr>
              <w:jc w:val="right"/>
              <w:rPr>
                <w:rFonts w:ascii="Arial" w:hAnsi="Arial" w:cs="Arial"/>
                <w:color w:val="000000"/>
                <w:sz w:val="14"/>
                <w:szCs w:val="14"/>
              </w:rPr>
            </w:pPr>
          </w:p>
        </w:tc>
      </w:tr>
      <w:tr w:rsidR="008748BB" w:rsidRPr="002C52A6" w:rsidTr="001239A6">
        <w:trPr>
          <w:trHeight w:hRule="exact" w:val="284"/>
        </w:trPr>
        <w:tc>
          <w:tcPr>
            <w:tcW w:w="2280" w:type="dxa"/>
            <w:tcBorders>
              <w:right w:val="single" w:sz="18" w:space="0" w:color="auto"/>
            </w:tcBorders>
          </w:tcPr>
          <w:p w:rsidR="008748BB" w:rsidRPr="002C52A6" w:rsidRDefault="008748BB" w:rsidP="00E73FFA">
            <w:pPr>
              <w:spacing w:after="80" w:line="220" w:lineRule="exact"/>
              <w:outlineLvl w:val="0"/>
              <w:rPr>
                <w:rFonts w:ascii="Arial" w:hAnsi="Arial" w:cs="Arial"/>
                <w:bCs/>
                <w:sz w:val="18"/>
                <w:szCs w:val="18"/>
              </w:rPr>
            </w:pPr>
            <w:r w:rsidRPr="002C52A6">
              <w:rPr>
                <w:rFonts w:ascii="Arial" w:hAnsi="Arial" w:cs="Arial"/>
                <w:bCs/>
                <w:sz w:val="18"/>
                <w:szCs w:val="18"/>
              </w:rPr>
              <w:t>Ns</w:t>
            </w:r>
          </w:p>
        </w:tc>
        <w:tc>
          <w:tcPr>
            <w:tcW w:w="480" w:type="dxa"/>
            <w:tcBorders>
              <w:left w:val="single" w:sz="18" w:space="0" w:color="auto"/>
              <w:bottom w:val="single" w:sz="18" w:space="0" w:color="auto"/>
            </w:tcBorders>
          </w:tcPr>
          <w:p w:rsidR="008748BB" w:rsidRPr="002C52A6" w:rsidRDefault="008748BB" w:rsidP="00E73FFA">
            <w:pPr>
              <w:spacing w:after="80" w:line="220" w:lineRule="exact"/>
              <w:jc w:val="center"/>
              <w:outlineLvl w:val="0"/>
              <w:rPr>
                <w:rFonts w:ascii="Arial" w:hAnsi="Arial" w:cs="Arial"/>
                <w:bCs/>
                <w:sz w:val="14"/>
                <w:szCs w:val="14"/>
              </w:rPr>
            </w:pPr>
            <w:r w:rsidRPr="002C52A6">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9</w:t>
            </w:r>
          </w:p>
        </w:tc>
        <w:tc>
          <w:tcPr>
            <w:tcW w:w="2820" w:type="dxa"/>
            <w:tcBorders>
              <w:bottom w:val="single" w:sz="18" w:space="0" w:color="auto"/>
              <w:right w:val="single" w:sz="4" w:space="0" w:color="auto"/>
            </w:tcBorders>
            <w:vAlign w:val="center"/>
          </w:tcPr>
          <w:p w:rsidR="008748BB" w:rsidRDefault="008748BB">
            <w:pPr>
              <w:jc w:val="right"/>
              <w:rPr>
                <w:rFonts w:ascii="Arial" w:hAnsi="Arial" w:cs="Arial"/>
                <w:color w:val="000000"/>
                <w:sz w:val="14"/>
                <w:szCs w:val="14"/>
              </w:rPr>
            </w:pPr>
            <w:r>
              <w:rPr>
                <w:rFonts w:ascii="Arial" w:hAnsi="Arial" w:cs="Arial"/>
                <w:color w:val="000000"/>
                <w:sz w:val="14"/>
                <w:szCs w:val="14"/>
              </w:rPr>
              <w:t>9</w:t>
            </w:r>
          </w:p>
        </w:tc>
        <w:tc>
          <w:tcPr>
            <w:tcW w:w="2767" w:type="dxa"/>
            <w:tcBorders>
              <w:left w:val="single" w:sz="4" w:space="0" w:color="auto"/>
              <w:bottom w:val="single" w:sz="18" w:space="0" w:color="auto"/>
              <w:right w:val="single" w:sz="18" w:space="0" w:color="auto"/>
            </w:tcBorders>
            <w:vAlign w:val="center"/>
          </w:tcPr>
          <w:p w:rsidR="008748BB" w:rsidRDefault="008748BB">
            <w:pPr>
              <w:jc w:val="right"/>
              <w:rPr>
                <w:rFonts w:ascii="Arial" w:hAnsi="Arial" w:cs="Arial"/>
                <w:color w:val="000000"/>
                <w:sz w:val="14"/>
                <w:szCs w:val="14"/>
              </w:rPr>
            </w:pPr>
          </w:p>
        </w:tc>
      </w:tr>
    </w:tbl>
    <w:p w:rsidR="00E73FFA" w:rsidRPr="002C52A6" w:rsidRDefault="00E73FFA" w:rsidP="00E73FFA">
      <w:pPr>
        <w:rPr>
          <w:rFonts w:ascii="Arial" w:hAnsi="Arial" w:cs="Arial"/>
          <w:b/>
          <w:sz w:val="12"/>
        </w:rPr>
      </w:pPr>
    </w:p>
    <w:tbl>
      <w:tblPr>
        <w:tblpPr w:leftFromText="141" w:rightFromText="141" w:vertAnchor="text" w:horzAnchor="page" w:tblpX="11773" w:tblpY="32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2C52A6" w:rsidRPr="002C52A6" w:rsidTr="00854631">
        <w:trPr>
          <w:trHeight w:val="299"/>
        </w:trPr>
        <w:tc>
          <w:tcPr>
            <w:tcW w:w="1350" w:type="dxa"/>
            <w:shd w:val="clear" w:color="auto" w:fill="auto"/>
            <w:vAlign w:val="center"/>
          </w:tcPr>
          <w:p w:rsidR="00B4200F" w:rsidRPr="008748BB" w:rsidRDefault="00B4200F" w:rsidP="008748BB">
            <w:pPr>
              <w:jc w:val="right"/>
              <w:rPr>
                <w:rFonts w:ascii="Arial" w:hAnsi="Arial" w:cs="Arial"/>
                <w:color w:val="000000"/>
                <w:sz w:val="14"/>
                <w:szCs w:val="14"/>
              </w:rPr>
            </w:pPr>
          </w:p>
        </w:tc>
      </w:tr>
    </w:tbl>
    <w:p w:rsidR="00E73FFA" w:rsidRPr="002C52A6" w:rsidRDefault="00E73FFA" w:rsidP="00E73FFA">
      <w:pPr>
        <w:spacing w:line="360" w:lineRule="auto"/>
        <w:jc w:val="both"/>
        <w:rPr>
          <w:rFonts w:ascii="Arial" w:hAnsi="Arial" w:cs="Arial"/>
          <w:sz w:val="16"/>
          <w:szCs w:val="16"/>
        </w:rPr>
      </w:pPr>
      <w:r w:rsidRPr="002C52A6">
        <w:rPr>
          <w:rFonts w:ascii="Arial" w:hAnsi="Arial" w:cs="Arial"/>
          <w:b/>
          <w:sz w:val="18"/>
          <w:szCs w:val="18"/>
        </w:rPr>
        <w:t>Dział 1.1.</w:t>
      </w:r>
      <w:r w:rsidR="00303A61">
        <w:rPr>
          <w:rFonts w:ascii="Arial" w:hAnsi="Arial" w:cs="Arial"/>
          <w:b/>
          <w:sz w:val="18"/>
          <w:szCs w:val="18"/>
        </w:rPr>
        <w:t>f</w:t>
      </w:r>
      <w:r w:rsidRPr="002C52A6">
        <w:rPr>
          <w:rFonts w:ascii="Arial" w:hAnsi="Arial" w:cs="Arial"/>
          <w:sz w:val="11"/>
          <w:szCs w:val="11"/>
        </w:rPr>
        <w:t xml:space="preserve">  </w:t>
      </w:r>
      <w:r w:rsidRPr="002C52A6">
        <w:rPr>
          <w:rFonts w:ascii="Arial" w:hAnsi="Arial" w:cs="Arial"/>
          <w:i/>
          <w:sz w:val="16"/>
          <w:szCs w:val="16"/>
        </w:rPr>
        <w:t xml:space="preserve">Sprawy, w których doszło do nabycia nieruchomości przez cudzoziemców na podstawie prawomocnego orzeczenia </w:t>
      </w:r>
      <w:r w:rsidRPr="002C52A6">
        <w:rPr>
          <w:rFonts w:ascii="Arial" w:hAnsi="Arial" w:cs="Arial"/>
          <w:sz w:val="16"/>
          <w:szCs w:val="16"/>
        </w:rPr>
        <w:t xml:space="preserve">sądowego [art.8a ust. 2 ustawy z dnia 24 marca 1920r. o nabywaniu nieruchomości przez cudzoziemców </w:t>
      </w:r>
      <w:r w:rsidR="007F0CDC">
        <w:rPr>
          <w:rFonts w:ascii="Arial" w:hAnsi="Arial" w:cs="Arial"/>
          <w:sz w:val="16"/>
          <w:szCs w:val="16"/>
        </w:rPr>
        <w:t>(Dz.U. z 2014 r. poz. 1380)</w:t>
      </w:r>
      <w:r w:rsidR="007F0CDC" w:rsidRPr="007F0CDC">
        <w:rPr>
          <w:rFonts w:ascii="Arial" w:hAnsi="Arial" w:cs="Arial"/>
          <w:sz w:val="16"/>
          <w:szCs w:val="16"/>
        </w:rPr>
        <w:t xml:space="preserve"> </w:t>
      </w:r>
      <w:r w:rsidRPr="002C52A6">
        <w:rPr>
          <w:rFonts w:ascii="Arial" w:hAnsi="Arial" w:cs="Arial"/>
          <w:sz w:val="16"/>
          <w:szCs w:val="16"/>
        </w:rPr>
        <w:t xml:space="preserve">– załatwienia (dotyczy wszystkich urządzeń ewidencyjnych). </w:t>
      </w:r>
    </w:p>
    <w:p w:rsidR="00E73FFA" w:rsidRPr="002C52A6" w:rsidRDefault="00E73FFA" w:rsidP="00E73FFA">
      <w:pPr>
        <w:rPr>
          <w:rFonts w:ascii="Arial" w:hAnsi="Arial" w:cs="Arial"/>
          <w:b/>
          <w:bCs/>
          <w:sz w:val="4"/>
          <w:szCs w:val="16"/>
        </w:rPr>
      </w:pPr>
    </w:p>
    <w:p w:rsidR="00854631" w:rsidRPr="00854631" w:rsidRDefault="00854631" w:rsidP="00E73FFA">
      <w:pPr>
        <w:rPr>
          <w:rFonts w:ascii="Arial" w:hAnsi="Arial" w:cs="Arial"/>
          <w:b/>
          <w:bCs/>
          <w:sz w:val="8"/>
        </w:rPr>
      </w:pPr>
    </w:p>
    <w:p w:rsidR="00E73FFA" w:rsidRPr="002C52A6" w:rsidRDefault="00E73FFA" w:rsidP="00E73FFA">
      <w:pPr>
        <w:rPr>
          <w:rFonts w:ascii="Arial" w:hAnsi="Arial" w:cs="Arial"/>
          <w:sz w:val="14"/>
          <w:szCs w:val="14"/>
        </w:rPr>
      </w:pPr>
      <w:r w:rsidRPr="002C52A6">
        <w:rPr>
          <w:rFonts w:ascii="Arial" w:hAnsi="Arial" w:cs="Arial"/>
          <w:b/>
          <w:bCs/>
          <w:sz w:val="16"/>
        </w:rPr>
        <w:t xml:space="preserve">UWAGA : </w:t>
      </w:r>
      <w:r w:rsidRPr="002C52A6">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Pr>
          <w:rFonts w:ascii="Arial" w:hAnsi="Arial" w:cs="Arial"/>
          <w:b/>
          <w:bCs/>
          <w:i/>
          <w:iCs/>
          <w:sz w:val="16"/>
        </w:rPr>
        <w:t>ocznie odpis orzeczenia do MSW</w:t>
      </w:r>
      <w:r w:rsidRPr="002C52A6">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303A61" w:rsidRDefault="00303A61" w:rsidP="00D3318D">
      <w:pPr>
        <w:rPr>
          <w:rFonts w:ascii="Arial" w:hAnsi="Arial" w:cs="Arial"/>
          <w:sz w:val="14"/>
          <w:szCs w:val="14"/>
        </w:rPr>
      </w:pPr>
    </w:p>
    <w:p w:rsidR="001239A6" w:rsidRDefault="001239A6" w:rsidP="00D3318D">
      <w:pPr>
        <w:rPr>
          <w:rFonts w:ascii="Arial" w:hAnsi="Arial" w:cs="Arial"/>
          <w:sz w:val="14"/>
          <w:szCs w:val="14"/>
        </w:rPr>
      </w:pPr>
    </w:p>
    <w:p w:rsidR="00D3318D" w:rsidRPr="002C52A6" w:rsidRDefault="00303A61" w:rsidP="00D3318D">
      <w:pPr>
        <w:rPr>
          <w:rFonts w:ascii="Arial" w:hAnsi="Arial" w:cs="Arial"/>
          <w:sz w:val="18"/>
          <w:szCs w:val="18"/>
        </w:rPr>
      </w:pPr>
      <w:r>
        <w:rPr>
          <w:rFonts w:ascii="Arial" w:hAnsi="Arial" w:cs="Arial"/>
          <w:b/>
          <w:sz w:val="18"/>
          <w:szCs w:val="18"/>
        </w:rPr>
        <w:t>Dział 1.1.g</w:t>
      </w:r>
      <w:r w:rsidR="00D3318D" w:rsidRPr="002C52A6">
        <w:rPr>
          <w:rFonts w:ascii="Arial" w:hAnsi="Arial" w:cs="Arial"/>
          <w:b/>
          <w:sz w:val="18"/>
          <w:szCs w:val="18"/>
        </w:rPr>
        <w:t>.</w:t>
      </w:r>
      <w:r w:rsidR="00D3318D" w:rsidRPr="002C52A6">
        <w:rPr>
          <w:rFonts w:ascii="Arial" w:hAnsi="Arial" w:cs="Arial"/>
          <w:sz w:val="18"/>
          <w:szCs w:val="18"/>
        </w:rPr>
        <w:t xml:space="preserve">  Przyznanie kompensaty (Ustawa z 7 lipca 2005 r. o państwowej kompensacie przysługującej ofiarom niektórych przestępstw) (Dz. U. Nr 169, poz. 1415, z późn. zm.)</w:t>
      </w:r>
    </w:p>
    <w:p w:rsidR="00D3318D" w:rsidRPr="002C52A6" w:rsidRDefault="00237B3F" w:rsidP="00D3318D">
      <w:pPr>
        <w:rPr>
          <w:rFonts w:ascii="Arial" w:hAnsi="Arial" w:cs="Arial"/>
          <w:sz w:val="16"/>
          <w:szCs w:val="16"/>
        </w:rPr>
      </w:pPr>
      <w:r w:rsidRPr="00237B3F">
        <w:rPr>
          <w:rFonts w:ascii="Arial" w:hAnsi="Arial" w:cs="Arial"/>
          <w:noProof/>
          <w:sz w:val="18"/>
          <w:szCs w:val="18"/>
        </w:rPr>
        <w:pict>
          <v:rect id="_x0000_s1091" style="position:absolute;margin-left:700.2pt;margin-top:1.7pt;width:76.55pt;height:11.95pt;z-index:3" strokeweight="2pt">
            <v:textbox style="mso-next-textbox:#_x0000_s1091" inset=",.3mm,,.3mm">
              <w:txbxContent>
                <w:p w:rsidR="002578FE" w:rsidRPr="008748BB" w:rsidRDefault="002578FE" w:rsidP="008748BB">
                  <w:pPr>
                    <w:jc w:val="right"/>
                    <w:rPr>
                      <w:rFonts w:ascii="Arial" w:hAnsi="Arial" w:cs="Arial"/>
                      <w:color w:val="000000"/>
                      <w:sz w:val="14"/>
                      <w:szCs w:val="14"/>
                    </w:rPr>
                  </w:pPr>
                </w:p>
                <w:p w:rsidR="002578FE" w:rsidRPr="008C7D87" w:rsidRDefault="002578FE" w:rsidP="008C7D87">
                  <w:pPr>
                    <w:jc w:val="right"/>
                    <w:rPr>
                      <w:rFonts w:ascii="Arial" w:hAnsi="Arial" w:cs="Arial"/>
                      <w:color w:val="000000"/>
                      <w:sz w:val="14"/>
                      <w:szCs w:val="14"/>
                    </w:rPr>
                  </w:pPr>
                </w:p>
              </w:txbxContent>
            </v:textbox>
          </v:rect>
        </w:pict>
      </w:r>
      <w:r w:rsidRPr="00237B3F">
        <w:rPr>
          <w:rFonts w:ascii="Arial" w:hAnsi="Arial" w:cs="Arial"/>
          <w:noProof/>
          <w:sz w:val="18"/>
          <w:szCs w:val="18"/>
        </w:rPr>
        <w:pict>
          <v:rect id="_x0000_s1089" style="position:absolute;margin-left:249.2pt;margin-top:1.7pt;width:76.55pt;height:11.95pt;z-index:2" strokeweight="2pt">
            <v:textbox inset=",.3mm,,.3mm">
              <w:txbxContent>
                <w:p w:rsidR="002578FE" w:rsidRPr="008748BB" w:rsidRDefault="002578FE" w:rsidP="008748BB">
                  <w:pPr>
                    <w:jc w:val="right"/>
                    <w:rPr>
                      <w:rFonts w:ascii="Arial" w:hAnsi="Arial" w:cs="Arial"/>
                      <w:color w:val="000000"/>
                      <w:sz w:val="14"/>
                      <w:szCs w:val="14"/>
                    </w:rPr>
                  </w:pPr>
                </w:p>
                <w:p w:rsidR="002578FE" w:rsidRPr="008C7D87" w:rsidRDefault="002578FE" w:rsidP="008C7D87">
                  <w:pPr>
                    <w:jc w:val="right"/>
                    <w:rPr>
                      <w:rFonts w:ascii="Arial" w:hAnsi="Arial" w:cs="Arial"/>
                      <w:color w:val="000000"/>
                      <w:sz w:val="14"/>
                      <w:szCs w:val="14"/>
                    </w:rPr>
                  </w:pPr>
                </w:p>
              </w:txbxContent>
            </v:textbox>
          </v:rect>
        </w:pict>
      </w:r>
      <w:r w:rsidR="00D3318D" w:rsidRPr="002C52A6">
        <w:rPr>
          <w:rFonts w:ascii="Arial" w:hAnsi="Arial" w:cs="Arial"/>
          <w:sz w:val="18"/>
          <w:szCs w:val="18"/>
        </w:rPr>
        <w:t xml:space="preserve">                          - </w:t>
      </w:r>
      <w:r w:rsidR="00D3318D" w:rsidRPr="002C52A6">
        <w:rPr>
          <w:rFonts w:ascii="Arial" w:hAnsi="Arial" w:cs="Arial"/>
          <w:sz w:val="16"/>
          <w:szCs w:val="16"/>
        </w:rPr>
        <w:t>Liczba spraw, w których przyznano kompensatę                                           Łączna wysokość przyznanych kompensat  (zł) (wartość w zaokrągleniu  w górę do pełnego złotego)</w:t>
      </w:r>
    </w:p>
    <w:p w:rsidR="00D3318D" w:rsidRDefault="00D3318D" w:rsidP="00D3318D">
      <w:pPr>
        <w:rPr>
          <w:rFonts w:ascii="Arial" w:hAnsi="Arial" w:cs="Arial"/>
          <w:b/>
          <w:sz w:val="12"/>
        </w:rPr>
      </w:pPr>
    </w:p>
    <w:p w:rsidR="001239A6" w:rsidRDefault="001239A6" w:rsidP="00D3318D">
      <w:pPr>
        <w:rPr>
          <w:rFonts w:ascii="Arial" w:hAnsi="Arial" w:cs="Arial"/>
          <w:b/>
          <w:sz w:val="12"/>
        </w:rPr>
      </w:pPr>
    </w:p>
    <w:p w:rsidR="001239A6" w:rsidRDefault="00237B3F" w:rsidP="001239A6">
      <w:pPr>
        <w:rPr>
          <w:rFonts w:ascii="Arial" w:hAnsi="Arial" w:cs="Arial"/>
          <w:b/>
          <w:sz w:val="12"/>
        </w:rPr>
      </w:pPr>
      <w:r w:rsidRPr="00237B3F">
        <w:rPr>
          <w:rFonts w:ascii="Arial" w:hAnsi="Arial" w:cs="Arial"/>
          <w:b/>
          <w:noProof/>
          <w:sz w:val="18"/>
          <w:szCs w:val="18"/>
        </w:rPr>
        <w:pict>
          <v:rect id="_x0000_s1107" style="position:absolute;margin-left:496.2pt;margin-top:6.8pt;width:76.55pt;height:11.95pt;z-index:10" strokeweight="2pt">
            <v:textbox style="mso-next-textbox:#_x0000_s1107" inset=",.3mm,,.3mm">
              <w:txbxContent>
                <w:p w:rsidR="002578FE" w:rsidRPr="001239A6" w:rsidRDefault="002578FE" w:rsidP="001239A6">
                  <w:pPr>
                    <w:jc w:val="right"/>
                    <w:rPr>
                      <w:rFonts w:ascii="Arial" w:hAnsi="Arial" w:cs="Arial"/>
                      <w:color w:val="000000"/>
                      <w:sz w:val="14"/>
                      <w:szCs w:val="16"/>
                    </w:rPr>
                  </w:pPr>
                </w:p>
                <w:p w:rsidR="002578FE" w:rsidRPr="008C7D87" w:rsidRDefault="002578FE" w:rsidP="001239A6">
                  <w:pPr>
                    <w:jc w:val="center"/>
                    <w:rPr>
                      <w:rFonts w:ascii="Arial" w:hAnsi="Arial" w:cs="Arial"/>
                      <w:color w:val="000000"/>
                      <w:sz w:val="14"/>
                      <w:szCs w:val="14"/>
                    </w:rPr>
                  </w:pPr>
                </w:p>
              </w:txbxContent>
            </v:textbox>
          </v:rect>
        </w:pict>
      </w:r>
    </w:p>
    <w:p w:rsidR="001239A6" w:rsidRPr="001239A6" w:rsidRDefault="001239A6" w:rsidP="001239A6">
      <w:pPr>
        <w:rPr>
          <w:rFonts w:ascii="Arial" w:hAnsi="Arial" w:cs="Arial"/>
          <w:b/>
        </w:rPr>
      </w:pPr>
      <w:r w:rsidRPr="001239A6">
        <w:rPr>
          <w:rFonts w:ascii="Arial" w:hAnsi="Arial" w:cs="Arial"/>
          <w:b/>
          <w:sz w:val="18"/>
          <w:szCs w:val="18"/>
        </w:rPr>
        <w:t xml:space="preserve">Dział 1.1.h. </w:t>
      </w:r>
      <w:r w:rsidRPr="001239A6">
        <w:rPr>
          <w:rFonts w:ascii="Arial" w:hAnsi="Arial" w:cs="Arial"/>
          <w:sz w:val="18"/>
          <w:szCs w:val="18"/>
        </w:rPr>
        <w:t xml:space="preserve">w tym (dz. 1.1 w. 152, kol. 2) liczba spraw o wydanie  europejskiego poświadczenia spadkowego (symbol 293)  </w:t>
      </w:r>
    </w:p>
    <w:p w:rsidR="001239A6" w:rsidRDefault="001239A6" w:rsidP="00D3318D">
      <w:pPr>
        <w:rPr>
          <w:rFonts w:ascii="Arial" w:hAnsi="Arial" w:cs="Arial"/>
          <w:b/>
          <w:sz w:val="12"/>
        </w:rPr>
      </w:pPr>
    </w:p>
    <w:p w:rsidR="001239A6" w:rsidRDefault="001239A6" w:rsidP="00D3318D">
      <w:pPr>
        <w:rPr>
          <w:rFonts w:ascii="Arial" w:hAnsi="Arial" w:cs="Arial"/>
          <w:b/>
          <w:sz w:val="12"/>
        </w:rPr>
      </w:pPr>
    </w:p>
    <w:p w:rsidR="001239A6" w:rsidRPr="002C52A6" w:rsidRDefault="001239A6" w:rsidP="00D3318D">
      <w:pPr>
        <w:rPr>
          <w:rFonts w:ascii="Arial" w:hAnsi="Arial" w:cs="Arial"/>
          <w:b/>
          <w:sz w:val="12"/>
        </w:rPr>
      </w:pPr>
    </w:p>
    <w:p w:rsidR="00E73FFA" w:rsidRPr="002C52A6" w:rsidRDefault="00E73FFA" w:rsidP="00E73FFA">
      <w:pPr>
        <w:rPr>
          <w:rFonts w:ascii="Arial" w:hAnsi="Arial" w:cs="Arial"/>
          <w:b/>
        </w:rPr>
      </w:pPr>
      <w:r w:rsidRPr="002C52A6">
        <w:rPr>
          <w:rFonts w:ascii="Arial" w:hAnsi="Arial" w:cs="Arial"/>
          <w:b/>
        </w:rPr>
        <w:t>Dział 1.1.1. Sprawy mediacyjne</w:t>
      </w:r>
    </w:p>
    <w:p w:rsidR="00E73FFA" w:rsidRPr="002C52A6"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796"/>
        <w:gridCol w:w="2804"/>
        <w:gridCol w:w="350"/>
        <w:gridCol w:w="1108"/>
        <w:gridCol w:w="3222"/>
        <w:gridCol w:w="364"/>
        <w:gridCol w:w="1319"/>
      </w:tblGrid>
      <w:tr w:rsidR="002C52A6" w:rsidRPr="002C52A6" w:rsidTr="00ED747E">
        <w:trPr>
          <w:trHeight w:val="322"/>
        </w:trPr>
        <w:tc>
          <w:tcPr>
            <w:tcW w:w="4500" w:type="dxa"/>
            <w:gridSpan w:val="4"/>
            <w:shd w:val="clear" w:color="auto" w:fill="auto"/>
            <w:vAlign w:val="center"/>
          </w:tcPr>
          <w:p w:rsidR="00656F45" w:rsidRPr="002C52A6" w:rsidRDefault="00656F45" w:rsidP="007C222C">
            <w:pPr>
              <w:jc w:val="center"/>
              <w:rPr>
                <w:rFonts w:ascii="Arial" w:hAnsi="Arial" w:cs="Arial"/>
                <w:sz w:val="18"/>
                <w:szCs w:val="18"/>
              </w:rPr>
            </w:pPr>
            <w:r w:rsidRPr="002C52A6">
              <w:rPr>
                <w:rFonts w:ascii="Arial" w:hAnsi="Arial" w:cs="Arial"/>
                <w:sz w:val="18"/>
                <w:szCs w:val="18"/>
              </w:rPr>
              <w:t>Sądowe</w:t>
            </w:r>
          </w:p>
        </w:tc>
        <w:tc>
          <w:tcPr>
            <w:tcW w:w="1108" w:type="dxa"/>
            <w:vAlign w:val="center"/>
          </w:tcPr>
          <w:p w:rsidR="00656F45" w:rsidRPr="002C52A6" w:rsidRDefault="00656F45" w:rsidP="007C222C">
            <w:pPr>
              <w:jc w:val="center"/>
              <w:rPr>
                <w:rFonts w:ascii="Arial" w:hAnsi="Arial" w:cs="Arial"/>
                <w:sz w:val="16"/>
                <w:szCs w:val="16"/>
              </w:rPr>
            </w:pPr>
            <w:r w:rsidRPr="002C52A6">
              <w:rPr>
                <w:rFonts w:ascii="Arial" w:hAnsi="Arial" w:cs="Arial"/>
                <w:sz w:val="16"/>
                <w:szCs w:val="16"/>
              </w:rPr>
              <w:t xml:space="preserve">Liczba </w:t>
            </w:r>
          </w:p>
        </w:tc>
        <w:tc>
          <w:tcPr>
            <w:tcW w:w="3586" w:type="dxa"/>
            <w:gridSpan w:val="2"/>
            <w:vAlign w:val="center"/>
          </w:tcPr>
          <w:p w:rsidR="00656F45" w:rsidRPr="002C52A6" w:rsidRDefault="00656F45" w:rsidP="007C222C">
            <w:pPr>
              <w:jc w:val="center"/>
              <w:rPr>
                <w:rFonts w:ascii="Arial" w:hAnsi="Arial" w:cs="Arial"/>
                <w:sz w:val="18"/>
                <w:szCs w:val="18"/>
              </w:rPr>
            </w:pPr>
            <w:r w:rsidRPr="002C52A6">
              <w:rPr>
                <w:rFonts w:ascii="Arial" w:hAnsi="Arial" w:cs="Arial"/>
                <w:sz w:val="18"/>
                <w:szCs w:val="18"/>
              </w:rPr>
              <w:t>Pozasądowe</w:t>
            </w:r>
          </w:p>
        </w:tc>
        <w:tc>
          <w:tcPr>
            <w:tcW w:w="1319" w:type="dxa"/>
            <w:vAlign w:val="center"/>
          </w:tcPr>
          <w:p w:rsidR="00656F45" w:rsidRPr="002C52A6" w:rsidRDefault="00656F45" w:rsidP="007C222C">
            <w:pPr>
              <w:jc w:val="center"/>
              <w:rPr>
                <w:rFonts w:ascii="Arial" w:hAnsi="Arial" w:cs="Arial"/>
                <w:sz w:val="16"/>
                <w:szCs w:val="16"/>
              </w:rPr>
            </w:pPr>
            <w:r w:rsidRPr="002C52A6">
              <w:rPr>
                <w:rFonts w:ascii="Arial" w:hAnsi="Arial" w:cs="Arial"/>
                <w:sz w:val="16"/>
                <w:szCs w:val="16"/>
              </w:rPr>
              <w:t>Liczba</w:t>
            </w:r>
          </w:p>
        </w:tc>
      </w:tr>
      <w:tr w:rsidR="002C52A6" w:rsidRPr="002C52A6" w:rsidTr="00ED747E">
        <w:trPr>
          <w:trHeight w:val="135"/>
        </w:trPr>
        <w:tc>
          <w:tcPr>
            <w:tcW w:w="4500" w:type="dxa"/>
            <w:gridSpan w:val="4"/>
            <w:shd w:val="clear" w:color="auto" w:fill="auto"/>
          </w:tcPr>
          <w:p w:rsidR="00656F45" w:rsidRPr="002C52A6" w:rsidRDefault="00656F45" w:rsidP="007C222C">
            <w:pPr>
              <w:jc w:val="center"/>
              <w:rPr>
                <w:rFonts w:ascii="Arial" w:hAnsi="Arial" w:cs="Arial"/>
                <w:sz w:val="12"/>
                <w:szCs w:val="12"/>
              </w:rPr>
            </w:pPr>
            <w:r w:rsidRPr="002C52A6">
              <w:rPr>
                <w:rFonts w:ascii="Arial" w:hAnsi="Arial" w:cs="Arial"/>
                <w:sz w:val="12"/>
                <w:szCs w:val="12"/>
              </w:rPr>
              <w:t>0</w:t>
            </w:r>
          </w:p>
        </w:tc>
        <w:tc>
          <w:tcPr>
            <w:tcW w:w="1108" w:type="dxa"/>
            <w:tcBorders>
              <w:bottom w:val="nil"/>
            </w:tcBorders>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1</w:t>
            </w:r>
          </w:p>
        </w:tc>
        <w:tc>
          <w:tcPr>
            <w:tcW w:w="3586" w:type="dxa"/>
            <w:gridSpan w:val="2"/>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0</w:t>
            </w:r>
          </w:p>
        </w:tc>
        <w:tc>
          <w:tcPr>
            <w:tcW w:w="1319" w:type="dxa"/>
            <w:tcBorders>
              <w:bottom w:val="nil"/>
            </w:tcBorders>
            <w:vAlign w:val="center"/>
          </w:tcPr>
          <w:p w:rsidR="00656F45" w:rsidRPr="002C52A6" w:rsidRDefault="00656F45" w:rsidP="007C222C">
            <w:pPr>
              <w:jc w:val="center"/>
              <w:rPr>
                <w:rFonts w:ascii="Arial" w:hAnsi="Arial" w:cs="Arial"/>
                <w:sz w:val="12"/>
                <w:szCs w:val="12"/>
              </w:rPr>
            </w:pPr>
            <w:r w:rsidRPr="002C52A6">
              <w:rPr>
                <w:rFonts w:ascii="Arial" w:hAnsi="Arial" w:cs="Arial"/>
                <w:sz w:val="12"/>
                <w:szCs w:val="12"/>
              </w:rPr>
              <w:t>1</w:t>
            </w:r>
          </w:p>
        </w:tc>
      </w:tr>
      <w:tr w:rsidR="00212385" w:rsidRPr="002C52A6" w:rsidTr="00ED747E">
        <w:trPr>
          <w:trHeight w:val="284"/>
        </w:trPr>
        <w:tc>
          <w:tcPr>
            <w:tcW w:w="550" w:type="dxa"/>
            <w:vMerge w:val="restart"/>
            <w:shd w:val="clear" w:color="auto" w:fill="auto"/>
            <w:textDirection w:val="btLr"/>
          </w:tcPr>
          <w:p w:rsidR="00212385" w:rsidRPr="006350E9" w:rsidRDefault="00212385" w:rsidP="007C222C">
            <w:pPr>
              <w:jc w:val="center"/>
              <w:rPr>
                <w:rFonts w:ascii="Arial" w:hAnsi="Arial" w:cs="Arial"/>
                <w:b/>
                <w:sz w:val="14"/>
                <w:szCs w:val="14"/>
              </w:rPr>
            </w:pPr>
            <w:r w:rsidRPr="006350E9">
              <w:rPr>
                <w:rFonts w:ascii="Arial" w:hAnsi="Arial" w:cs="Arial"/>
                <w:b/>
                <w:sz w:val="14"/>
                <w:szCs w:val="14"/>
              </w:rPr>
              <w:t>Wpływ</w:t>
            </w:r>
          </w:p>
        </w:tc>
        <w:tc>
          <w:tcPr>
            <w:tcW w:w="3600" w:type="dxa"/>
            <w:gridSpan w:val="2"/>
            <w:tcBorders>
              <w:right w:val="single" w:sz="18" w:space="0" w:color="auto"/>
            </w:tcBorders>
            <w:vAlign w:val="center"/>
          </w:tcPr>
          <w:p w:rsidR="00212385" w:rsidRPr="006350E9" w:rsidRDefault="00212385" w:rsidP="007C222C">
            <w:pPr>
              <w:rPr>
                <w:rFonts w:ascii="Arial" w:hAnsi="Arial" w:cs="Arial"/>
                <w:sz w:val="14"/>
                <w:szCs w:val="14"/>
              </w:rPr>
            </w:pPr>
            <w:r w:rsidRPr="006350E9">
              <w:rPr>
                <w:rFonts w:ascii="Arial" w:hAnsi="Arial" w:cs="Arial"/>
                <w:sz w:val="14"/>
                <w:szCs w:val="14"/>
              </w:rPr>
              <w:t xml:space="preserve">Liczba spraw, w których strony skierowano do mediacji na podstawie postanowienia sądu (art. 183 </w:t>
            </w:r>
            <w:r w:rsidRPr="006350E9">
              <w:rPr>
                <w:rFonts w:ascii="Arial" w:hAnsi="Arial" w:cs="Arial"/>
                <w:sz w:val="14"/>
                <w:szCs w:val="14"/>
                <w:vertAlign w:val="superscript"/>
              </w:rPr>
              <w:t>8</w:t>
            </w:r>
            <w:r w:rsidRPr="006350E9">
              <w:rPr>
                <w:rFonts w:ascii="Arial" w:hAnsi="Arial" w:cs="Arial"/>
                <w:sz w:val="14"/>
                <w:szCs w:val="14"/>
              </w:rPr>
              <w:t xml:space="preserve"> § 1 kpc)</w:t>
            </w:r>
          </w:p>
        </w:tc>
        <w:tc>
          <w:tcPr>
            <w:tcW w:w="350" w:type="dxa"/>
            <w:tcBorders>
              <w:top w:val="single" w:sz="18" w:space="0" w:color="auto"/>
              <w:left w:val="single" w:sz="18" w:space="0" w:color="auto"/>
              <w:bottom w:val="single" w:sz="4" w:space="0" w:color="auto"/>
              <w:right w:val="single" w:sz="4" w:space="0" w:color="auto"/>
            </w:tcBorders>
            <w:vAlign w:val="center"/>
          </w:tcPr>
          <w:p w:rsidR="00212385" w:rsidRPr="002C52A6" w:rsidRDefault="00212385" w:rsidP="007C222C">
            <w:pPr>
              <w:jc w:val="center"/>
              <w:rPr>
                <w:rFonts w:ascii="Arial" w:hAnsi="Arial" w:cs="Arial"/>
                <w:sz w:val="12"/>
                <w:szCs w:val="12"/>
              </w:rPr>
            </w:pPr>
            <w:r w:rsidRPr="002C52A6">
              <w:rPr>
                <w:rFonts w:ascii="Arial" w:hAnsi="Arial" w:cs="Arial"/>
                <w:sz w:val="12"/>
                <w:szCs w:val="12"/>
              </w:rPr>
              <w:t>01</w:t>
            </w:r>
          </w:p>
        </w:tc>
        <w:tc>
          <w:tcPr>
            <w:tcW w:w="1108" w:type="dxa"/>
            <w:tcBorders>
              <w:top w:val="single" w:sz="18" w:space="0" w:color="auto"/>
              <w:left w:val="single" w:sz="4" w:space="0" w:color="auto"/>
              <w:bottom w:val="single" w:sz="4" w:space="0" w:color="auto"/>
              <w:right w:val="single" w:sz="18" w:space="0" w:color="auto"/>
            </w:tcBorders>
            <w:tcMar>
              <w:right w:w="57" w:type="dxa"/>
            </w:tcMar>
            <w:vAlign w:val="center"/>
          </w:tcPr>
          <w:p w:rsidR="00212385" w:rsidRPr="006350E9" w:rsidRDefault="00212385">
            <w:pPr>
              <w:jc w:val="right"/>
              <w:rPr>
                <w:rFonts w:ascii="Arial" w:hAnsi="Arial" w:cs="Arial"/>
                <w:color w:val="000000"/>
                <w:sz w:val="12"/>
                <w:szCs w:val="16"/>
              </w:rPr>
            </w:pPr>
            <w:r w:rsidRPr="006350E9">
              <w:rPr>
                <w:rFonts w:ascii="Arial" w:hAnsi="Arial" w:cs="Arial"/>
                <w:color w:val="000000"/>
                <w:sz w:val="12"/>
                <w:szCs w:val="16"/>
              </w:rPr>
              <w:t>1</w:t>
            </w:r>
          </w:p>
        </w:tc>
        <w:tc>
          <w:tcPr>
            <w:tcW w:w="3222" w:type="dxa"/>
            <w:tcBorders>
              <w:left w:val="single" w:sz="18" w:space="0" w:color="auto"/>
              <w:right w:val="single" w:sz="18" w:space="0" w:color="auto"/>
            </w:tcBorders>
            <w:vAlign w:val="center"/>
          </w:tcPr>
          <w:p w:rsidR="00212385" w:rsidRPr="002C52A6" w:rsidRDefault="00212385" w:rsidP="007C222C">
            <w:pPr>
              <w:rPr>
                <w:rFonts w:ascii="Arial" w:hAnsi="Arial" w:cs="Arial"/>
                <w:sz w:val="14"/>
                <w:szCs w:val="14"/>
              </w:rPr>
            </w:pPr>
            <w:r w:rsidRPr="002C52A6">
              <w:rPr>
                <w:rFonts w:ascii="Arial" w:hAnsi="Arial" w:cs="Arial"/>
                <w:sz w:val="14"/>
                <w:szCs w:val="14"/>
              </w:rPr>
              <w:t xml:space="preserve">Liczba protokołów złożonych przez mediatorów art. 183 </w:t>
            </w:r>
            <w:r w:rsidRPr="002C52A6">
              <w:rPr>
                <w:rFonts w:ascii="Arial" w:hAnsi="Arial" w:cs="Arial"/>
                <w:sz w:val="14"/>
                <w:szCs w:val="14"/>
                <w:vertAlign w:val="superscript"/>
              </w:rPr>
              <w:t>13</w:t>
            </w:r>
            <w:r w:rsidRPr="002C52A6">
              <w:rPr>
                <w:rFonts w:ascii="Arial" w:hAnsi="Arial" w:cs="Arial"/>
                <w:sz w:val="14"/>
                <w:szCs w:val="14"/>
              </w:rPr>
              <w:t xml:space="preserve"> § 1 kpc</w:t>
            </w:r>
          </w:p>
        </w:tc>
        <w:tc>
          <w:tcPr>
            <w:tcW w:w="364" w:type="dxa"/>
            <w:tcBorders>
              <w:top w:val="single" w:sz="18" w:space="0" w:color="auto"/>
              <w:left w:val="single" w:sz="18" w:space="0" w:color="auto"/>
              <w:bottom w:val="single" w:sz="4" w:space="0" w:color="auto"/>
              <w:right w:val="single" w:sz="4" w:space="0" w:color="auto"/>
            </w:tcBorders>
            <w:vAlign w:val="center"/>
          </w:tcPr>
          <w:p w:rsidR="00212385" w:rsidRPr="002C52A6" w:rsidRDefault="00212385" w:rsidP="00D3318D">
            <w:pPr>
              <w:jc w:val="center"/>
              <w:rPr>
                <w:rFonts w:ascii="Arial" w:hAnsi="Arial" w:cs="Arial"/>
                <w:sz w:val="12"/>
                <w:szCs w:val="12"/>
              </w:rPr>
            </w:pPr>
            <w:r w:rsidRPr="002C52A6">
              <w:rPr>
                <w:rFonts w:ascii="Arial" w:hAnsi="Arial" w:cs="Arial"/>
                <w:sz w:val="12"/>
                <w:szCs w:val="12"/>
              </w:rPr>
              <w:t>0</w:t>
            </w:r>
            <w:r>
              <w:rPr>
                <w:rFonts w:ascii="Arial" w:hAnsi="Arial" w:cs="Arial"/>
                <w:sz w:val="12"/>
                <w:szCs w:val="12"/>
              </w:rPr>
              <w:t>9</w:t>
            </w:r>
          </w:p>
        </w:tc>
        <w:tc>
          <w:tcPr>
            <w:tcW w:w="1319" w:type="dxa"/>
            <w:tcBorders>
              <w:top w:val="single" w:sz="18" w:space="0" w:color="auto"/>
              <w:left w:val="single" w:sz="4" w:space="0" w:color="auto"/>
              <w:bottom w:val="single" w:sz="4" w:space="0" w:color="auto"/>
              <w:right w:val="single" w:sz="18" w:space="0" w:color="auto"/>
            </w:tcBorders>
            <w:tcMar>
              <w:right w:w="57" w:type="dxa"/>
            </w:tcMar>
            <w:vAlign w:val="center"/>
          </w:tcPr>
          <w:p w:rsidR="00212385" w:rsidRPr="00212385" w:rsidRDefault="00212385">
            <w:pPr>
              <w:jc w:val="right"/>
              <w:rPr>
                <w:rFonts w:ascii="Arial" w:hAnsi="Arial" w:cs="Arial"/>
                <w:color w:val="000000"/>
                <w:sz w:val="14"/>
                <w:szCs w:val="16"/>
              </w:rPr>
            </w:pPr>
            <w:r w:rsidRPr="00212385">
              <w:rPr>
                <w:rFonts w:ascii="Arial" w:hAnsi="Arial" w:cs="Arial"/>
                <w:color w:val="000000"/>
                <w:sz w:val="14"/>
                <w:szCs w:val="16"/>
              </w:rPr>
              <w:t>1</w:t>
            </w:r>
          </w:p>
        </w:tc>
      </w:tr>
      <w:tr w:rsidR="00212385" w:rsidRPr="002C52A6" w:rsidTr="00ED747E">
        <w:trPr>
          <w:trHeight w:val="284"/>
        </w:trPr>
        <w:tc>
          <w:tcPr>
            <w:tcW w:w="550" w:type="dxa"/>
            <w:vMerge/>
            <w:shd w:val="clear" w:color="auto" w:fill="auto"/>
            <w:textDirection w:val="btLr"/>
          </w:tcPr>
          <w:p w:rsidR="00212385" w:rsidRPr="006350E9" w:rsidRDefault="00212385" w:rsidP="007C222C">
            <w:pPr>
              <w:jc w:val="center"/>
              <w:rPr>
                <w:rFonts w:ascii="Arial" w:hAnsi="Arial" w:cs="Arial"/>
                <w:b/>
                <w:sz w:val="14"/>
                <w:szCs w:val="14"/>
              </w:rPr>
            </w:pPr>
          </w:p>
        </w:tc>
        <w:tc>
          <w:tcPr>
            <w:tcW w:w="3600" w:type="dxa"/>
            <w:gridSpan w:val="2"/>
            <w:tcBorders>
              <w:right w:val="single" w:sz="18" w:space="0" w:color="auto"/>
            </w:tcBorders>
            <w:vAlign w:val="center"/>
          </w:tcPr>
          <w:p w:rsidR="00212385" w:rsidRPr="006350E9" w:rsidRDefault="00212385" w:rsidP="007C222C">
            <w:pPr>
              <w:rPr>
                <w:rFonts w:ascii="Arial" w:hAnsi="Arial" w:cs="Arial"/>
                <w:sz w:val="14"/>
                <w:szCs w:val="14"/>
              </w:rPr>
            </w:pPr>
            <w:r w:rsidRPr="006350E9">
              <w:rPr>
                <w:rFonts w:ascii="Arial" w:hAnsi="Arial" w:cs="Arial"/>
                <w:sz w:val="14"/>
                <w:szCs w:val="14"/>
              </w:rPr>
              <w:t>Liczba mediacji ogółem</w:t>
            </w:r>
          </w:p>
        </w:tc>
        <w:tc>
          <w:tcPr>
            <w:tcW w:w="350"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7C222C">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6350E9" w:rsidRDefault="00212385">
            <w:pPr>
              <w:jc w:val="right"/>
              <w:rPr>
                <w:rFonts w:ascii="Arial" w:hAnsi="Arial" w:cs="Arial"/>
                <w:color w:val="000000"/>
                <w:sz w:val="12"/>
                <w:szCs w:val="16"/>
              </w:rPr>
            </w:pPr>
            <w:r w:rsidRPr="006350E9">
              <w:rPr>
                <w:rFonts w:ascii="Arial" w:hAnsi="Arial" w:cs="Arial"/>
                <w:color w:val="000000"/>
                <w:sz w:val="12"/>
                <w:szCs w:val="16"/>
              </w:rPr>
              <w:t>1</w:t>
            </w:r>
          </w:p>
        </w:tc>
        <w:tc>
          <w:tcPr>
            <w:tcW w:w="3222" w:type="dxa"/>
            <w:tcBorders>
              <w:left w:val="single" w:sz="18" w:space="0" w:color="auto"/>
              <w:right w:val="single" w:sz="18" w:space="0" w:color="auto"/>
            </w:tcBorders>
            <w:vAlign w:val="center"/>
          </w:tcPr>
          <w:p w:rsidR="00212385" w:rsidRPr="002C52A6" w:rsidRDefault="00212385" w:rsidP="007C222C">
            <w:pPr>
              <w:rPr>
                <w:rFonts w:ascii="Arial" w:hAnsi="Arial" w:cs="Arial"/>
                <w:sz w:val="14"/>
                <w:szCs w:val="14"/>
              </w:rPr>
            </w:pPr>
            <w:r w:rsidRPr="002C52A6">
              <w:rPr>
                <w:rFonts w:ascii="Arial" w:hAnsi="Arial" w:cs="Arial"/>
                <w:sz w:val="14"/>
                <w:szCs w:val="14"/>
              </w:rPr>
              <w:t>Liczba wniosków o zatwierdzenie ugody</w:t>
            </w:r>
          </w:p>
        </w:tc>
        <w:tc>
          <w:tcPr>
            <w:tcW w:w="364"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D3318D">
            <w:pPr>
              <w:jc w:val="center"/>
              <w:rPr>
                <w:rFonts w:ascii="Arial" w:hAnsi="Arial" w:cs="Arial"/>
                <w:sz w:val="12"/>
                <w:szCs w:val="12"/>
              </w:rPr>
            </w:pPr>
            <w:r>
              <w:rPr>
                <w:rFonts w:ascii="Arial" w:hAnsi="Arial" w:cs="Arial"/>
                <w:sz w:val="12"/>
                <w:szCs w:val="12"/>
              </w:rPr>
              <w:t>10</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212385" w:rsidRDefault="00212385">
            <w:pPr>
              <w:jc w:val="right"/>
              <w:rPr>
                <w:rFonts w:ascii="Arial" w:hAnsi="Arial" w:cs="Arial"/>
                <w:color w:val="000000"/>
                <w:sz w:val="14"/>
                <w:szCs w:val="16"/>
              </w:rPr>
            </w:pPr>
          </w:p>
        </w:tc>
      </w:tr>
      <w:tr w:rsidR="00212385" w:rsidRPr="002C52A6" w:rsidTr="00ED747E">
        <w:trPr>
          <w:trHeight w:val="340"/>
        </w:trPr>
        <w:tc>
          <w:tcPr>
            <w:tcW w:w="550" w:type="dxa"/>
            <w:vMerge/>
            <w:shd w:val="clear" w:color="auto" w:fill="auto"/>
            <w:textDirection w:val="btLr"/>
          </w:tcPr>
          <w:p w:rsidR="00212385" w:rsidRPr="006350E9" w:rsidRDefault="00212385" w:rsidP="00217596">
            <w:pPr>
              <w:jc w:val="center"/>
              <w:rPr>
                <w:rFonts w:ascii="Arial" w:hAnsi="Arial" w:cs="Arial"/>
                <w:b/>
                <w:sz w:val="14"/>
                <w:szCs w:val="14"/>
              </w:rPr>
            </w:pPr>
          </w:p>
        </w:tc>
        <w:tc>
          <w:tcPr>
            <w:tcW w:w="3600" w:type="dxa"/>
            <w:gridSpan w:val="2"/>
            <w:tcBorders>
              <w:right w:val="single" w:sz="18" w:space="0" w:color="auto"/>
            </w:tcBorders>
            <w:vAlign w:val="center"/>
          </w:tcPr>
          <w:p w:rsidR="00212385" w:rsidRPr="006350E9" w:rsidRDefault="00212385" w:rsidP="00217596">
            <w:pPr>
              <w:rPr>
                <w:rFonts w:ascii="Arial" w:hAnsi="Arial" w:cs="Arial"/>
                <w:sz w:val="14"/>
                <w:szCs w:val="14"/>
              </w:rPr>
            </w:pPr>
            <w:r w:rsidRPr="006350E9">
              <w:rPr>
                <w:rFonts w:ascii="Arial" w:hAnsi="Arial" w:cs="Arial"/>
                <w:sz w:val="14"/>
                <w:szCs w:val="14"/>
              </w:rPr>
              <w:t xml:space="preserve">Liczba protokołów złożonych przez mediatorów po podjęciu mediacji przez strony art. 183 </w:t>
            </w:r>
            <w:r w:rsidRPr="006350E9">
              <w:rPr>
                <w:rFonts w:ascii="Arial" w:hAnsi="Arial" w:cs="Arial"/>
                <w:sz w:val="14"/>
                <w:szCs w:val="14"/>
                <w:vertAlign w:val="superscript"/>
              </w:rPr>
              <w:t>13</w:t>
            </w:r>
            <w:r w:rsidRPr="006350E9">
              <w:rPr>
                <w:rFonts w:ascii="Arial" w:hAnsi="Arial" w:cs="Arial"/>
                <w:sz w:val="14"/>
                <w:szCs w:val="14"/>
              </w:rPr>
              <w:t xml:space="preserve"> § 2 kpc</w:t>
            </w:r>
          </w:p>
        </w:tc>
        <w:tc>
          <w:tcPr>
            <w:tcW w:w="350"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217596">
            <w:pPr>
              <w:jc w:val="center"/>
              <w:rPr>
                <w:rFonts w:ascii="Arial" w:hAnsi="Arial" w:cs="Arial"/>
                <w:sz w:val="12"/>
                <w:szCs w:val="12"/>
              </w:rPr>
            </w:pPr>
            <w:r>
              <w:rPr>
                <w:rFonts w:ascii="Arial" w:hAnsi="Arial" w:cs="Arial"/>
                <w:sz w:val="12"/>
                <w:szCs w:val="12"/>
              </w:rPr>
              <w:t>03</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6350E9" w:rsidRDefault="00212385">
            <w:pPr>
              <w:jc w:val="right"/>
              <w:rPr>
                <w:rFonts w:ascii="Arial" w:hAnsi="Arial" w:cs="Arial"/>
                <w:color w:val="000000"/>
                <w:sz w:val="12"/>
                <w:szCs w:val="16"/>
              </w:rPr>
            </w:pPr>
          </w:p>
        </w:tc>
        <w:tc>
          <w:tcPr>
            <w:tcW w:w="3222" w:type="dxa"/>
            <w:tcBorders>
              <w:left w:val="single" w:sz="18" w:space="0" w:color="auto"/>
              <w:right w:val="single" w:sz="18" w:space="0" w:color="auto"/>
            </w:tcBorders>
            <w:vAlign w:val="center"/>
          </w:tcPr>
          <w:p w:rsidR="00212385" w:rsidRPr="002C52A6" w:rsidRDefault="00212385" w:rsidP="00217596">
            <w:pPr>
              <w:rPr>
                <w:rFonts w:ascii="Arial" w:hAnsi="Arial" w:cs="Arial"/>
                <w:sz w:val="14"/>
                <w:szCs w:val="14"/>
              </w:rPr>
            </w:pPr>
            <w:r w:rsidRPr="002C52A6">
              <w:rPr>
                <w:rFonts w:ascii="Arial" w:hAnsi="Arial" w:cs="Arial"/>
                <w:sz w:val="14"/>
                <w:szCs w:val="14"/>
              </w:rPr>
              <w:t>Zatwierdzono ugodę</w:t>
            </w:r>
          </w:p>
        </w:tc>
        <w:tc>
          <w:tcPr>
            <w:tcW w:w="364"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217596">
            <w:pPr>
              <w:jc w:val="center"/>
              <w:rPr>
                <w:rFonts w:ascii="Arial" w:hAnsi="Arial" w:cs="Arial"/>
                <w:sz w:val="12"/>
                <w:szCs w:val="12"/>
              </w:rPr>
            </w:pPr>
            <w:r>
              <w:rPr>
                <w:rFonts w:ascii="Arial" w:hAnsi="Arial" w:cs="Arial"/>
                <w:sz w:val="12"/>
                <w:szCs w:val="12"/>
              </w:rPr>
              <w:t>11</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212385" w:rsidRDefault="00212385">
            <w:pPr>
              <w:jc w:val="right"/>
              <w:rPr>
                <w:rFonts w:ascii="Arial" w:hAnsi="Arial" w:cs="Arial"/>
                <w:color w:val="000000"/>
                <w:sz w:val="14"/>
                <w:szCs w:val="16"/>
              </w:rPr>
            </w:pPr>
          </w:p>
        </w:tc>
      </w:tr>
      <w:tr w:rsidR="00212385" w:rsidRPr="002C52A6" w:rsidTr="00ED747E">
        <w:trPr>
          <w:trHeight w:val="252"/>
        </w:trPr>
        <w:tc>
          <w:tcPr>
            <w:tcW w:w="550" w:type="dxa"/>
            <w:vMerge w:val="restart"/>
            <w:shd w:val="clear" w:color="auto" w:fill="auto"/>
            <w:textDirection w:val="btLr"/>
          </w:tcPr>
          <w:p w:rsidR="00212385" w:rsidRPr="002C52A6" w:rsidRDefault="00212385" w:rsidP="00217596">
            <w:pPr>
              <w:jc w:val="center"/>
              <w:rPr>
                <w:rFonts w:ascii="Arial" w:hAnsi="Arial" w:cs="Arial"/>
                <w:b/>
                <w:sz w:val="14"/>
                <w:szCs w:val="14"/>
              </w:rPr>
            </w:pPr>
            <w:r w:rsidRPr="002C52A6">
              <w:rPr>
                <w:rFonts w:ascii="Arial" w:hAnsi="Arial" w:cs="Arial"/>
                <w:b/>
                <w:sz w:val="14"/>
                <w:szCs w:val="14"/>
              </w:rPr>
              <w:t>Rozstrzy</w:t>
            </w:r>
            <w:r w:rsidRPr="002C52A6">
              <w:rPr>
                <w:rFonts w:ascii="Arial" w:hAnsi="Arial" w:cs="Arial"/>
                <w:b/>
                <w:sz w:val="14"/>
                <w:szCs w:val="14"/>
              </w:rPr>
              <w:softHyphen/>
              <w:t>gnięcie</w:t>
            </w:r>
          </w:p>
        </w:tc>
        <w:tc>
          <w:tcPr>
            <w:tcW w:w="796" w:type="dxa"/>
            <w:vMerge w:val="restart"/>
            <w:tcBorders>
              <w:right w:val="single" w:sz="4" w:space="0" w:color="auto"/>
            </w:tcBorders>
            <w:vAlign w:val="center"/>
          </w:tcPr>
          <w:p w:rsidR="00212385" w:rsidRPr="002C52A6" w:rsidRDefault="00212385" w:rsidP="00217596">
            <w:pPr>
              <w:rPr>
                <w:rFonts w:ascii="Arial" w:hAnsi="Arial" w:cs="Arial"/>
                <w:sz w:val="14"/>
                <w:szCs w:val="14"/>
              </w:rPr>
            </w:pPr>
            <w:r w:rsidRPr="002C52A6">
              <w:rPr>
                <w:rFonts w:ascii="Arial" w:hAnsi="Arial" w:cs="Arial"/>
                <w:sz w:val="14"/>
                <w:szCs w:val="14"/>
              </w:rPr>
              <w:t xml:space="preserve">w sprawach skierowanych w trybie art. 183 </w:t>
            </w:r>
            <w:r w:rsidRPr="002C52A6">
              <w:rPr>
                <w:rFonts w:ascii="Arial" w:hAnsi="Arial" w:cs="Arial"/>
                <w:sz w:val="14"/>
                <w:szCs w:val="14"/>
                <w:vertAlign w:val="superscript"/>
              </w:rPr>
              <w:t>8</w:t>
            </w:r>
            <w:r w:rsidRPr="002C52A6">
              <w:rPr>
                <w:rFonts w:ascii="Arial" w:hAnsi="Arial" w:cs="Arial"/>
                <w:sz w:val="14"/>
                <w:szCs w:val="14"/>
              </w:rPr>
              <w:t xml:space="preserve"> kpc -  liczba   </w:t>
            </w:r>
          </w:p>
        </w:tc>
        <w:tc>
          <w:tcPr>
            <w:tcW w:w="2804" w:type="dxa"/>
            <w:tcBorders>
              <w:left w:val="single" w:sz="4" w:space="0" w:color="auto"/>
              <w:right w:val="single" w:sz="18" w:space="0" w:color="auto"/>
            </w:tcBorders>
            <w:vAlign w:val="center"/>
          </w:tcPr>
          <w:p w:rsidR="00212385" w:rsidRPr="002C52A6" w:rsidRDefault="00212385" w:rsidP="00217596">
            <w:pPr>
              <w:rPr>
                <w:rFonts w:ascii="Arial" w:hAnsi="Arial" w:cs="Arial"/>
                <w:sz w:val="14"/>
                <w:szCs w:val="14"/>
              </w:rPr>
            </w:pPr>
            <w:r w:rsidRPr="002C52A6">
              <w:rPr>
                <w:rFonts w:ascii="Arial" w:hAnsi="Arial" w:cs="Arial"/>
                <w:sz w:val="14"/>
                <w:szCs w:val="14"/>
              </w:rPr>
              <w:t>ugód zawartych przed mediatorem</w:t>
            </w:r>
          </w:p>
        </w:tc>
        <w:tc>
          <w:tcPr>
            <w:tcW w:w="350"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217596">
            <w:pPr>
              <w:jc w:val="center"/>
              <w:rPr>
                <w:rFonts w:ascii="Arial" w:hAnsi="Arial" w:cs="Arial"/>
                <w:sz w:val="12"/>
                <w:szCs w:val="12"/>
              </w:rPr>
            </w:pPr>
            <w:r>
              <w:rPr>
                <w:rFonts w:ascii="Arial" w:hAnsi="Arial" w:cs="Arial"/>
                <w:sz w:val="12"/>
                <w:szCs w:val="12"/>
              </w:rPr>
              <w:t>04</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6350E9" w:rsidRDefault="00212385">
            <w:pPr>
              <w:jc w:val="right"/>
              <w:rPr>
                <w:rFonts w:ascii="Arial" w:hAnsi="Arial" w:cs="Arial"/>
                <w:color w:val="000000"/>
                <w:sz w:val="12"/>
                <w:szCs w:val="16"/>
              </w:rPr>
            </w:pPr>
          </w:p>
        </w:tc>
        <w:tc>
          <w:tcPr>
            <w:tcW w:w="3222" w:type="dxa"/>
            <w:tcBorders>
              <w:left w:val="single" w:sz="18" w:space="0" w:color="auto"/>
              <w:right w:val="single" w:sz="18" w:space="0" w:color="auto"/>
            </w:tcBorders>
            <w:vAlign w:val="center"/>
          </w:tcPr>
          <w:p w:rsidR="00212385" w:rsidRPr="002C52A6" w:rsidRDefault="00212385" w:rsidP="00217596">
            <w:pPr>
              <w:rPr>
                <w:rFonts w:ascii="Arial" w:hAnsi="Arial" w:cs="Arial"/>
                <w:sz w:val="14"/>
                <w:szCs w:val="14"/>
              </w:rPr>
            </w:pPr>
            <w:r w:rsidRPr="002C52A6">
              <w:rPr>
                <w:rFonts w:ascii="Arial" w:hAnsi="Arial" w:cs="Arial"/>
                <w:sz w:val="14"/>
                <w:szCs w:val="14"/>
              </w:rPr>
              <w:t xml:space="preserve">w tym przez nadanie klauzuli wykonalności </w:t>
            </w:r>
            <w:r w:rsidRPr="002C52A6">
              <w:rPr>
                <w:rFonts w:ascii="Arial" w:hAnsi="Arial" w:cs="Arial"/>
                <w:sz w:val="14"/>
                <w:szCs w:val="14"/>
              </w:rPr>
              <w:br/>
              <w:t xml:space="preserve">art. 183 </w:t>
            </w:r>
            <w:r w:rsidRPr="002C52A6">
              <w:rPr>
                <w:rFonts w:ascii="Arial" w:hAnsi="Arial" w:cs="Arial"/>
                <w:sz w:val="14"/>
                <w:szCs w:val="14"/>
                <w:vertAlign w:val="superscript"/>
              </w:rPr>
              <w:t>14</w:t>
            </w:r>
            <w:r w:rsidRPr="002C52A6">
              <w:rPr>
                <w:rFonts w:ascii="Arial" w:hAnsi="Arial" w:cs="Arial"/>
                <w:sz w:val="14"/>
                <w:szCs w:val="14"/>
              </w:rPr>
              <w:t xml:space="preserve"> § 2 kpc</w:t>
            </w:r>
          </w:p>
        </w:tc>
        <w:tc>
          <w:tcPr>
            <w:tcW w:w="364"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217596">
            <w:pPr>
              <w:jc w:val="center"/>
              <w:rPr>
                <w:rFonts w:ascii="Arial" w:hAnsi="Arial" w:cs="Arial"/>
                <w:sz w:val="12"/>
                <w:szCs w:val="12"/>
              </w:rPr>
            </w:pPr>
            <w:r>
              <w:rPr>
                <w:rFonts w:ascii="Arial" w:hAnsi="Arial" w:cs="Arial"/>
                <w:sz w:val="12"/>
                <w:szCs w:val="12"/>
              </w:rPr>
              <w:t>12</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212385" w:rsidRDefault="00212385">
            <w:pPr>
              <w:jc w:val="right"/>
              <w:rPr>
                <w:rFonts w:ascii="Arial" w:hAnsi="Arial" w:cs="Arial"/>
                <w:color w:val="000000"/>
                <w:sz w:val="14"/>
                <w:szCs w:val="16"/>
              </w:rPr>
            </w:pPr>
          </w:p>
        </w:tc>
      </w:tr>
      <w:tr w:rsidR="00212385" w:rsidRPr="002C52A6" w:rsidTr="00ED747E">
        <w:trPr>
          <w:trHeight w:val="252"/>
        </w:trPr>
        <w:tc>
          <w:tcPr>
            <w:tcW w:w="550" w:type="dxa"/>
            <w:vMerge/>
            <w:shd w:val="clear" w:color="auto" w:fill="auto"/>
            <w:textDirection w:val="btLr"/>
          </w:tcPr>
          <w:p w:rsidR="00212385" w:rsidRPr="002C52A6" w:rsidRDefault="00212385" w:rsidP="00217596">
            <w:pPr>
              <w:jc w:val="center"/>
              <w:rPr>
                <w:rFonts w:ascii="Arial" w:hAnsi="Arial" w:cs="Arial"/>
                <w:b/>
                <w:sz w:val="14"/>
                <w:szCs w:val="14"/>
              </w:rPr>
            </w:pPr>
          </w:p>
        </w:tc>
        <w:tc>
          <w:tcPr>
            <w:tcW w:w="796" w:type="dxa"/>
            <w:vMerge/>
            <w:tcBorders>
              <w:right w:val="single" w:sz="4" w:space="0" w:color="auto"/>
            </w:tcBorders>
            <w:vAlign w:val="center"/>
          </w:tcPr>
          <w:p w:rsidR="00212385" w:rsidRPr="002C52A6" w:rsidRDefault="00212385" w:rsidP="00217596">
            <w:pPr>
              <w:rPr>
                <w:rFonts w:ascii="Arial" w:hAnsi="Arial" w:cs="Arial"/>
                <w:sz w:val="14"/>
                <w:szCs w:val="14"/>
              </w:rPr>
            </w:pPr>
          </w:p>
        </w:tc>
        <w:tc>
          <w:tcPr>
            <w:tcW w:w="2804" w:type="dxa"/>
            <w:tcBorders>
              <w:left w:val="single" w:sz="4" w:space="0" w:color="auto"/>
              <w:right w:val="single" w:sz="18" w:space="0" w:color="auto"/>
            </w:tcBorders>
            <w:vAlign w:val="center"/>
          </w:tcPr>
          <w:p w:rsidR="00212385" w:rsidRPr="002C52A6" w:rsidRDefault="00212385" w:rsidP="00217596">
            <w:pPr>
              <w:rPr>
                <w:rFonts w:ascii="Arial" w:hAnsi="Arial" w:cs="Arial"/>
                <w:sz w:val="14"/>
                <w:szCs w:val="14"/>
              </w:rPr>
            </w:pPr>
            <w:r w:rsidRPr="002C52A6">
              <w:rPr>
                <w:rFonts w:ascii="Arial" w:hAnsi="Arial" w:cs="Arial"/>
                <w:sz w:val="14"/>
                <w:szCs w:val="14"/>
              </w:rPr>
              <w:t>spraw, w których nie zawarto ugody przed mediatorem</w:t>
            </w:r>
          </w:p>
        </w:tc>
        <w:tc>
          <w:tcPr>
            <w:tcW w:w="350"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217596">
            <w:pPr>
              <w:jc w:val="center"/>
              <w:rPr>
                <w:rFonts w:ascii="Arial" w:hAnsi="Arial" w:cs="Arial"/>
                <w:sz w:val="12"/>
                <w:szCs w:val="12"/>
              </w:rPr>
            </w:pPr>
            <w:r>
              <w:rPr>
                <w:rFonts w:ascii="Arial" w:hAnsi="Arial" w:cs="Arial"/>
                <w:sz w:val="12"/>
                <w:szCs w:val="12"/>
              </w:rPr>
              <w:t>05</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6350E9" w:rsidRDefault="00212385">
            <w:pPr>
              <w:jc w:val="right"/>
              <w:rPr>
                <w:rFonts w:ascii="Arial" w:hAnsi="Arial" w:cs="Arial"/>
                <w:color w:val="000000"/>
                <w:sz w:val="12"/>
                <w:szCs w:val="16"/>
              </w:rPr>
            </w:pPr>
          </w:p>
        </w:tc>
        <w:tc>
          <w:tcPr>
            <w:tcW w:w="3222" w:type="dxa"/>
            <w:tcBorders>
              <w:left w:val="single" w:sz="18" w:space="0" w:color="auto"/>
              <w:right w:val="single" w:sz="18" w:space="0" w:color="auto"/>
            </w:tcBorders>
            <w:vAlign w:val="center"/>
          </w:tcPr>
          <w:p w:rsidR="00212385" w:rsidRPr="002C52A6" w:rsidRDefault="00212385" w:rsidP="00217596">
            <w:pPr>
              <w:rPr>
                <w:rFonts w:ascii="Arial" w:hAnsi="Arial" w:cs="Arial"/>
                <w:sz w:val="14"/>
                <w:szCs w:val="14"/>
              </w:rPr>
            </w:pPr>
            <w:r w:rsidRPr="002C52A6">
              <w:rPr>
                <w:rFonts w:ascii="Arial" w:hAnsi="Arial" w:cs="Arial"/>
                <w:sz w:val="14"/>
                <w:szCs w:val="14"/>
              </w:rPr>
              <w:t xml:space="preserve">Odmówiono  zatwierdzenia ugody w trybie </w:t>
            </w:r>
            <w:r w:rsidRPr="002C52A6">
              <w:rPr>
                <w:rFonts w:ascii="Arial" w:hAnsi="Arial" w:cs="Arial"/>
                <w:sz w:val="14"/>
                <w:szCs w:val="14"/>
              </w:rPr>
              <w:br/>
              <w:t>art. 183</w:t>
            </w:r>
            <w:r w:rsidRPr="002C52A6">
              <w:rPr>
                <w:rFonts w:ascii="Arial" w:hAnsi="Arial" w:cs="Arial"/>
                <w:sz w:val="14"/>
                <w:szCs w:val="14"/>
                <w:vertAlign w:val="superscript"/>
              </w:rPr>
              <w:t>14</w:t>
            </w:r>
            <w:r w:rsidRPr="002C52A6">
              <w:rPr>
                <w:rFonts w:ascii="Arial" w:hAnsi="Arial" w:cs="Arial"/>
                <w:sz w:val="14"/>
                <w:szCs w:val="14"/>
              </w:rPr>
              <w:t xml:space="preserve"> § 3 kpc</w:t>
            </w:r>
          </w:p>
        </w:tc>
        <w:tc>
          <w:tcPr>
            <w:tcW w:w="364" w:type="dxa"/>
            <w:tcBorders>
              <w:top w:val="single" w:sz="4" w:space="0" w:color="auto"/>
              <w:left w:val="single" w:sz="18" w:space="0" w:color="auto"/>
              <w:bottom w:val="single" w:sz="4" w:space="0" w:color="auto"/>
              <w:right w:val="single" w:sz="4" w:space="0" w:color="auto"/>
            </w:tcBorders>
            <w:vAlign w:val="center"/>
          </w:tcPr>
          <w:p w:rsidR="00212385" w:rsidRPr="002C52A6" w:rsidRDefault="00212385" w:rsidP="00217596">
            <w:pPr>
              <w:jc w:val="center"/>
              <w:rPr>
                <w:rFonts w:ascii="Arial" w:hAnsi="Arial" w:cs="Arial"/>
                <w:sz w:val="12"/>
                <w:szCs w:val="12"/>
              </w:rPr>
            </w:pPr>
            <w:r>
              <w:rPr>
                <w:rFonts w:ascii="Arial" w:hAnsi="Arial" w:cs="Arial"/>
                <w:sz w:val="12"/>
                <w:szCs w:val="12"/>
              </w:rPr>
              <w:t>13</w:t>
            </w:r>
          </w:p>
        </w:tc>
        <w:tc>
          <w:tcPr>
            <w:tcW w:w="1319" w:type="dxa"/>
            <w:tcBorders>
              <w:top w:val="single" w:sz="4" w:space="0" w:color="auto"/>
              <w:left w:val="single" w:sz="4" w:space="0" w:color="auto"/>
              <w:bottom w:val="single" w:sz="4" w:space="0" w:color="auto"/>
              <w:right w:val="single" w:sz="18" w:space="0" w:color="auto"/>
            </w:tcBorders>
            <w:tcMar>
              <w:right w:w="57" w:type="dxa"/>
            </w:tcMar>
            <w:vAlign w:val="center"/>
          </w:tcPr>
          <w:p w:rsidR="00212385" w:rsidRPr="00212385" w:rsidRDefault="00212385">
            <w:pPr>
              <w:jc w:val="right"/>
              <w:rPr>
                <w:rFonts w:ascii="Arial" w:hAnsi="Arial" w:cs="Arial"/>
                <w:color w:val="000000"/>
                <w:sz w:val="14"/>
                <w:szCs w:val="16"/>
              </w:rPr>
            </w:pPr>
          </w:p>
        </w:tc>
      </w:tr>
      <w:tr w:rsidR="006350E9" w:rsidRPr="002C52A6" w:rsidTr="00ED747E">
        <w:trPr>
          <w:gridAfter w:val="3"/>
          <w:wAfter w:w="4905" w:type="dxa"/>
          <w:trHeight w:val="252"/>
        </w:trPr>
        <w:tc>
          <w:tcPr>
            <w:tcW w:w="550" w:type="dxa"/>
            <w:vMerge/>
            <w:shd w:val="clear" w:color="auto" w:fill="auto"/>
            <w:textDirection w:val="btLr"/>
          </w:tcPr>
          <w:p w:rsidR="006350E9" w:rsidRPr="002C52A6" w:rsidRDefault="006350E9" w:rsidP="00217596">
            <w:pPr>
              <w:jc w:val="center"/>
              <w:rPr>
                <w:rFonts w:ascii="Arial" w:hAnsi="Arial" w:cs="Arial"/>
                <w:b/>
                <w:sz w:val="14"/>
                <w:szCs w:val="14"/>
              </w:rPr>
            </w:pPr>
          </w:p>
        </w:tc>
        <w:tc>
          <w:tcPr>
            <w:tcW w:w="796" w:type="dxa"/>
            <w:vMerge/>
            <w:tcBorders>
              <w:right w:val="single" w:sz="4" w:space="0" w:color="auto"/>
            </w:tcBorders>
            <w:vAlign w:val="center"/>
          </w:tcPr>
          <w:p w:rsidR="006350E9" w:rsidRPr="002C52A6" w:rsidRDefault="006350E9" w:rsidP="00217596">
            <w:pPr>
              <w:rPr>
                <w:rFonts w:ascii="Arial" w:hAnsi="Arial" w:cs="Arial"/>
                <w:sz w:val="14"/>
                <w:szCs w:val="14"/>
              </w:rPr>
            </w:pPr>
          </w:p>
        </w:tc>
        <w:tc>
          <w:tcPr>
            <w:tcW w:w="2804" w:type="dxa"/>
            <w:tcBorders>
              <w:left w:val="single" w:sz="4" w:space="0" w:color="auto"/>
              <w:right w:val="single" w:sz="18" w:space="0" w:color="auto"/>
            </w:tcBorders>
            <w:vAlign w:val="center"/>
          </w:tcPr>
          <w:p w:rsidR="006350E9" w:rsidRPr="002C52A6" w:rsidRDefault="006350E9" w:rsidP="00217596">
            <w:pPr>
              <w:rPr>
                <w:rFonts w:ascii="Arial" w:hAnsi="Arial" w:cs="Arial"/>
                <w:sz w:val="14"/>
                <w:szCs w:val="14"/>
              </w:rPr>
            </w:pPr>
            <w:r w:rsidRPr="002C52A6">
              <w:rPr>
                <w:rFonts w:ascii="Arial" w:hAnsi="Arial" w:cs="Arial"/>
                <w:sz w:val="14"/>
                <w:szCs w:val="14"/>
              </w:rPr>
              <w:t>spraw, w których postępowanie mediacyjne  przed mediatorem zakończyło się w i</w:t>
            </w:r>
            <w:r>
              <w:rPr>
                <w:rFonts w:ascii="Arial" w:hAnsi="Arial" w:cs="Arial"/>
                <w:sz w:val="14"/>
                <w:szCs w:val="14"/>
              </w:rPr>
              <w:t>nni sposób niż wykazany w w . 04 i 05</w:t>
            </w:r>
          </w:p>
        </w:tc>
        <w:tc>
          <w:tcPr>
            <w:tcW w:w="350" w:type="dxa"/>
            <w:tcBorders>
              <w:top w:val="single" w:sz="4" w:space="0" w:color="auto"/>
              <w:left w:val="single" w:sz="18" w:space="0" w:color="auto"/>
              <w:bottom w:val="single" w:sz="4" w:space="0" w:color="auto"/>
              <w:right w:val="single" w:sz="4" w:space="0" w:color="auto"/>
            </w:tcBorders>
            <w:vAlign w:val="center"/>
          </w:tcPr>
          <w:p w:rsidR="006350E9" w:rsidRPr="002C52A6" w:rsidRDefault="006350E9" w:rsidP="00217596">
            <w:pPr>
              <w:jc w:val="center"/>
              <w:rPr>
                <w:rFonts w:ascii="Arial" w:hAnsi="Arial" w:cs="Arial"/>
                <w:sz w:val="12"/>
                <w:szCs w:val="12"/>
              </w:rPr>
            </w:pPr>
            <w:r>
              <w:rPr>
                <w:rFonts w:ascii="Arial" w:hAnsi="Arial" w:cs="Arial"/>
                <w:sz w:val="12"/>
                <w:szCs w:val="12"/>
              </w:rPr>
              <w:t>06</w:t>
            </w:r>
          </w:p>
        </w:tc>
        <w:tc>
          <w:tcPr>
            <w:tcW w:w="1108" w:type="dxa"/>
            <w:tcBorders>
              <w:top w:val="single" w:sz="4" w:space="0" w:color="auto"/>
              <w:left w:val="single" w:sz="4" w:space="0" w:color="auto"/>
              <w:bottom w:val="single" w:sz="4" w:space="0" w:color="auto"/>
              <w:right w:val="single" w:sz="18" w:space="0" w:color="auto"/>
            </w:tcBorders>
            <w:tcMar>
              <w:right w:w="57" w:type="dxa"/>
            </w:tcMar>
            <w:vAlign w:val="center"/>
          </w:tcPr>
          <w:p w:rsidR="006350E9" w:rsidRPr="006350E9" w:rsidRDefault="006350E9">
            <w:pPr>
              <w:jc w:val="right"/>
              <w:rPr>
                <w:rFonts w:ascii="Arial" w:hAnsi="Arial" w:cs="Arial"/>
                <w:color w:val="000000"/>
                <w:sz w:val="12"/>
                <w:szCs w:val="16"/>
              </w:rPr>
            </w:pPr>
          </w:p>
        </w:tc>
      </w:tr>
      <w:tr w:rsidR="00ED747E" w:rsidRPr="002C52A6" w:rsidTr="00ED747E">
        <w:trPr>
          <w:gridAfter w:val="3"/>
          <w:wAfter w:w="4905" w:type="dxa"/>
          <w:trHeight w:val="252"/>
        </w:trPr>
        <w:tc>
          <w:tcPr>
            <w:tcW w:w="550" w:type="dxa"/>
            <w:vMerge/>
            <w:shd w:val="clear" w:color="auto" w:fill="auto"/>
            <w:textDirection w:val="btLr"/>
          </w:tcPr>
          <w:p w:rsidR="00ED747E" w:rsidRPr="002C52A6" w:rsidRDefault="00ED747E" w:rsidP="00217596">
            <w:pPr>
              <w:jc w:val="center"/>
              <w:rPr>
                <w:rFonts w:ascii="Arial" w:hAnsi="Arial" w:cs="Arial"/>
                <w:b/>
                <w:sz w:val="14"/>
                <w:szCs w:val="14"/>
              </w:rPr>
            </w:pPr>
          </w:p>
        </w:tc>
        <w:tc>
          <w:tcPr>
            <w:tcW w:w="3600" w:type="dxa"/>
            <w:gridSpan w:val="2"/>
            <w:vMerge w:val="restart"/>
            <w:tcBorders>
              <w:right w:val="single" w:sz="18" w:space="0" w:color="auto"/>
            </w:tcBorders>
            <w:vAlign w:val="center"/>
          </w:tcPr>
          <w:p w:rsidR="00ED747E" w:rsidRPr="002C52A6" w:rsidRDefault="00ED747E" w:rsidP="00217596">
            <w:pPr>
              <w:rPr>
                <w:rFonts w:ascii="Arial" w:hAnsi="Arial" w:cs="Arial"/>
                <w:sz w:val="14"/>
                <w:szCs w:val="14"/>
              </w:rPr>
            </w:pPr>
            <w:r w:rsidRPr="002C52A6">
              <w:rPr>
                <w:rFonts w:ascii="Arial" w:hAnsi="Arial" w:cs="Arial"/>
                <w:sz w:val="14"/>
                <w:szCs w:val="14"/>
              </w:rPr>
              <w:t xml:space="preserve">Umorzono postępowanie w wyniku zatwierdzenia ugody zawartej przed mediatorem </w:t>
            </w:r>
            <w:r w:rsidRPr="002C52A6">
              <w:rPr>
                <w:rFonts w:ascii="Arial" w:hAnsi="Arial" w:cs="Arial"/>
                <w:sz w:val="14"/>
                <w:szCs w:val="14"/>
              </w:rPr>
              <w:br/>
              <w:t xml:space="preserve">art. 183 </w:t>
            </w:r>
            <w:r w:rsidRPr="002C52A6">
              <w:rPr>
                <w:rFonts w:ascii="Arial" w:hAnsi="Arial" w:cs="Arial"/>
                <w:sz w:val="14"/>
                <w:szCs w:val="14"/>
                <w:vertAlign w:val="superscript"/>
              </w:rPr>
              <w:t>14</w:t>
            </w:r>
            <w:r w:rsidRPr="002C52A6">
              <w:rPr>
                <w:rFonts w:ascii="Arial" w:hAnsi="Arial" w:cs="Arial"/>
                <w:sz w:val="14"/>
                <w:szCs w:val="14"/>
              </w:rPr>
              <w:t xml:space="preserve"> § 1 i 2 kpc</w:t>
            </w:r>
          </w:p>
        </w:tc>
        <w:tc>
          <w:tcPr>
            <w:tcW w:w="350" w:type="dxa"/>
            <w:vMerge w:val="restart"/>
            <w:tcBorders>
              <w:top w:val="single" w:sz="4" w:space="0" w:color="auto"/>
              <w:left w:val="single" w:sz="18" w:space="0" w:color="auto"/>
              <w:bottom w:val="single" w:sz="4" w:space="0" w:color="auto"/>
              <w:right w:val="single" w:sz="4" w:space="0" w:color="auto"/>
            </w:tcBorders>
            <w:vAlign w:val="center"/>
          </w:tcPr>
          <w:p w:rsidR="00ED747E" w:rsidRPr="002C52A6" w:rsidRDefault="00ED747E" w:rsidP="00212385">
            <w:pPr>
              <w:jc w:val="right"/>
              <w:rPr>
                <w:rFonts w:ascii="Arial" w:hAnsi="Arial" w:cs="Arial"/>
                <w:sz w:val="12"/>
                <w:szCs w:val="12"/>
              </w:rPr>
            </w:pPr>
            <w:r>
              <w:rPr>
                <w:rFonts w:ascii="Arial" w:hAnsi="Arial" w:cs="Arial"/>
                <w:sz w:val="12"/>
                <w:szCs w:val="12"/>
              </w:rPr>
              <w:t>07</w:t>
            </w:r>
          </w:p>
        </w:tc>
        <w:tc>
          <w:tcPr>
            <w:tcW w:w="1108" w:type="dxa"/>
            <w:vMerge w:val="restart"/>
            <w:tcBorders>
              <w:top w:val="single" w:sz="4" w:space="0" w:color="auto"/>
              <w:left w:val="single" w:sz="4" w:space="0" w:color="auto"/>
              <w:bottom w:val="single" w:sz="4" w:space="0" w:color="auto"/>
              <w:right w:val="single" w:sz="18" w:space="0" w:color="auto"/>
            </w:tcBorders>
            <w:tcMar>
              <w:right w:w="57" w:type="dxa"/>
            </w:tcMar>
            <w:vAlign w:val="center"/>
          </w:tcPr>
          <w:p w:rsidR="00ED747E" w:rsidRPr="00212385" w:rsidRDefault="00ED747E" w:rsidP="00212385">
            <w:pPr>
              <w:jc w:val="right"/>
              <w:rPr>
                <w:rFonts w:ascii="Arial" w:hAnsi="Arial" w:cs="Arial"/>
                <w:color w:val="000000"/>
                <w:sz w:val="14"/>
                <w:szCs w:val="14"/>
              </w:rPr>
            </w:pPr>
          </w:p>
        </w:tc>
      </w:tr>
      <w:tr w:rsidR="00ED747E" w:rsidRPr="002C52A6" w:rsidTr="00ED747E">
        <w:trPr>
          <w:gridAfter w:val="3"/>
          <w:wAfter w:w="4905" w:type="dxa"/>
          <w:trHeight w:val="262"/>
        </w:trPr>
        <w:tc>
          <w:tcPr>
            <w:tcW w:w="550" w:type="dxa"/>
            <w:vMerge/>
            <w:shd w:val="clear" w:color="auto" w:fill="auto"/>
          </w:tcPr>
          <w:p w:rsidR="00ED747E" w:rsidRPr="002C52A6" w:rsidRDefault="00ED747E" w:rsidP="00217596">
            <w:pPr>
              <w:rPr>
                <w:rFonts w:ascii="Arial" w:hAnsi="Arial" w:cs="Arial"/>
                <w:sz w:val="18"/>
                <w:szCs w:val="18"/>
              </w:rPr>
            </w:pPr>
          </w:p>
        </w:tc>
        <w:tc>
          <w:tcPr>
            <w:tcW w:w="3600" w:type="dxa"/>
            <w:gridSpan w:val="2"/>
            <w:vMerge/>
            <w:tcBorders>
              <w:right w:val="single" w:sz="18" w:space="0" w:color="auto"/>
            </w:tcBorders>
            <w:vAlign w:val="center"/>
          </w:tcPr>
          <w:p w:rsidR="00ED747E" w:rsidRPr="002C52A6" w:rsidRDefault="00ED747E" w:rsidP="00217596">
            <w:pPr>
              <w:rPr>
                <w:rFonts w:ascii="Arial" w:hAnsi="Arial" w:cs="Arial"/>
                <w:sz w:val="14"/>
                <w:szCs w:val="14"/>
              </w:rPr>
            </w:pPr>
          </w:p>
        </w:tc>
        <w:tc>
          <w:tcPr>
            <w:tcW w:w="350" w:type="dxa"/>
            <w:vMerge/>
            <w:tcBorders>
              <w:top w:val="single" w:sz="4" w:space="0" w:color="auto"/>
              <w:left w:val="single" w:sz="18" w:space="0" w:color="auto"/>
              <w:bottom w:val="single" w:sz="4" w:space="0" w:color="auto"/>
              <w:right w:val="single" w:sz="4" w:space="0" w:color="auto"/>
            </w:tcBorders>
            <w:vAlign w:val="center"/>
          </w:tcPr>
          <w:p w:rsidR="00ED747E" w:rsidRPr="002C52A6" w:rsidRDefault="00ED747E" w:rsidP="00217596">
            <w:pPr>
              <w:jc w:val="center"/>
              <w:rPr>
                <w:rFonts w:ascii="Arial" w:hAnsi="Arial" w:cs="Arial"/>
                <w:sz w:val="12"/>
                <w:szCs w:val="12"/>
              </w:rPr>
            </w:pPr>
          </w:p>
        </w:tc>
        <w:tc>
          <w:tcPr>
            <w:tcW w:w="1108" w:type="dxa"/>
            <w:vMerge/>
            <w:tcBorders>
              <w:top w:val="single" w:sz="4" w:space="0" w:color="auto"/>
              <w:left w:val="single" w:sz="4" w:space="0" w:color="auto"/>
              <w:bottom w:val="single" w:sz="4" w:space="0" w:color="auto"/>
              <w:right w:val="single" w:sz="18" w:space="0" w:color="auto"/>
            </w:tcBorders>
            <w:tcMar>
              <w:right w:w="57" w:type="dxa"/>
            </w:tcMar>
            <w:vAlign w:val="center"/>
          </w:tcPr>
          <w:p w:rsidR="00ED747E" w:rsidRPr="002C52A6" w:rsidRDefault="00ED747E" w:rsidP="00217596">
            <w:pPr>
              <w:jc w:val="right"/>
              <w:rPr>
                <w:rFonts w:ascii="Arial" w:hAnsi="Arial" w:cs="Arial"/>
                <w:sz w:val="14"/>
                <w:szCs w:val="14"/>
              </w:rPr>
            </w:pPr>
          </w:p>
        </w:tc>
      </w:tr>
      <w:tr w:rsidR="00ED747E" w:rsidRPr="002C52A6" w:rsidTr="00ED747E">
        <w:trPr>
          <w:gridAfter w:val="3"/>
          <w:wAfter w:w="4905" w:type="dxa"/>
          <w:trHeight w:val="336"/>
        </w:trPr>
        <w:tc>
          <w:tcPr>
            <w:tcW w:w="550" w:type="dxa"/>
            <w:vMerge/>
            <w:shd w:val="clear" w:color="auto" w:fill="auto"/>
          </w:tcPr>
          <w:p w:rsidR="00ED747E" w:rsidRPr="002C52A6" w:rsidRDefault="00ED747E" w:rsidP="00217596">
            <w:pPr>
              <w:rPr>
                <w:rFonts w:ascii="Arial" w:hAnsi="Arial" w:cs="Arial"/>
                <w:sz w:val="18"/>
                <w:szCs w:val="18"/>
              </w:rPr>
            </w:pPr>
          </w:p>
        </w:tc>
        <w:tc>
          <w:tcPr>
            <w:tcW w:w="3600" w:type="dxa"/>
            <w:gridSpan w:val="2"/>
            <w:tcBorders>
              <w:right w:val="single" w:sz="18" w:space="0" w:color="auto"/>
            </w:tcBorders>
            <w:vAlign w:val="center"/>
          </w:tcPr>
          <w:p w:rsidR="00ED747E" w:rsidRPr="002C52A6" w:rsidRDefault="00ED747E" w:rsidP="00217596">
            <w:pPr>
              <w:rPr>
                <w:rFonts w:ascii="Arial" w:hAnsi="Arial" w:cs="Arial"/>
                <w:sz w:val="14"/>
                <w:szCs w:val="14"/>
              </w:rPr>
            </w:pPr>
            <w:r w:rsidRPr="002C52A6">
              <w:rPr>
                <w:rFonts w:ascii="Arial" w:hAnsi="Arial" w:cs="Arial"/>
                <w:sz w:val="14"/>
                <w:szCs w:val="14"/>
              </w:rPr>
              <w:t xml:space="preserve">Odmówiono  zatwierdzenia ugody w trybie </w:t>
            </w:r>
            <w:r w:rsidRPr="002C52A6">
              <w:rPr>
                <w:rFonts w:ascii="Arial" w:hAnsi="Arial" w:cs="Arial"/>
                <w:sz w:val="14"/>
                <w:szCs w:val="14"/>
              </w:rPr>
              <w:br/>
              <w:t>art. 183</w:t>
            </w:r>
            <w:r w:rsidRPr="002C52A6">
              <w:rPr>
                <w:rFonts w:ascii="Arial" w:hAnsi="Arial" w:cs="Arial"/>
                <w:sz w:val="14"/>
                <w:szCs w:val="14"/>
                <w:vertAlign w:val="superscript"/>
              </w:rPr>
              <w:t>14</w:t>
            </w:r>
            <w:r w:rsidRPr="002C52A6">
              <w:rPr>
                <w:rFonts w:ascii="Arial" w:hAnsi="Arial" w:cs="Arial"/>
                <w:sz w:val="14"/>
                <w:szCs w:val="14"/>
              </w:rPr>
              <w:t xml:space="preserve"> § 3 kpc</w:t>
            </w:r>
          </w:p>
        </w:tc>
        <w:tc>
          <w:tcPr>
            <w:tcW w:w="350" w:type="dxa"/>
            <w:tcBorders>
              <w:top w:val="single" w:sz="4" w:space="0" w:color="auto"/>
              <w:left w:val="single" w:sz="18" w:space="0" w:color="auto"/>
              <w:bottom w:val="single" w:sz="18" w:space="0" w:color="auto"/>
              <w:right w:val="single" w:sz="4" w:space="0" w:color="auto"/>
            </w:tcBorders>
            <w:vAlign w:val="center"/>
          </w:tcPr>
          <w:p w:rsidR="00ED747E" w:rsidRPr="002C52A6" w:rsidRDefault="00ED747E" w:rsidP="00217596">
            <w:pPr>
              <w:jc w:val="center"/>
              <w:rPr>
                <w:rFonts w:ascii="Arial" w:hAnsi="Arial" w:cs="Arial"/>
                <w:sz w:val="12"/>
                <w:szCs w:val="12"/>
              </w:rPr>
            </w:pPr>
            <w:r w:rsidRPr="002C52A6">
              <w:rPr>
                <w:rFonts w:ascii="Arial" w:hAnsi="Arial" w:cs="Arial"/>
                <w:sz w:val="12"/>
                <w:szCs w:val="12"/>
              </w:rPr>
              <w:t>0</w:t>
            </w:r>
            <w:r>
              <w:rPr>
                <w:rFonts w:ascii="Arial" w:hAnsi="Arial" w:cs="Arial"/>
                <w:sz w:val="12"/>
                <w:szCs w:val="12"/>
              </w:rPr>
              <w:t>8</w:t>
            </w:r>
          </w:p>
        </w:tc>
        <w:tc>
          <w:tcPr>
            <w:tcW w:w="1108" w:type="dxa"/>
            <w:tcBorders>
              <w:top w:val="single" w:sz="4" w:space="0" w:color="auto"/>
              <w:left w:val="single" w:sz="4" w:space="0" w:color="auto"/>
              <w:bottom w:val="single" w:sz="18" w:space="0" w:color="auto"/>
              <w:right w:val="single" w:sz="18" w:space="0" w:color="auto"/>
            </w:tcBorders>
            <w:tcMar>
              <w:right w:w="57" w:type="dxa"/>
            </w:tcMar>
            <w:vAlign w:val="center"/>
          </w:tcPr>
          <w:p w:rsidR="00ED747E" w:rsidRPr="00212385" w:rsidRDefault="00ED747E" w:rsidP="00212385">
            <w:pPr>
              <w:jc w:val="right"/>
              <w:rPr>
                <w:rFonts w:ascii="Arial" w:hAnsi="Arial" w:cs="Arial"/>
                <w:color w:val="000000"/>
                <w:sz w:val="14"/>
                <w:szCs w:val="16"/>
              </w:rPr>
            </w:pPr>
          </w:p>
        </w:tc>
      </w:tr>
    </w:tbl>
    <w:p w:rsidR="002A2378" w:rsidRPr="002A2378" w:rsidRDefault="002A2378" w:rsidP="002A2378">
      <w:pPr>
        <w:rPr>
          <w:vanish/>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rPr>
          <w:rFonts w:ascii="Arial" w:hAnsi="Arial" w:cs="Arial"/>
        </w:rPr>
      </w:pPr>
    </w:p>
    <w:p w:rsidR="00E73FFA" w:rsidRPr="002C52A6" w:rsidRDefault="00E73FFA" w:rsidP="00E73FFA">
      <w:pPr>
        <w:pStyle w:val="Nagwek3"/>
        <w:rPr>
          <w:rFonts w:cs="Arial"/>
          <w:color w:val="auto"/>
          <w:szCs w:val="24"/>
        </w:rPr>
      </w:pPr>
    </w:p>
    <w:p w:rsidR="00E73FFA" w:rsidRPr="002C52A6" w:rsidRDefault="00E73FFA" w:rsidP="00E73FFA">
      <w:pPr>
        <w:pStyle w:val="Nagwek3"/>
        <w:rPr>
          <w:rFonts w:cs="Arial"/>
          <w:color w:val="auto"/>
          <w:szCs w:val="24"/>
        </w:rPr>
      </w:pPr>
    </w:p>
    <w:p w:rsidR="00E73FFA" w:rsidRPr="002C52A6" w:rsidRDefault="00E73FFA" w:rsidP="00E73FFA"/>
    <w:p w:rsidR="009B3F7E" w:rsidRPr="002C52A6" w:rsidRDefault="000326E5" w:rsidP="008C7D87">
      <w:pPr>
        <w:rPr>
          <w:rFonts w:ascii="Arial" w:hAnsi="Arial" w:cs="Arial"/>
          <w:b/>
        </w:rPr>
      </w:pPr>
      <w:r w:rsidRPr="002C52A6">
        <w:rPr>
          <w:rFonts w:cs="Arial"/>
          <w:szCs w:val="24"/>
        </w:rPr>
        <w:br w:type="page"/>
      </w:r>
      <w:r w:rsidR="009B3F7E" w:rsidRPr="002C52A6">
        <w:rPr>
          <w:rFonts w:ascii="Arial" w:hAnsi="Arial" w:cs="Arial"/>
          <w:b/>
        </w:rPr>
        <w:lastRenderedPageBreak/>
        <w:t>Dział 1.1.2</w:t>
      </w:r>
      <w:r w:rsidR="00CC2E29" w:rsidRPr="002C52A6">
        <w:rPr>
          <w:rFonts w:ascii="Arial" w:hAnsi="Arial" w:cs="Arial"/>
          <w:b/>
        </w:rPr>
        <w:t>.</w:t>
      </w:r>
      <w:r w:rsidR="009B3F7E" w:rsidRPr="002C52A6">
        <w:rPr>
          <w:rFonts w:ascii="Arial" w:hAnsi="Arial" w:cs="Arial"/>
          <w:b/>
        </w:rPr>
        <w:t xml:space="preserve"> Ewidencja i przyczyny ponownych wpisów oraz rodzaje załatwień spraw cywilnych</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2874"/>
        <w:gridCol w:w="1984"/>
        <w:gridCol w:w="426"/>
        <w:gridCol w:w="1275"/>
        <w:gridCol w:w="1276"/>
        <w:gridCol w:w="1134"/>
        <w:gridCol w:w="1134"/>
        <w:gridCol w:w="1134"/>
        <w:gridCol w:w="1134"/>
        <w:gridCol w:w="1134"/>
        <w:gridCol w:w="1134"/>
      </w:tblGrid>
      <w:tr w:rsidR="007A73D1" w:rsidRPr="002C52A6" w:rsidTr="00B5582C">
        <w:trPr>
          <w:cantSplit/>
          <w:trHeight w:val="243"/>
        </w:trPr>
        <w:tc>
          <w:tcPr>
            <w:tcW w:w="5599" w:type="dxa"/>
            <w:gridSpan w:val="4"/>
            <w:vMerge w:val="restart"/>
            <w:vAlign w:val="center"/>
          </w:tcPr>
          <w:p w:rsidR="007A73D1" w:rsidRPr="002C52A6" w:rsidRDefault="007A73D1" w:rsidP="00B5582C">
            <w:pPr>
              <w:pStyle w:val="Nagwek1"/>
              <w:spacing w:before="0"/>
              <w:jc w:val="center"/>
              <w:rPr>
                <w:rFonts w:cs="Arial"/>
                <w:color w:val="auto"/>
                <w:sz w:val="16"/>
                <w:szCs w:val="16"/>
              </w:rPr>
            </w:pPr>
            <w:r w:rsidRPr="002C52A6">
              <w:rPr>
                <w:rFonts w:cs="Arial"/>
                <w:color w:val="auto"/>
                <w:sz w:val="16"/>
                <w:szCs w:val="16"/>
              </w:rPr>
              <w:t>Wyszczególnienie</w:t>
            </w:r>
          </w:p>
        </w:tc>
        <w:tc>
          <w:tcPr>
            <w:tcW w:w="9355" w:type="dxa"/>
            <w:gridSpan w:val="8"/>
            <w:vAlign w:val="center"/>
          </w:tcPr>
          <w:p w:rsidR="007A73D1" w:rsidRPr="002C52A6" w:rsidRDefault="007A73D1" w:rsidP="00B5582C">
            <w:pPr>
              <w:jc w:val="center"/>
              <w:rPr>
                <w:rFonts w:ascii="Arial" w:hAnsi="Arial" w:cs="Arial"/>
                <w:iCs/>
                <w:sz w:val="16"/>
                <w:szCs w:val="16"/>
              </w:rPr>
            </w:pPr>
            <w:r w:rsidRPr="002C52A6">
              <w:rPr>
                <w:rFonts w:ascii="Arial" w:hAnsi="Arial" w:cs="Arial"/>
                <w:iCs/>
                <w:sz w:val="16"/>
                <w:szCs w:val="16"/>
              </w:rPr>
              <w:t>Repertorium</w:t>
            </w:r>
          </w:p>
        </w:tc>
      </w:tr>
      <w:tr w:rsidR="007A73D1" w:rsidRPr="002C52A6" w:rsidTr="00B5582C">
        <w:trPr>
          <w:cantSplit/>
          <w:trHeight w:val="180"/>
        </w:trPr>
        <w:tc>
          <w:tcPr>
            <w:tcW w:w="5599" w:type="dxa"/>
            <w:gridSpan w:val="4"/>
            <w:vMerge/>
          </w:tcPr>
          <w:p w:rsidR="007A73D1" w:rsidRPr="002C52A6" w:rsidRDefault="007A73D1" w:rsidP="00B5582C">
            <w:pPr>
              <w:spacing w:line="360" w:lineRule="auto"/>
              <w:jc w:val="center"/>
              <w:rPr>
                <w:rFonts w:ascii="Arial" w:hAnsi="Arial" w:cs="Arial"/>
                <w:iCs/>
              </w:rPr>
            </w:pPr>
          </w:p>
        </w:tc>
        <w:tc>
          <w:tcPr>
            <w:tcW w:w="1275" w:type="dxa"/>
            <w:vMerge w:val="restart"/>
            <w:vAlign w:val="center"/>
          </w:tcPr>
          <w:p w:rsidR="007A73D1" w:rsidRPr="002C52A6" w:rsidRDefault="007A73D1" w:rsidP="00B5582C">
            <w:pPr>
              <w:ind w:left="-42" w:right="-28"/>
              <w:jc w:val="center"/>
              <w:rPr>
                <w:rFonts w:ascii="Arial" w:hAnsi="Arial" w:cs="Arial"/>
                <w:bCs/>
                <w:iCs/>
                <w:sz w:val="14"/>
                <w:szCs w:val="14"/>
              </w:rPr>
            </w:pPr>
            <w:r w:rsidRPr="002C52A6">
              <w:rPr>
                <w:rFonts w:ascii="Arial" w:hAnsi="Arial" w:cs="Arial"/>
                <w:bCs/>
                <w:iCs/>
                <w:sz w:val="14"/>
                <w:szCs w:val="14"/>
              </w:rPr>
              <w:t>ogółem</w:t>
            </w:r>
          </w:p>
        </w:tc>
        <w:tc>
          <w:tcPr>
            <w:tcW w:w="8080" w:type="dxa"/>
            <w:gridSpan w:val="7"/>
            <w:vAlign w:val="center"/>
          </w:tcPr>
          <w:p w:rsidR="007A73D1" w:rsidRPr="002C52A6" w:rsidRDefault="007A73D1" w:rsidP="00B5582C">
            <w:pPr>
              <w:jc w:val="center"/>
              <w:rPr>
                <w:rFonts w:ascii="Arial" w:hAnsi="Arial" w:cs="Arial"/>
                <w:bCs/>
                <w:iCs/>
                <w:sz w:val="14"/>
                <w:szCs w:val="14"/>
              </w:rPr>
            </w:pPr>
            <w:r w:rsidRPr="002C52A6">
              <w:rPr>
                <w:rFonts w:ascii="Arial" w:hAnsi="Arial" w:cs="Arial"/>
                <w:bCs/>
                <w:iCs/>
                <w:sz w:val="14"/>
                <w:szCs w:val="14"/>
              </w:rPr>
              <w:t>w tym</w:t>
            </w:r>
          </w:p>
        </w:tc>
      </w:tr>
      <w:tr w:rsidR="007A73D1" w:rsidRPr="002C52A6" w:rsidTr="00B5582C">
        <w:trPr>
          <w:cantSplit/>
          <w:trHeight w:val="225"/>
        </w:trPr>
        <w:tc>
          <w:tcPr>
            <w:tcW w:w="5599" w:type="dxa"/>
            <w:gridSpan w:val="4"/>
            <w:vMerge/>
          </w:tcPr>
          <w:p w:rsidR="007A73D1" w:rsidRPr="002C52A6" w:rsidRDefault="007A73D1" w:rsidP="00B5582C">
            <w:pPr>
              <w:spacing w:line="360" w:lineRule="auto"/>
              <w:jc w:val="center"/>
              <w:rPr>
                <w:rFonts w:ascii="Arial" w:hAnsi="Arial" w:cs="Arial"/>
                <w:iCs/>
              </w:rPr>
            </w:pPr>
          </w:p>
        </w:tc>
        <w:tc>
          <w:tcPr>
            <w:tcW w:w="1275" w:type="dxa"/>
            <w:vMerge/>
            <w:vAlign w:val="center"/>
          </w:tcPr>
          <w:p w:rsidR="007A73D1" w:rsidRPr="002C52A6" w:rsidRDefault="007A73D1" w:rsidP="00B5582C">
            <w:pPr>
              <w:jc w:val="center"/>
              <w:rPr>
                <w:rFonts w:ascii="Arial" w:hAnsi="Arial" w:cs="Arial"/>
                <w:bCs/>
                <w:iCs/>
                <w:sz w:val="14"/>
                <w:szCs w:val="14"/>
              </w:rPr>
            </w:pPr>
          </w:p>
        </w:tc>
        <w:tc>
          <w:tcPr>
            <w:tcW w:w="1276"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w:t>
            </w:r>
          </w:p>
        </w:tc>
        <w:tc>
          <w:tcPr>
            <w:tcW w:w="1134" w:type="dxa"/>
            <w:vAlign w:val="center"/>
          </w:tcPr>
          <w:p w:rsidR="007A73D1" w:rsidRPr="002C52A6" w:rsidRDefault="007A73D1" w:rsidP="00B5582C">
            <w:pPr>
              <w:ind w:left="-44" w:right="-36"/>
              <w:jc w:val="center"/>
              <w:rPr>
                <w:rFonts w:ascii="Arial" w:hAnsi="Arial" w:cs="Arial"/>
                <w:bCs/>
                <w:iCs/>
                <w:sz w:val="12"/>
                <w:szCs w:val="12"/>
              </w:rPr>
            </w:pPr>
            <w:r w:rsidRPr="002C52A6">
              <w:rPr>
                <w:rFonts w:ascii="Arial" w:hAnsi="Arial" w:cs="Arial"/>
                <w:bCs/>
                <w:iCs/>
                <w:sz w:val="12"/>
                <w:szCs w:val="12"/>
              </w:rPr>
              <w:t>CG-G</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Co</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Cps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WSC</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Nc</w:t>
            </w:r>
          </w:p>
        </w:tc>
      </w:tr>
      <w:tr w:rsidR="007A73D1" w:rsidRPr="002C52A6" w:rsidTr="00B5582C">
        <w:trPr>
          <w:cantSplit/>
          <w:trHeight w:val="123"/>
        </w:trPr>
        <w:tc>
          <w:tcPr>
            <w:tcW w:w="5599" w:type="dxa"/>
            <w:gridSpan w:val="4"/>
            <w:tcBorders>
              <w:bottom w:val="single" w:sz="4" w:space="0" w:color="auto"/>
            </w:tcBorders>
            <w:vAlign w:val="center"/>
          </w:tcPr>
          <w:p w:rsidR="007A73D1" w:rsidRPr="002C52A6" w:rsidRDefault="007A73D1" w:rsidP="00B5582C">
            <w:pPr>
              <w:pStyle w:val="Tekstdymka"/>
              <w:jc w:val="center"/>
              <w:rPr>
                <w:rFonts w:ascii="Arial" w:hAnsi="Arial" w:cs="Arial"/>
                <w:iCs/>
                <w:sz w:val="12"/>
                <w:szCs w:val="20"/>
              </w:rPr>
            </w:pPr>
            <w:r w:rsidRPr="002C52A6">
              <w:rPr>
                <w:rFonts w:ascii="Arial" w:hAnsi="Arial" w:cs="Arial"/>
                <w:iCs/>
                <w:sz w:val="12"/>
                <w:szCs w:val="24"/>
              </w:rPr>
              <w:t>0</w:t>
            </w:r>
          </w:p>
        </w:tc>
        <w:tc>
          <w:tcPr>
            <w:tcW w:w="1275"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1</w:t>
            </w:r>
          </w:p>
        </w:tc>
        <w:tc>
          <w:tcPr>
            <w:tcW w:w="1276"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2</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3</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4</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5</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6</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7</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8</w:t>
            </w:r>
          </w:p>
        </w:tc>
      </w:tr>
      <w:tr w:rsidR="007A73D1" w:rsidRPr="002C52A6" w:rsidTr="00B5582C">
        <w:trPr>
          <w:cantSplit/>
          <w:trHeight w:val="348"/>
        </w:trPr>
        <w:tc>
          <w:tcPr>
            <w:tcW w:w="5173" w:type="dxa"/>
            <w:gridSpan w:val="3"/>
            <w:tcBorders>
              <w:bottom w:val="single" w:sz="4" w:space="0" w:color="auto"/>
              <w:right w:val="single" w:sz="12" w:space="0" w:color="auto"/>
            </w:tcBorders>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 xml:space="preserve">Pozostało z ubiegłego roku </w:t>
            </w:r>
            <w:bookmarkStart w:id="1" w:name="OLE_LINK3"/>
            <w:bookmarkStart w:id="2" w:name="OLE_LINK4"/>
            <w:r w:rsidRPr="002C52A6">
              <w:rPr>
                <w:rFonts w:ascii="Arial" w:hAnsi="Arial" w:cs="Arial"/>
                <w:iCs/>
                <w:sz w:val="14"/>
                <w:szCs w:val="14"/>
              </w:rPr>
              <w:br/>
              <w:t>(w.01=dz.1.1 r.1 odpowiednie wiersze</w:t>
            </w:r>
            <w:bookmarkEnd w:id="1"/>
            <w:bookmarkEnd w:id="2"/>
            <w:r w:rsidRPr="002C52A6">
              <w:rPr>
                <w:rFonts w:ascii="Arial" w:hAnsi="Arial" w:cs="Arial"/>
                <w:iCs/>
                <w:sz w:val="14"/>
                <w:szCs w:val="14"/>
              </w:rPr>
              <w:t>)</w:t>
            </w:r>
          </w:p>
        </w:tc>
        <w:tc>
          <w:tcPr>
            <w:tcW w:w="426" w:type="dxa"/>
            <w:tcBorders>
              <w:top w:val="single" w:sz="12" w:space="0" w:color="auto"/>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sidRPr="002C52A6">
              <w:rPr>
                <w:rFonts w:ascii="Arial" w:hAnsi="Arial" w:cs="Arial"/>
                <w:iCs/>
                <w:sz w:val="12"/>
                <w:szCs w:val="12"/>
              </w:rPr>
              <w:t>01</w:t>
            </w:r>
          </w:p>
        </w:tc>
        <w:tc>
          <w:tcPr>
            <w:tcW w:w="1275"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1.223</w:t>
            </w:r>
          </w:p>
        </w:tc>
        <w:tc>
          <w:tcPr>
            <w:tcW w:w="1276"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517</w:t>
            </w: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367</w:t>
            </w: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266</w:t>
            </w:r>
          </w:p>
        </w:tc>
        <w:tc>
          <w:tcPr>
            <w:tcW w:w="1134" w:type="dxa"/>
            <w:tcBorders>
              <w:top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6</w:t>
            </w:r>
          </w:p>
        </w:tc>
        <w:tc>
          <w:tcPr>
            <w:tcW w:w="1134" w:type="dxa"/>
            <w:tcBorders>
              <w:top w:val="single" w:sz="12"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12" w:space="0" w:color="auto"/>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67</w:t>
            </w:r>
          </w:p>
        </w:tc>
      </w:tr>
      <w:tr w:rsidR="007A73D1" w:rsidRPr="002C52A6" w:rsidTr="00B5582C">
        <w:trPr>
          <w:cantSplit/>
          <w:trHeight w:val="341"/>
        </w:trPr>
        <w:tc>
          <w:tcPr>
            <w:tcW w:w="5173" w:type="dxa"/>
            <w:gridSpan w:val="3"/>
            <w:tcBorders>
              <w:right w:val="single" w:sz="12" w:space="0" w:color="auto"/>
            </w:tcBorders>
          </w:tcPr>
          <w:p w:rsidR="007A73D1" w:rsidRPr="002C52A6" w:rsidRDefault="007A73D1" w:rsidP="00B5582C">
            <w:pPr>
              <w:rPr>
                <w:rFonts w:ascii="Arial" w:hAnsi="Arial" w:cs="Arial"/>
                <w:iCs/>
                <w:sz w:val="14"/>
                <w:szCs w:val="14"/>
              </w:rPr>
            </w:pPr>
            <w:r w:rsidRPr="002C52A6">
              <w:rPr>
                <w:rFonts w:ascii="Arial" w:hAnsi="Arial" w:cs="Arial"/>
                <w:iCs/>
                <w:sz w:val="14"/>
                <w:szCs w:val="14"/>
              </w:rPr>
              <w:t>Wpłynęło ogółem (w.02=dz.1.1 r</w:t>
            </w:r>
            <w:r>
              <w:rPr>
                <w:rFonts w:ascii="Arial" w:hAnsi="Arial" w:cs="Arial"/>
                <w:iCs/>
                <w:sz w:val="14"/>
                <w:szCs w:val="14"/>
              </w:rPr>
              <w:t>.2 odpowiednie wiersze = w.03+25</w:t>
            </w:r>
            <w:r w:rsidRPr="002C52A6">
              <w:rPr>
                <w:rFonts w:ascii="Arial" w:hAnsi="Arial" w:cs="Arial"/>
                <w:iCs/>
                <w:sz w:val="14"/>
                <w:szCs w:val="14"/>
              </w:rPr>
              <w:t>)</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sidRPr="002C52A6">
              <w:rPr>
                <w:rFonts w:ascii="Arial" w:hAnsi="Arial" w:cs="Arial"/>
                <w:iCs/>
                <w:sz w:val="12"/>
                <w:szCs w:val="12"/>
              </w:rPr>
              <w:t>02</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5.247</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1.245</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997</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750</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29</w:t>
            </w: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2.226</w:t>
            </w:r>
          </w:p>
        </w:tc>
      </w:tr>
      <w:tr w:rsidR="007A73D1" w:rsidRPr="002C52A6" w:rsidTr="00B5582C">
        <w:trPr>
          <w:cantSplit/>
          <w:trHeight w:val="242"/>
        </w:trPr>
        <w:tc>
          <w:tcPr>
            <w:tcW w:w="315" w:type="dxa"/>
            <w:vMerge w:val="restart"/>
            <w:textDirection w:val="btLr"/>
          </w:tcPr>
          <w:p w:rsidR="007A73D1" w:rsidRPr="002C52A6" w:rsidRDefault="007A73D1" w:rsidP="00B5582C">
            <w:pPr>
              <w:ind w:left="113" w:right="113"/>
              <w:jc w:val="center"/>
              <w:rPr>
                <w:rFonts w:ascii="Arial" w:hAnsi="Arial" w:cs="Arial"/>
                <w:iCs/>
                <w:sz w:val="16"/>
                <w:szCs w:val="16"/>
              </w:rPr>
            </w:pPr>
            <w:r w:rsidRPr="002C52A6">
              <w:rPr>
                <w:rFonts w:ascii="Arial" w:hAnsi="Arial" w:cs="Arial"/>
                <w:sz w:val="16"/>
                <w:szCs w:val="16"/>
              </w:rPr>
              <w:t>W tym ponownie wpisane</w:t>
            </w: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razem (w. 03 = w.04 do</w:t>
            </w:r>
            <w:r>
              <w:rPr>
                <w:rFonts w:ascii="Arial" w:hAnsi="Arial" w:cs="Arial"/>
                <w:iCs/>
                <w:sz w:val="14"/>
                <w:szCs w:val="14"/>
              </w:rPr>
              <w:t xml:space="preserve"> 24</w:t>
            </w:r>
            <w:r w:rsidRPr="002C52A6">
              <w:rPr>
                <w:rFonts w:ascii="Arial" w:hAnsi="Arial" w:cs="Arial"/>
                <w:iCs/>
                <w:sz w:val="14"/>
                <w:szCs w:val="14"/>
              </w:rPr>
              <w:t>)</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sz w:val="14"/>
                <w:szCs w:val="14"/>
              </w:rPr>
            </w:pPr>
            <w:r w:rsidRPr="002C52A6">
              <w:rPr>
                <w:rFonts w:ascii="Arial" w:hAnsi="Arial" w:cs="Arial"/>
                <w:iCs/>
                <w:sz w:val="12"/>
                <w:szCs w:val="12"/>
              </w:rPr>
              <w:t>03</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1.208</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1.084</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47</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39</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38</w:t>
            </w:r>
          </w:p>
        </w:tc>
      </w:tr>
      <w:tr w:rsidR="007A73D1" w:rsidRPr="002C52A6" w:rsidTr="00B5582C">
        <w:trPr>
          <w:cantSplit/>
          <w:trHeight w:val="242"/>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zwrot pozwu / wniosku/skargi</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sidRPr="002C52A6">
              <w:rPr>
                <w:rFonts w:ascii="Arial" w:hAnsi="Arial" w:cs="Arial"/>
                <w:iCs/>
                <w:sz w:val="12"/>
                <w:szCs w:val="12"/>
              </w:rPr>
              <w:t>04</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36</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10</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15</w:t>
            </w: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przekazanie z innych jednostek na podstawie art. 200§1 kpc ( z wyjątkiem zmian organizacyjnych)</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05</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86</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28</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14</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23</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21</w:t>
            </w: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wyłączenie sprawy do odrębnego rozpoznania – poprzednio połączonej na podstawie art. 219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06</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12</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w:t>
            </w: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wyłączenie roszczenia do odrębnego rozpoznania (z wyłączeniem wiersza 06)</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07</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val="328"/>
        </w:trPr>
        <w:tc>
          <w:tcPr>
            <w:tcW w:w="315" w:type="dxa"/>
            <w:vMerge/>
          </w:tcPr>
          <w:p w:rsidR="007A73D1" w:rsidRPr="002C52A6" w:rsidRDefault="007A73D1" w:rsidP="00B5582C">
            <w:pPr>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sprawy zawieszone zakreślone , które podjęto</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08</w:t>
            </w:r>
          </w:p>
        </w:tc>
        <w:tc>
          <w:tcPr>
            <w:tcW w:w="1275"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10</w:t>
            </w:r>
          </w:p>
        </w:tc>
        <w:tc>
          <w:tcPr>
            <w:tcW w:w="1276"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8</w:t>
            </w: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Pr>
        <w:tc>
          <w:tcPr>
            <w:tcW w:w="315" w:type="dxa"/>
            <w:vMerge/>
          </w:tcPr>
          <w:p w:rsidR="007A73D1" w:rsidRPr="002C52A6" w:rsidRDefault="007A73D1" w:rsidP="00B5582C">
            <w:pPr>
              <w:rPr>
                <w:rFonts w:ascii="Arial" w:hAnsi="Arial" w:cs="Arial"/>
                <w:iCs/>
                <w:sz w:val="14"/>
                <w:szCs w:val="14"/>
              </w:rPr>
            </w:pPr>
          </w:p>
        </w:tc>
        <w:tc>
          <w:tcPr>
            <w:tcW w:w="485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 xml:space="preserve">wpisane na podstawie art. 486 kpc </w:t>
            </w:r>
            <w:r w:rsidRPr="002C52A6">
              <w:rPr>
                <w:rFonts w:ascii="Arial" w:hAnsi="Arial" w:cs="Arial"/>
                <w:iCs/>
                <w:sz w:val="14"/>
                <w:szCs w:val="14"/>
              </w:rPr>
              <w:br/>
              <w:t>i art. 498§2 kpc</w:t>
            </w:r>
          </w:p>
        </w:tc>
        <w:tc>
          <w:tcPr>
            <w:tcW w:w="426" w:type="dxa"/>
            <w:tcBorders>
              <w:left w:val="single" w:sz="12" w:space="0" w:color="auto"/>
              <w:bottom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09</w:t>
            </w:r>
          </w:p>
        </w:tc>
        <w:tc>
          <w:tcPr>
            <w:tcW w:w="1275"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21</w:t>
            </w:r>
          </w:p>
        </w:tc>
        <w:tc>
          <w:tcPr>
            <w:tcW w:w="1276"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21</w:t>
            </w: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wpisane na podstawie art. 495§1 kpc</w:t>
            </w:r>
          </w:p>
        </w:tc>
        <w:tc>
          <w:tcPr>
            <w:tcW w:w="426" w:type="dxa"/>
            <w:tcBorders>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276"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w:t>
            </w: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wpisane na podstawie art. 505§1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346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346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2"/>
                <w:szCs w:val="12"/>
              </w:rPr>
            </w:pPr>
            <w:r w:rsidRPr="002C52A6">
              <w:rPr>
                <w:rFonts w:ascii="Arial" w:hAnsi="Arial" w:cs="Arial"/>
                <w:iCs/>
                <w:sz w:val="12"/>
                <w:szCs w:val="12"/>
              </w:rPr>
              <w:t>przekazano sprawy w ramach sądu pomiędzy wydziałami tego samego pionu</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284"/>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2"/>
                <w:szCs w:val="12"/>
              </w:rPr>
            </w:pPr>
            <w:r w:rsidRPr="002C52A6">
              <w:rPr>
                <w:rFonts w:ascii="Arial" w:hAnsi="Arial" w:cs="Arial"/>
                <w:iCs/>
                <w:sz w:val="12"/>
                <w:szCs w:val="12"/>
              </w:rPr>
              <w:t>przekazano sprawy w ramach sądu pomiędzy wydziałami różnych pionów</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sidRPr="002C52A6">
              <w:rPr>
                <w:rFonts w:ascii="Arial" w:hAnsi="Arial" w:cs="Arial"/>
                <w:iCs/>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7</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r w:rsidRPr="002C52A6">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Pr="002C52A6" w:rsidRDefault="007A73D1" w:rsidP="00B5582C">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Pr="002C52A6" w:rsidRDefault="007A73D1" w:rsidP="00B5582C">
            <w:pPr>
              <w:jc w:val="right"/>
              <w:rPr>
                <w:rFonts w:ascii="Arial" w:hAnsi="Arial" w:cs="Arial"/>
                <w:sz w:val="14"/>
                <w:szCs w:val="14"/>
              </w:rPr>
            </w:pPr>
          </w:p>
        </w:tc>
      </w:tr>
      <w:tr w:rsidR="007A73D1" w:rsidRPr="002C52A6" w:rsidTr="00B5582C">
        <w:trPr>
          <w:cantSplit/>
          <w:trHeight w:hRule="exact" w:val="357"/>
        </w:trPr>
        <w:tc>
          <w:tcPr>
            <w:tcW w:w="315" w:type="dxa"/>
            <w:vMerge/>
          </w:tcPr>
          <w:p w:rsidR="007A73D1" w:rsidRPr="002C52A6" w:rsidRDefault="007A73D1" w:rsidP="00B5582C">
            <w:pPr>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EB57B4" w:rsidRDefault="006A74A8" w:rsidP="00B5582C">
            <w:pPr>
              <w:rPr>
                <w:rFonts w:ascii="Arial" w:hAnsi="Arial" w:cs="Arial"/>
                <w:iCs/>
                <w:sz w:val="12"/>
                <w:szCs w:val="12"/>
              </w:rPr>
            </w:pPr>
            <w:r w:rsidRPr="006A74A8">
              <w:rPr>
                <w:rFonts w:ascii="Arial" w:hAnsi="Arial" w:cs="Arial"/>
                <w:iCs/>
                <w:sz w:val="14"/>
                <w:szCs w:val="14"/>
              </w:rPr>
              <w:t>przekazane przez SR Lublin-Zachód (e-sąd) na podstawie art. 505</w:t>
            </w:r>
            <w:r w:rsidRPr="006A74A8">
              <w:rPr>
                <w:rFonts w:ascii="Arial" w:hAnsi="Arial" w:cs="Arial"/>
                <w:iCs/>
                <w:sz w:val="14"/>
                <w:szCs w:val="14"/>
                <w:vertAlign w:val="superscript"/>
              </w:rPr>
              <w:t>33</w:t>
            </w:r>
            <w:r w:rsidRPr="006A74A8">
              <w:rPr>
                <w:rFonts w:ascii="Arial" w:hAnsi="Arial" w:cs="Arial"/>
                <w:iCs/>
                <w:sz w:val="14"/>
                <w:szCs w:val="14"/>
              </w:rPr>
              <w:t xml:space="preserve"> §1, 505</w:t>
            </w:r>
            <w:r w:rsidRPr="006A74A8">
              <w:rPr>
                <w:rFonts w:ascii="Arial" w:hAnsi="Arial" w:cs="Arial"/>
                <w:iCs/>
                <w:sz w:val="14"/>
                <w:szCs w:val="14"/>
                <w:vertAlign w:val="superscript"/>
              </w:rPr>
              <w:t>34</w:t>
            </w:r>
            <w:r w:rsidRPr="006A74A8">
              <w:rPr>
                <w:rFonts w:ascii="Arial" w:hAnsi="Arial" w:cs="Arial"/>
                <w:iCs/>
                <w:sz w:val="14"/>
                <w:szCs w:val="14"/>
              </w:rPr>
              <w:t xml:space="preserve"> §1 i 505</w:t>
            </w:r>
            <w:r w:rsidRPr="006A74A8">
              <w:rPr>
                <w:rFonts w:ascii="Arial" w:hAnsi="Arial" w:cs="Arial"/>
                <w:iCs/>
                <w:sz w:val="14"/>
                <w:szCs w:val="14"/>
                <w:vertAlign w:val="superscript"/>
              </w:rPr>
              <w:t>36</w:t>
            </w:r>
            <w:r w:rsidRPr="006A74A8">
              <w:rPr>
                <w:rFonts w:ascii="Arial" w:hAnsi="Arial" w:cs="Arial"/>
                <w:iCs/>
                <w:sz w:val="14"/>
                <w:szCs w:val="14"/>
              </w:rPr>
              <w:t xml:space="preserve"> §1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629</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629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99"/>
        </w:trPr>
        <w:tc>
          <w:tcPr>
            <w:tcW w:w="315" w:type="dxa"/>
            <w:vMerge/>
          </w:tcPr>
          <w:p w:rsidR="007A73D1" w:rsidRPr="002C52A6" w:rsidRDefault="007A73D1" w:rsidP="00B5582C">
            <w:pPr>
              <w:pStyle w:val="Tekstkomentarza"/>
              <w:jc w:val="right"/>
              <w:rPr>
                <w:rFonts w:ascii="Arial" w:hAnsi="Arial" w:cs="Arial"/>
                <w:iCs/>
                <w:sz w:val="14"/>
                <w:szCs w:val="14"/>
              </w:rPr>
            </w:pPr>
          </w:p>
        </w:tc>
        <w:tc>
          <w:tcPr>
            <w:tcW w:w="4858" w:type="dxa"/>
            <w:gridSpan w:val="2"/>
            <w:tcBorders>
              <w:top w:val="single" w:sz="4" w:space="0" w:color="auto"/>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 xml:space="preserve">po uchyleniu orzeczenia i przekazaniu sprawy do ponownego rozpoznania </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75"/>
        </w:trPr>
        <w:tc>
          <w:tcPr>
            <w:tcW w:w="315" w:type="dxa"/>
            <w:vMerge/>
          </w:tcPr>
          <w:p w:rsidR="007A73D1" w:rsidRPr="002C52A6" w:rsidRDefault="007A73D1" w:rsidP="00B5582C">
            <w:pPr>
              <w:pStyle w:val="Tekstkomentarza"/>
              <w:jc w:val="right"/>
              <w:rPr>
                <w:rFonts w:ascii="Arial" w:hAnsi="Arial" w:cs="Arial"/>
                <w:iCs/>
                <w:sz w:val="14"/>
                <w:szCs w:val="14"/>
              </w:rPr>
            </w:pPr>
          </w:p>
        </w:tc>
        <w:tc>
          <w:tcPr>
            <w:tcW w:w="4858" w:type="dxa"/>
            <w:gridSpan w:val="2"/>
            <w:tcBorders>
              <w:top w:val="single" w:sz="4" w:space="0" w:color="auto"/>
              <w:right w:val="single" w:sz="12" w:space="0" w:color="auto"/>
            </w:tcBorders>
            <w:vAlign w:val="center"/>
          </w:tcPr>
          <w:p w:rsidR="007A73D1" w:rsidRPr="002C52A6" w:rsidRDefault="007A73D1" w:rsidP="00B5582C">
            <w:pPr>
              <w:ind w:right="-24"/>
              <w:rPr>
                <w:rFonts w:ascii="Arial" w:hAnsi="Arial" w:cs="Arial"/>
                <w:iCs/>
                <w:sz w:val="14"/>
                <w:szCs w:val="14"/>
              </w:rPr>
            </w:pPr>
            <w:r w:rsidRPr="002C52A6">
              <w:rPr>
                <w:rFonts w:ascii="Arial" w:hAnsi="Arial" w:cs="Arial"/>
                <w:iCs/>
                <w:sz w:val="14"/>
                <w:szCs w:val="14"/>
              </w:rPr>
              <w:t>wpisane w wyniku przywrócenia termi</w:t>
            </w:r>
            <w:r w:rsidRPr="002C52A6">
              <w:rPr>
                <w:rFonts w:ascii="Arial" w:hAnsi="Arial" w:cs="Arial"/>
                <w:iCs/>
                <w:sz w:val="14"/>
                <w:szCs w:val="14"/>
              </w:rPr>
              <w:softHyphen/>
              <w:t>nu do wniesienia środka zaskarżenia</w:t>
            </w:r>
          </w:p>
        </w:tc>
        <w:tc>
          <w:tcPr>
            <w:tcW w:w="426" w:type="dxa"/>
            <w:tcBorders>
              <w:top w:val="single" w:sz="4" w:space="0" w:color="auto"/>
              <w:left w:val="single" w:sz="12"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16</w:t>
            </w:r>
          </w:p>
        </w:tc>
        <w:tc>
          <w:tcPr>
            <w:tcW w:w="1275"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65"/>
        </w:trPr>
        <w:tc>
          <w:tcPr>
            <w:tcW w:w="315" w:type="dxa"/>
            <w:vMerge/>
          </w:tcPr>
          <w:p w:rsidR="007A73D1" w:rsidRPr="002C52A6" w:rsidRDefault="007A73D1" w:rsidP="00B5582C">
            <w:pPr>
              <w:pStyle w:val="Tekstkomentarza"/>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rPr>
                <w:rFonts w:ascii="Arial" w:hAnsi="Arial" w:cs="Arial"/>
                <w:sz w:val="14"/>
                <w:szCs w:val="14"/>
              </w:rPr>
            </w:pPr>
            <w:r w:rsidRPr="002C52A6">
              <w:rPr>
                <w:rFonts w:ascii="Arial" w:hAnsi="Arial" w:cs="Arial"/>
                <w:sz w:val="14"/>
                <w:szCs w:val="14"/>
              </w:rPr>
              <w:t>w wyniku zmian zarządzenia MS o biurowości</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17</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54"/>
        </w:trPr>
        <w:tc>
          <w:tcPr>
            <w:tcW w:w="315" w:type="dxa"/>
            <w:vMerge/>
          </w:tcPr>
          <w:p w:rsidR="007A73D1" w:rsidRPr="002C52A6" w:rsidRDefault="007A73D1" w:rsidP="00B5582C">
            <w:pPr>
              <w:rPr>
                <w:rFonts w:ascii="Arial" w:hAnsi="Arial" w:cs="Arial"/>
                <w:iCs/>
                <w:sz w:val="14"/>
                <w:szCs w:val="14"/>
              </w:rPr>
            </w:pPr>
          </w:p>
        </w:tc>
        <w:tc>
          <w:tcPr>
            <w:tcW w:w="2874" w:type="dxa"/>
            <w:vMerge w:val="restart"/>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zmiany organizacyjne związane z utworzeniem lub likwidacją</w:t>
            </w: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wydziału (ów)</w:t>
            </w:r>
          </w:p>
        </w:tc>
        <w:tc>
          <w:tcPr>
            <w:tcW w:w="426" w:type="dxa"/>
            <w:tcBorders>
              <w:left w:val="single" w:sz="12" w:space="0" w:color="auto"/>
            </w:tcBorders>
            <w:vAlign w:val="center"/>
          </w:tcPr>
          <w:p w:rsidR="007A73D1" w:rsidRPr="002C52A6" w:rsidRDefault="007A73D1" w:rsidP="00B5582C">
            <w:pPr>
              <w:jc w:val="center"/>
              <w:rPr>
                <w:rFonts w:ascii="Arial" w:hAnsi="Arial" w:cs="Arial"/>
                <w:sz w:val="14"/>
                <w:szCs w:val="14"/>
              </w:rPr>
            </w:pPr>
            <w:r>
              <w:rPr>
                <w:rFonts w:ascii="Arial" w:hAnsi="Arial" w:cs="Arial"/>
                <w:sz w:val="14"/>
                <w:szCs w:val="14"/>
              </w:rPr>
              <w:t>18</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2874" w:type="dxa"/>
            <w:vMerge/>
            <w:vAlign w:val="center"/>
          </w:tcPr>
          <w:p w:rsidR="007A73D1" w:rsidRPr="002C52A6" w:rsidRDefault="007A73D1" w:rsidP="00B5582C">
            <w:pPr>
              <w:spacing w:line="360" w:lineRule="auto"/>
              <w:jc w:val="center"/>
              <w:rPr>
                <w:rFonts w:ascii="Arial" w:hAnsi="Arial" w:cs="Arial"/>
                <w:iCs/>
                <w:sz w:val="14"/>
                <w:szCs w:val="14"/>
              </w:rPr>
            </w:pP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19</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2874" w:type="dxa"/>
            <w:vMerge w:val="restart"/>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w związku ze zmianą obszaru właściwości miejscowej</w:t>
            </w: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wydziału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20</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2874" w:type="dxa"/>
            <w:vMerge/>
            <w:vAlign w:val="center"/>
          </w:tcPr>
          <w:p w:rsidR="007A73D1" w:rsidRPr="002C52A6" w:rsidRDefault="007A73D1" w:rsidP="00B5582C">
            <w:pPr>
              <w:spacing w:line="360" w:lineRule="auto"/>
              <w:jc w:val="center"/>
              <w:rPr>
                <w:rFonts w:ascii="Arial" w:hAnsi="Arial" w:cs="Arial"/>
                <w:iCs/>
                <w:sz w:val="14"/>
                <w:szCs w:val="14"/>
              </w:rPr>
            </w:pPr>
          </w:p>
        </w:tc>
        <w:tc>
          <w:tcPr>
            <w:tcW w:w="1984" w:type="dxa"/>
            <w:tcBorders>
              <w:right w:val="single" w:sz="12" w:space="0" w:color="auto"/>
            </w:tcBorders>
            <w:vAlign w:val="center"/>
          </w:tcPr>
          <w:p w:rsidR="007A73D1" w:rsidRPr="002C52A6" w:rsidRDefault="007A73D1" w:rsidP="00B5582C">
            <w:pPr>
              <w:spacing w:line="360" w:lineRule="auto"/>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21</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74"/>
        </w:trPr>
        <w:tc>
          <w:tcPr>
            <w:tcW w:w="315" w:type="dxa"/>
            <w:vMerge/>
          </w:tcPr>
          <w:p w:rsidR="007A73D1" w:rsidRPr="002C52A6" w:rsidRDefault="007A73D1" w:rsidP="00B5582C">
            <w:pPr>
              <w:pStyle w:val="Tekstkomentarza"/>
              <w:spacing w:line="360" w:lineRule="auto"/>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C51D5B" w:rsidP="00B5582C">
            <w:pPr>
              <w:pStyle w:val="Tekstkomentarza"/>
              <w:rPr>
                <w:rFonts w:ascii="Arial" w:hAnsi="Arial" w:cs="Arial"/>
                <w:iCs/>
                <w:sz w:val="14"/>
                <w:szCs w:val="14"/>
              </w:rPr>
            </w:pPr>
            <w:r w:rsidRPr="00C51D5B">
              <w:rPr>
                <w:rFonts w:ascii="Arial" w:hAnsi="Arial" w:cs="Arial"/>
                <w:iCs/>
                <w:sz w:val="14"/>
                <w:szCs w:val="14"/>
              </w:rPr>
              <w:t>w wyniku zmiany trybu lub rodzaju postępowania (art. 201 § 1 i 2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22</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dymka"/>
              <w:spacing w:line="360" w:lineRule="auto"/>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Dokonano omyłkowego wpisu</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23</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5"/>
        </w:trPr>
        <w:tc>
          <w:tcPr>
            <w:tcW w:w="315" w:type="dxa"/>
            <w:vMerge/>
          </w:tcPr>
          <w:p w:rsidR="007A73D1" w:rsidRPr="002C52A6" w:rsidRDefault="007A73D1" w:rsidP="00B5582C">
            <w:pPr>
              <w:pStyle w:val="Tekstdymka"/>
              <w:spacing w:line="360" w:lineRule="auto"/>
              <w:jc w:val="right"/>
              <w:rPr>
                <w:rFonts w:ascii="Arial" w:hAnsi="Arial" w:cs="Arial"/>
                <w:iCs/>
                <w:sz w:val="14"/>
                <w:szCs w:val="14"/>
              </w:rPr>
            </w:pPr>
          </w:p>
        </w:tc>
        <w:tc>
          <w:tcPr>
            <w:tcW w:w="4858" w:type="dxa"/>
            <w:gridSpan w:val="2"/>
            <w:tcBorders>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Inne</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24</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49</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39</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w:t>
            </w:r>
          </w:p>
        </w:tc>
      </w:tr>
      <w:tr w:rsidR="007A73D1" w:rsidRPr="002C52A6" w:rsidTr="00B5582C">
        <w:trPr>
          <w:cantSplit/>
          <w:trHeight w:val="300"/>
        </w:trPr>
        <w:tc>
          <w:tcPr>
            <w:tcW w:w="5173" w:type="dxa"/>
            <w:gridSpan w:val="3"/>
            <w:tcBorders>
              <w:bottom w:val="single" w:sz="4" w:space="0" w:color="auto"/>
              <w:right w:val="single" w:sz="12" w:space="0" w:color="auto"/>
            </w:tcBorders>
            <w:vAlign w:val="center"/>
          </w:tcPr>
          <w:p w:rsidR="007A73D1" w:rsidRPr="002C52A6" w:rsidRDefault="007A73D1" w:rsidP="00B5582C">
            <w:pPr>
              <w:pStyle w:val="Tekstdymka"/>
              <w:rPr>
                <w:rFonts w:ascii="Arial" w:hAnsi="Arial" w:cs="Arial"/>
                <w:iCs/>
                <w:sz w:val="14"/>
                <w:szCs w:val="14"/>
              </w:rPr>
            </w:pPr>
            <w:r w:rsidRPr="002C52A6">
              <w:rPr>
                <w:rFonts w:ascii="Arial" w:hAnsi="Arial" w:cs="Arial"/>
                <w:iCs/>
                <w:sz w:val="14"/>
                <w:szCs w:val="14"/>
              </w:rPr>
              <w:t>Wpływ pozostałych spraw</w:t>
            </w:r>
          </w:p>
        </w:tc>
        <w:tc>
          <w:tcPr>
            <w:tcW w:w="426" w:type="dxa"/>
            <w:tcBorders>
              <w:left w:val="single" w:sz="12" w:space="0" w:color="auto"/>
              <w:bottom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25</w:t>
            </w:r>
          </w:p>
        </w:tc>
        <w:tc>
          <w:tcPr>
            <w:tcW w:w="1275"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4.039</w:t>
            </w:r>
          </w:p>
        </w:tc>
        <w:tc>
          <w:tcPr>
            <w:tcW w:w="1276"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161</w:t>
            </w: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950</w:t>
            </w: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711</w:t>
            </w: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29</w:t>
            </w:r>
          </w:p>
        </w:tc>
        <w:tc>
          <w:tcPr>
            <w:tcW w:w="1134" w:type="dxa"/>
            <w:tcBorders>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2.188</w:t>
            </w:r>
          </w:p>
        </w:tc>
      </w:tr>
    </w:tbl>
    <w:p w:rsidR="0059587B" w:rsidRPr="002C52A6" w:rsidRDefault="0059587B" w:rsidP="0059587B">
      <w:pPr>
        <w:rPr>
          <w:rFonts w:ascii="Arial" w:hAnsi="Arial" w:cs="Arial"/>
          <w:b/>
          <w:bCs/>
          <w:sz w:val="2"/>
          <w:szCs w:val="2"/>
        </w:rPr>
      </w:pPr>
    </w:p>
    <w:p w:rsidR="00256DF2" w:rsidRPr="002C52A6" w:rsidRDefault="00BD52FC" w:rsidP="008C7D87">
      <w:pPr>
        <w:rPr>
          <w:rFonts w:ascii="Arial" w:hAnsi="Arial" w:cs="Arial"/>
          <w:b/>
        </w:rPr>
      </w:pPr>
      <w:r w:rsidRPr="002C52A6">
        <w:br w:type="page"/>
      </w:r>
      <w:r w:rsidR="00256DF2" w:rsidRPr="002C52A6">
        <w:rPr>
          <w:rFonts w:ascii="Arial" w:hAnsi="Arial" w:cs="Arial"/>
          <w:b/>
        </w:rPr>
        <w:lastRenderedPageBreak/>
        <w:t>Dział 1.1.2. Ewidencja i przyczyny ponownych wpisów oraz rodzaje załatwień spraw cywilnych (dok.)</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tblGrid>
      <w:tr w:rsidR="007A73D1" w:rsidRPr="002C52A6" w:rsidTr="00B5582C">
        <w:trPr>
          <w:cantSplit/>
          <w:trHeight w:val="243"/>
        </w:trPr>
        <w:tc>
          <w:tcPr>
            <w:tcW w:w="5599" w:type="dxa"/>
            <w:gridSpan w:val="4"/>
            <w:vMerge w:val="restart"/>
            <w:vAlign w:val="center"/>
          </w:tcPr>
          <w:p w:rsidR="007A73D1" w:rsidRPr="002C52A6" w:rsidRDefault="007A73D1" w:rsidP="00B5582C">
            <w:pPr>
              <w:pStyle w:val="Nagwek1"/>
              <w:spacing w:before="0"/>
              <w:jc w:val="center"/>
              <w:rPr>
                <w:rFonts w:cs="Arial"/>
                <w:color w:val="auto"/>
                <w:sz w:val="16"/>
                <w:szCs w:val="16"/>
              </w:rPr>
            </w:pPr>
            <w:r w:rsidRPr="002C52A6">
              <w:rPr>
                <w:rFonts w:cs="Arial"/>
                <w:color w:val="auto"/>
                <w:sz w:val="16"/>
                <w:szCs w:val="16"/>
              </w:rPr>
              <w:t>Wyszczególnienie</w:t>
            </w:r>
          </w:p>
        </w:tc>
        <w:tc>
          <w:tcPr>
            <w:tcW w:w="9355" w:type="dxa"/>
            <w:gridSpan w:val="8"/>
            <w:vAlign w:val="center"/>
          </w:tcPr>
          <w:p w:rsidR="007A73D1" w:rsidRPr="002C52A6" w:rsidRDefault="007A73D1" w:rsidP="00B5582C">
            <w:pPr>
              <w:jc w:val="center"/>
              <w:rPr>
                <w:rFonts w:ascii="Arial" w:hAnsi="Arial" w:cs="Arial"/>
                <w:iCs/>
                <w:sz w:val="16"/>
                <w:szCs w:val="16"/>
              </w:rPr>
            </w:pPr>
            <w:r w:rsidRPr="002C52A6">
              <w:rPr>
                <w:rFonts w:ascii="Arial" w:hAnsi="Arial" w:cs="Arial"/>
                <w:iCs/>
                <w:sz w:val="16"/>
                <w:szCs w:val="16"/>
              </w:rPr>
              <w:t>Repertorium</w:t>
            </w:r>
          </w:p>
        </w:tc>
      </w:tr>
      <w:tr w:rsidR="007A73D1" w:rsidRPr="002C52A6" w:rsidTr="00B5582C">
        <w:trPr>
          <w:cantSplit/>
          <w:trHeight w:val="188"/>
        </w:trPr>
        <w:tc>
          <w:tcPr>
            <w:tcW w:w="5599" w:type="dxa"/>
            <w:gridSpan w:val="4"/>
            <w:vMerge/>
          </w:tcPr>
          <w:p w:rsidR="007A73D1" w:rsidRPr="002C52A6" w:rsidRDefault="007A73D1" w:rsidP="00B5582C">
            <w:pPr>
              <w:spacing w:line="360" w:lineRule="auto"/>
              <w:jc w:val="center"/>
              <w:rPr>
                <w:rFonts w:ascii="Arial" w:hAnsi="Arial" w:cs="Arial"/>
                <w:iCs/>
                <w:sz w:val="12"/>
                <w:szCs w:val="12"/>
              </w:rPr>
            </w:pPr>
          </w:p>
        </w:tc>
        <w:tc>
          <w:tcPr>
            <w:tcW w:w="1275" w:type="dxa"/>
            <w:vMerge w:val="restart"/>
            <w:vAlign w:val="center"/>
          </w:tcPr>
          <w:p w:rsidR="007A73D1" w:rsidRPr="002C52A6" w:rsidRDefault="007A73D1" w:rsidP="00B5582C">
            <w:pPr>
              <w:ind w:left="-28" w:right="-28"/>
              <w:jc w:val="center"/>
              <w:rPr>
                <w:rFonts w:ascii="Arial" w:hAnsi="Arial" w:cs="Arial"/>
                <w:bCs/>
                <w:iCs/>
                <w:sz w:val="14"/>
                <w:szCs w:val="14"/>
              </w:rPr>
            </w:pPr>
            <w:r w:rsidRPr="002C52A6">
              <w:rPr>
                <w:rFonts w:ascii="Arial" w:hAnsi="Arial" w:cs="Arial"/>
                <w:bCs/>
                <w:iCs/>
                <w:sz w:val="14"/>
                <w:szCs w:val="14"/>
              </w:rPr>
              <w:t>ogółem</w:t>
            </w:r>
          </w:p>
        </w:tc>
        <w:tc>
          <w:tcPr>
            <w:tcW w:w="8080" w:type="dxa"/>
            <w:gridSpan w:val="7"/>
            <w:vAlign w:val="center"/>
          </w:tcPr>
          <w:p w:rsidR="007A73D1" w:rsidRPr="002C52A6" w:rsidRDefault="007A73D1" w:rsidP="00B5582C">
            <w:pPr>
              <w:jc w:val="center"/>
              <w:rPr>
                <w:rFonts w:ascii="Arial" w:hAnsi="Arial" w:cs="Arial"/>
                <w:bCs/>
                <w:iCs/>
                <w:sz w:val="14"/>
                <w:szCs w:val="14"/>
              </w:rPr>
            </w:pPr>
            <w:r w:rsidRPr="002C52A6">
              <w:rPr>
                <w:rFonts w:ascii="Arial" w:hAnsi="Arial" w:cs="Arial"/>
                <w:bCs/>
                <w:iCs/>
                <w:sz w:val="14"/>
                <w:szCs w:val="14"/>
              </w:rPr>
              <w:t>w tym</w:t>
            </w:r>
          </w:p>
        </w:tc>
      </w:tr>
      <w:tr w:rsidR="007A73D1" w:rsidRPr="002C52A6" w:rsidTr="00B5582C">
        <w:trPr>
          <w:cantSplit/>
          <w:trHeight w:val="270"/>
        </w:trPr>
        <w:tc>
          <w:tcPr>
            <w:tcW w:w="5599" w:type="dxa"/>
            <w:gridSpan w:val="4"/>
            <w:vMerge/>
          </w:tcPr>
          <w:p w:rsidR="007A73D1" w:rsidRPr="002C52A6" w:rsidRDefault="007A73D1" w:rsidP="00B5582C">
            <w:pPr>
              <w:spacing w:line="360" w:lineRule="auto"/>
              <w:jc w:val="center"/>
              <w:rPr>
                <w:rFonts w:ascii="Arial" w:hAnsi="Arial" w:cs="Arial"/>
                <w:iCs/>
                <w:sz w:val="12"/>
                <w:szCs w:val="12"/>
              </w:rPr>
            </w:pPr>
          </w:p>
        </w:tc>
        <w:tc>
          <w:tcPr>
            <w:tcW w:w="1275" w:type="dxa"/>
            <w:vMerge/>
            <w:vAlign w:val="center"/>
          </w:tcPr>
          <w:p w:rsidR="007A73D1" w:rsidRPr="002C52A6" w:rsidRDefault="007A73D1" w:rsidP="00B5582C">
            <w:pPr>
              <w:jc w:val="center"/>
              <w:rPr>
                <w:rFonts w:ascii="Arial" w:hAnsi="Arial" w:cs="Arial"/>
                <w:bCs/>
                <w:iCs/>
                <w:sz w:val="14"/>
                <w:szCs w:val="14"/>
              </w:rPr>
            </w:pPr>
          </w:p>
        </w:tc>
        <w:tc>
          <w:tcPr>
            <w:tcW w:w="1276"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w:t>
            </w:r>
          </w:p>
        </w:tc>
        <w:tc>
          <w:tcPr>
            <w:tcW w:w="1134" w:type="dxa"/>
            <w:vAlign w:val="center"/>
          </w:tcPr>
          <w:p w:rsidR="007A73D1" w:rsidRPr="002C52A6" w:rsidRDefault="007A73D1" w:rsidP="00B5582C">
            <w:pPr>
              <w:ind w:left="-44" w:right="-36"/>
              <w:jc w:val="center"/>
              <w:rPr>
                <w:rFonts w:ascii="Arial" w:hAnsi="Arial" w:cs="Arial"/>
                <w:bCs/>
                <w:iCs/>
                <w:sz w:val="12"/>
                <w:szCs w:val="12"/>
              </w:rPr>
            </w:pPr>
            <w:r w:rsidRPr="002C52A6">
              <w:rPr>
                <w:rFonts w:ascii="Arial" w:hAnsi="Arial" w:cs="Arial"/>
                <w:bCs/>
                <w:iCs/>
                <w:sz w:val="12"/>
                <w:szCs w:val="12"/>
              </w:rPr>
              <w:t>CG-G</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Co</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Cps</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WSC</w:t>
            </w:r>
          </w:p>
        </w:tc>
        <w:tc>
          <w:tcPr>
            <w:tcW w:w="1134" w:type="dxa"/>
            <w:vAlign w:val="center"/>
          </w:tcPr>
          <w:p w:rsidR="007A73D1" w:rsidRPr="002C52A6" w:rsidRDefault="007A73D1" w:rsidP="00B5582C">
            <w:pPr>
              <w:jc w:val="center"/>
              <w:rPr>
                <w:rFonts w:ascii="Arial" w:hAnsi="Arial" w:cs="Arial"/>
                <w:bCs/>
                <w:iCs/>
                <w:sz w:val="12"/>
                <w:szCs w:val="12"/>
              </w:rPr>
            </w:pPr>
            <w:r w:rsidRPr="002C52A6">
              <w:rPr>
                <w:rFonts w:ascii="Arial" w:hAnsi="Arial" w:cs="Arial"/>
                <w:bCs/>
                <w:iCs/>
                <w:sz w:val="12"/>
                <w:szCs w:val="12"/>
              </w:rPr>
              <w:t>Nc</w:t>
            </w:r>
          </w:p>
        </w:tc>
      </w:tr>
      <w:tr w:rsidR="007A73D1" w:rsidRPr="002C52A6" w:rsidTr="00B5582C">
        <w:trPr>
          <w:cantSplit/>
          <w:trHeight w:val="146"/>
        </w:trPr>
        <w:tc>
          <w:tcPr>
            <w:tcW w:w="5599" w:type="dxa"/>
            <w:gridSpan w:val="4"/>
            <w:tcBorders>
              <w:bottom w:val="single" w:sz="4" w:space="0" w:color="auto"/>
            </w:tcBorders>
            <w:vAlign w:val="center"/>
          </w:tcPr>
          <w:p w:rsidR="007A73D1" w:rsidRPr="002C52A6" w:rsidRDefault="007A73D1" w:rsidP="00B5582C">
            <w:pPr>
              <w:pStyle w:val="Tekstdymka"/>
              <w:jc w:val="center"/>
              <w:rPr>
                <w:rFonts w:ascii="Arial" w:hAnsi="Arial" w:cs="Arial"/>
                <w:iCs/>
                <w:sz w:val="12"/>
                <w:szCs w:val="20"/>
              </w:rPr>
            </w:pPr>
            <w:r w:rsidRPr="002C52A6">
              <w:rPr>
                <w:rFonts w:ascii="Arial" w:hAnsi="Arial" w:cs="Arial"/>
                <w:iCs/>
                <w:sz w:val="12"/>
                <w:szCs w:val="24"/>
              </w:rPr>
              <w:t>0</w:t>
            </w:r>
          </w:p>
        </w:tc>
        <w:tc>
          <w:tcPr>
            <w:tcW w:w="1275"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1</w:t>
            </w:r>
          </w:p>
        </w:tc>
        <w:tc>
          <w:tcPr>
            <w:tcW w:w="1276"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2</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3</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4</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5</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6</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7</w:t>
            </w:r>
          </w:p>
        </w:tc>
        <w:tc>
          <w:tcPr>
            <w:tcW w:w="1134" w:type="dxa"/>
            <w:vAlign w:val="center"/>
          </w:tcPr>
          <w:p w:rsidR="007A73D1" w:rsidRPr="002C52A6" w:rsidRDefault="007A73D1" w:rsidP="00B5582C">
            <w:pPr>
              <w:jc w:val="center"/>
              <w:rPr>
                <w:rFonts w:ascii="Arial" w:hAnsi="Arial" w:cs="Arial"/>
                <w:iCs/>
                <w:sz w:val="12"/>
              </w:rPr>
            </w:pPr>
            <w:r w:rsidRPr="002C52A6">
              <w:rPr>
                <w:rFonts w:ascii="Arial" w:hAnsi="Arial" w:cs="Arial"/>
                <w:iCs/>
                <w:sz w:val="12"/>
              </w:rPr>
              <w:t>8</w:t>
            </w:r>
          </w:p>
        </w:tc>
      </w:tr>
      <w:tr w:rsidR="007A73D1" w:rsidRPr="002C52A6" w:rsidTr="00B5582C">
        <w:trPr>
          <w:cantSplit/>
          <w:trHeight w:val="288"/>
        </w:trPr>
        <w:tc>
          <w:tcPr>
            <w:tcW w:w="5173" w:type="dxa"/>
            <w:gridSpan w:val="3"/>
            <w:tcBorders>
              <w:top w:val="nil"/>
              <w:bottom w:val="single" w:sz="4" w:space="0" w:color="auto"/>
              <w:right w:val="single" w:sz="12" w:space="0" w:color="auto"/>
            </w:tcBorders>
            <w:vAlign w:val="center"/>
          </w:tcPr>
          <w:p w:rsidR="007A73D1" w:rsidRPr="002C52A6" w:rsidRDefault="007A73D1" w:rsidP="00B5582C">
            <w:pPr>
              <w:pStyle w:val="Tekstkomentarza"/>
              <w:rPr>
                <w:rFonts w:ascii="Arial" w:hAnsi="Arial" w:cs="Arial"/>
                <w:iCs/>
                <w:sz w:val="14"/>
                <w:szCs w:val="14"/>
              </w:rPr>
            </w:pPr>
            <w:r>
              <w:rPr>
                <w:rFonts w:ascii="Arial" w:hAnsi="Arial" w:cs="Arial"/>
                <w:iCs/>
                <w:sz w:val="14"/>
                <w:szCs w:val="14"/>
              </w:rPr>
              <w:t>Załatwiono ogółem (w.26</w:t>
            </w:r>
            <w:r w:rsidRPr="002C52A6">
              <w:rPr>
                <w:rFonts w:ascii="Arial" w:hAnsi="Arial" w:cs="Arial"/>
                <w:iCs/>
                <w:sz w:val="14"/>
                <w:szCs w:val="14"/>
              </w:rPr>
              <w:t>=dz.1.1 r.3 odpowiednie wier</w:t>
            </w:r>
            <w:r>
              <w:rPr>
                <w:rFonts w:ascii="Arial" w:hAnsi="Arial" w:cs="Arial"/>
                <w:iCs/>
                <w:sz w:val="14"/>
                <w:szCs w:val="14"/>
              </w:rPr>
              <w:t>sze=w.27</w:t>
            </w:r>
            <w:r w:rsidRPr="002C52A6">
              <w:rPr>
                <w:rFonts w:ascii="Arial" w:hAnsi="Arial" w:cs="Arial"/>
                <w:iCs/>
                <w:sz w:val="14"/>
                <w:szCs w:val="14"/>
              </w:rPr>
              <w:t>+</w:t>
            </w:r>
            <w:r w:rsidR="00432503">
              <w:rPr>
                <w:rFonts w:ascii="Arial" w:hAnsi="Arial" w:cs="Arial"/>
                <w:iCs/>
                <w:sz w:val="14"/>
                <w:szCs w:val="14"/>
              </w:rPr>
              <w:t>51</w:t>
            </w:r>
            <w:r w:rsidRPr="002C52A6">
              <w:rPr>
                <w:rFonts w:ascii="Arial" w:hAnsi="Arial" w:cs="Arial"/>
                <w:iCs/>
                <w:sz w:val="14"/>
                <w:szCs w:val="14"/>
              </w:rPr>
              <w:t>)</w:t>
            </w:r>
          </w:p>
        </w:tc>
        <w:tc>
          <w:tcPr>
            <w:tcW w:w="426" w:type="dxa"/>
            <w:tcBorders>
              <w:top w:val="single" w:sz="4" w:space="0" w:color="auto"/>
              <w:left w:val="single" w:sz="12" w:space="0" w:color="auto"/>
              <w:bottom w:val="single" w:sz="4" w:space="0" w:color="auto"/>
            </w:tcBorders>
            <w:vAlign w:val="center"/>
          </w:tcPr>
          <w:p w:rsidR="007A73D1" w:rsidRPr="002C52A6" w:rsidRDefault="007A73D1" w:rsidP="00B5582C">
            <w:pPr>
              <w:pStyle w:val="Tekstdymka"/>
              <w:jc w:val="center"/>
              <w:rPr>
                <w:rFonts w:ascii="Arial" w:hAnsi="Arial" w:cs="Arial"/>
                <w:iCs/>
                <w:sz w:val="12"/>
                <w:szCs w:val="12"/>
              </w:rPr>
            </w:pPr>
            <w:r>
              <w:rPr>
                <w:rFonts w:ascii="Arial" w:hAnsi="Arial" w:cs="Arial"/>
                <w:iCs/>
                <w:sz w:val="12"/>
                <w:szCs w:val="12"/>
              </w:rPr>
              <w:t>26</w:t>
            </w:r>
          </w:p>
        </w:tc>
        <w:tc>
          <w:tcPr>
            <w:tcW w:w="1275"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5.225</w:t>
            </w:r>
          </w:p>
        </w:tc>
        <w:tc>
          <w:tcPr>
            <w:tcW w:w="1276"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1.176</w:t>
            </w: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961</w:t>
            </w: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817</w:t>
            </w:r>
          </w:p>
        </w:tc>
        <w:tc>
          <w:tcPr>
            <w:tcW w:w="1134" w:type="dxa"/>
            <w:tcBorders>
              <w:top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2.240</w:t>
            </w:r>
          </w:p>
        </w:tc>
      </w:tr>
      <w:tr w:rsidR="007A73D1" w:rsidRPr="002C52A6" w:rsidTr="00B5582C">
        <w:trPr>
          <w:cantSplit/>
          <w:trHeight w:val="284"/>
        </w:trPr>
        <w:tc>
          <w:tcPr>
            <w:tcW w:w="345" w:type="dxa"/>
            <w:vMerge w:val="restart"/>
            <w:textDirection w:val="btLr"/>
            <w:vAlign w:val="center"/>
          </w:tcPr>
          <w:p w:rsidR="007A73D1" w:rsidRPr="002C52A6" w:rsidRDefault="007A73D1" w:rsidP="00B5582C">
            <w:pPr>
              <w:pStyle w:val="Tekstkomentarza"/>
              <w:ind w:left="113" w:right="113"/>
              <w:jc w:val="center"/>
              <w:rPr>
                <w:rFonts w:ascii="Arial" w:hAnsi="Arial" w:cs="Arial"/>
                <w:iCs/>
                <w:sz w:val="16"/>
                <w:szCs w:val="16"/>
              </w:rPr>
            </w:pPr>
            <w:r w:rsidRPr="002C52A6">
              <w:rPr>
                <w:rFonts w:ascii="Arial" w:hAnsi="Arial" w:cs="Arial"/>
                <w:sz w:val="16"/>
                <w:szCs w:val="16"/>
              </w:rPr>
              <w:t>W tym rodzaje załatwień</w:t>
            </w: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razem (w.2</w:t>
            </w:r>
            <w:r w:rsidR="00432503">
              <w:rPr>
                <w:rFonts w:ascii="Arial" w:hAnsi="Arial" w:cs="Arial"/>
                <w:iCs/>
                <w:sz w:val="14"/>
                <w:szCs w:val="14"/>
              </w:rPr>
              <w:t>7 = w.28 do 50</w:t>
            </w:r>
            <w:r w:rsidRPr="002C52A6">
              <w:rPr>
                <w:rFonts w:ascii="Arial" w:hAnsi="Arial" w:cs="Arial"/>
                <w:iCs/>
                <w:sz w:val="14"/>
                <w:szCs w:val="14"/>
              </w:rPr>
              <w:t>)</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Pr>
                <w:rFonts w:ascii="Arial" w:hAnsi="Arial" w:cs="Arial"/>
                <w:iCs/>
                <w:sz w:val="12"/>
                <w:szCs w:val="12"/>
              </w:rPr>
              <w:t>27</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1.555</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875</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210</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273</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190</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zwrot pozwu / wniosku/skargi</w:t>
            </w:r>
          </w:p>
        </w:tc>
        <w:tc>
          <w:tcPr>
            <w:tcW w:w="426" w:type="dxa"/>
            <w:tcBorders>
              <w:left w:val="single" w:sz="12" w:space="0" w:color="auto"/>
            </w:tcBorders>
            <w:vAlign w:val="center"/>
          </w:tcPr>
          <w:p w:rsidR="007A73D1" w:rsidRPr="002C52A6" w:rsidRDefault="007A73D1" w:rsidP="00B5582C">
            <w:pPr>
              <w:pStyle w:val="Tekstdymka"/>
              <w:jc w:val="center"/>
              <w:rPr>
                <w:rFonts w:ascii="Arial" w:hAnsi="Arial" w:cs="Arial"/>
                <w:iCs/>
                <w:sz w:val="12"/>
                <w:szCs w:val="12"/>
              </w:rPr>
            </w:pPr>
            <w:r>
              <w:rPr>
                <w:rFonts w:ascii="Arial" w:hAnsi="Arial" w:cs="Arial"/>
                <w:iCs/>
                <w:sz w:val="12"/>
                <w:szCs w:val="12"/>
              </w:rPr>
              <w:t>28</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192</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52</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38</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27</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70</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przekazanie do innych jednostek na podstawie art. 200§1 kpc (z wyjątkiem zmian organizacyjnych)</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29</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48</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14</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5</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 xml:space="preserve">zakończono w trybie art. 339 kpc </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30</w:t>
            </w:r>
          </w:p>
        </w:tc>
        <w:tc>
          <w:tcPr>
            <w:tcW w:w="1275"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230</w:t>
            </w:r>
          </w:p>
        </w:tc>
        <w:tc>
          <w:tcPr>
            <w:tcW w:w="1276" w:type="dxa"/>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230</w:t>
            </w: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7A73D1" w:rsidRPr="002C52A6" w:rsidRDefault="007A73D1" w:rsidP="00B5582C">
            <w:pPr>
              <w:pStyle w:val="Tekstkomentarza"/>
              <w:rPr>
                <w:rFonts w:ascii="Arial" w:hAnsi="Arial" w:cs="Arial"/>
                <w:iCs/>
                <w:sz w:val="14"/>
                <w:szCs w:val="14"/>
              </w:rPr>
            </w:pPr>
            <w:r w:rsidRPr="002C52A6">
              <w:rPr>
                <w:rFonts w:ascii="Arial" w:hAnsi="Arial" w:cs="Arial"/>
                <w:iCs/>
                <w:sz w:val="14"/>
                <w:szCs w:val="14"/>
              </w:rPr>
              <w:t>zakończono w trybie art. 341 kpc</w:t>
            </w:r>
          </w:p>
        </w:tc>
        <w:tc>
          <w:tcPr>
            <w:tcW w:w="426" w:type="dxa"/>
            <w:tcBorders>
              <w:left w:val="single" w:sz="12"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31</w:t>
            </w:r>
          </w:p>
        </w:tc>
        <w:tc>
          <w:tcPr>
            <w:tcW w:w="1275" w:type="dxa"/>
            <w:tcMar>
              <w:right w:w="57" w:type="dxa"/>
            </w:tcMar>
            <w:vAlign w:val="center"/>
          </w:tcPr>
          <w:p w:rsidR="007A73D1" w:rsidRDefault="007A73D1" w:rsidP="00B5582C">
            <w:pPr>
              <w:jc w:val="right"/>
              <w:rPr>
                <w:rFonts w:ascii="Arial" w:hAnsi="Arial" w:cs="Arial"/>
                <w:color w:val="000000"/>
                <w:sz w:val="14"/>
                <w:szCs w:val="14"/>
              </w:rPr>
            </w:pPr>
          </w:p>
        </w:tc>
        <w:tc>
          <w:tcPr>
            <w:tcW w:w="1276"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zakreślono na podstawie art. 486 kpc</w:t>
            </w:r>
          </w:p>
        </w:tc>
        <w:tc>
          <w:tcPr>
            <w:tcW w:w="426" w:type="dxa"/>
            <w:tcBorders>
              <w:left w:val="single" w:sz="12" w:space="0" w:color="auto"/>
              <w:bottom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32</w:t>
            </w:r>
          </w:p>
        </w:tc>
        <w:tc>
          <w:tcPr>
            <w:tcW w:w="1275"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25</w:t>
            </w:r>
          </w:p>
        </w:tc>
        <w:tc>
          <w:tcPr>
            <w:tcW w:w="1276"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r>
              <w:rPr>
                <w:rFonts w:ascii="Arial" w:hAnsi="Arial" w:cs="Arial"/>
                <w:color w:val="000000"/>
                <w:sz w:val="14"/>
                <w:szCs w:val="14"/>
              </w:rPr>
              <w:t>25</w:t>
            </w:r>
          </w:p>
        </w:tc>
      </w:tr>
      <w:tr w:rsidR="007A73D1" w:rsidRPr="002C52A6" w:rsidTr="00B5582C">
        <w:trPr>
          <w:cantSplit/>
          <w:trHeight w:val="284"/>
        </w:trPr>
        <w:tc>
          <w:tcPr>
            <w:tcW w:w="345" w:type="dxa"/>
            <w:vMerge/>
          </w:tcPr>
          <w:p w:rsidR="007A73D1" w:rsidRPr="002C52A6" w:rsidRDefault="007A73D1" w:rsidP="00B5582C">
            <w:pPr>
              <w:pStyle w:val="Tekstkomentarza"/>
              <w:jc w:val="right"/>
              <w:rPr>
                <w:rFonts w:ascii="Arial" w:hAnsi="Arial" w:cs="Arial"/>
                <w:iCs/>
                <w:sz w:val="14"/>
                <w:szCs w:val="14"/>
              </w:rPr>
            </w:pPr>
          </w:p>
        </w:tc>
        <w:tc>
          <w:tcPr>
            <w:tcW w:w="4828" w:type="dxa"/>
            <w:gridSpan w:val="2"/>
            <w:tcBorders>
              <w:bottom w:val="single" w:sz="4" w:space="0" w:color="auto"/>
              <w:right w:val="single" w:sz="12" w:space="0" w:color="auto"/>
            </w:tcBorders>
            <w:vAlign w:val="center"/>
          </w:tcPr>
          <w:p w:rsidR="007A73D1" w:rsidRPr="002C52A6" w:rsidRDefault="007A73D1" w:rsidP="00B5582C">
            <w:pPr>
              <w:rPr>
                <w:rFonts w:ascii="Arial" w:hAnsi="Arial" w:cs="Arial"/>
                <w:iCs/>
                <w:sz w:val="14"/>
                <w:szCs w:val="14"/>
              </w:rPr>
            </w:pPr>
            <w:r w:rsidRPr="002C52A6">
              <w:rPr>
                <w:rFonts w:ascii="Arial" w:hAnsi="Arial" w:cs="Arial"/>
                <w:iCs/>
                <w:sz w:val="14"/>
                <w:szCs w:val="14"/>
              </w:rPr>
              <w:t>zakreślono na podstawie art. 498 § 2 kpc</w:t>
            </w:r>
          </w:p>
        </w:tc>
        <w:tc>
          <w:tcPr>
            <w:tcW w:w="426" w:type="dxa"/>
            <w:tcBorders>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33</w:t>
            </w:r>
          </w:p>
        </w:tc>
        <w:tc>
          <w:tcPr>
            <w:tcW w:w="1275"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7A73D1" w:rsidRPr="002C52A6" w:rsidTr="00B5582C">
        <w:trPr>
          <w:cantSplit/>
          <w:trHeight w:val="284"/>
        </w:trPr>
        <w:tc>
          <w:tcPr>
            <w:tcW w:w="345" w:type="dxa"/>
            <w:vMerge/>
            <w:tcBorders>
              <w:right w:val="single" w:sz="4" w:space="0" w:color="auto"/>
            </w:tcBorders>
          </w:tcPr>
          <w:p w:rsidR="007A73D1" w:rsidRPr="002C52A6" w:rsidRDefault="007A73D1"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7A73D1" w:rsidRPr="00EB57B4" w:rsidRDefault="007A73D1" w:rsidP="00B5582C">
            <w:pPr>
              <w:rPr>
                <w:rFonts w:ascii="Arial" w:hAnsi="Arial" w:cs="Arial"/>
                <w:iCs/>
                <w:sz w:val="14"/>
                <w:szCs w:val="14"/>
              </w:rPr>
            </w:pPr>
            <w:r w:rsidRPr="00EB57B4">
              <w:rPr>
                <w:rFonts w:ascii="Arial" w:hAnsi="Arial" w:cs="Arial"/>
                <w:iCs/>
                <w:sz w:val="14"/>
                <w:szCs w:val="14"/>
              </w:rPr>
              <w:t>zakreślono na podstawie art. 505</w:t>
            </w:r>
            <w:r w:rsidRPr="00EB57B4">
              <w:rPr>
                <w:rFonts w:ascii="Arial" w:hAnsi="Arial" w:cs="Arial"/>
                <w:iCs/>
                <w:sz w:val="14"/>
                <w:szCs w:val="14"/>
                <w:vertAlign w:val="superscript"/>
              </w:rPr>
              <w:t>33</w:t>
            </w:r>
            <w:r w:rsidRPr="00EB57B4">
              <w:rPr>
                <w:rFonts w:ascii="Arial" w:hAnsi="Arial" w:cs="Arial"/>
                <w:iCs/>
                <w:sz w:val="14"/>
                <w:szCs w:val="14"/>
              </w:rPr>
              <w:t xml:space="preserve"> §1  kpc</w:t>
            </w:r>
          </w:p>
        </w:tc>
        <w:tc>
          <w:tcPr>
            <w:tcW w:w="426" w:type="dxa"/>
            <w:tcBorders>
              <w:top w:val="single" w:sz="4" w:space="0" w:color="auto"/>
              <w:left w:val="single" w:sz="12" w:space="0" w:color="auto"/>
              <w:bottom w:val="single" w:sz="4" w:space="0" w:color="auto"/>
              <w:right w:val="single" w:sz="4" w:space="0" w:color="auto"/>
            </w:tcBorders>
            <w:vAlign w:val="center"/>
          </w:tcPr>
          <w:p w:rsidR="007A73D1" w:rsidRPr="002C52A6" w:rsidRDefault="007A73D1" w:rsidP="00B5582C">
            <w:pPr>
              <w:jc w:val="center"/>
              <w:rPr>
                <w:rFonts w:ascii="Arial" w:hAnsi="Arial" w:cs="Arial"/>
                <w:iCs/>
                <w:sz w:val="12"/>
                <w:szCs w:val="12"/>
              </w:rPr>
            </w:pPr>
            <w:r>
              <w:rPr>
                <w:rFonts w:ascii="Arial" w:hAnsi="Arial" w:cs="Arial"/>
                <w:iCs/>
                <w:sz w:val="12"/>
                <w:szCs w:val="12"/>
              </w:rPr>
              <w:t>34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7A73D1" w:rsidRDefault="007A73D1" w:rsidP="00B5582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7A73D1" w:rsidRDefault="007A73D1" w:rsidP="00B5582C">
            <w:pPr>
              <w:jc w:val="right"/>
              <w:rPr>
                <w:rFonts w:ascii="Arial" w:hAnsi="Arial" w:cs="Arial"/>
                <w:color w:val="000000"/>
                <w:sz w:val="14"/>
                <w:szCs w:val="14"/>
              </w:rPr>
            </w:pPr>
          </w:p>
        </w:tc>
      </w:tr>
      <w:tr w:rsidR="00E52735" w:rsidRPr="002C52A6" w:rsidTr="00B5582C">
        <w:trPr>
          <w:cantSplit/>
          <w:trHeight w:val="284"/>
        </w:trPr>
        <w:tc>
          <w:tcPr>
            <w:tcW w:w="345" w:type="dxa"/>
            <w:vMerge/>
            <w:tcBorders>
              <w:right w:val="single" w:sz="4" w:space="0" w:color="auto"/>
            </w:tcBorders>
          </w:tcPr>
          <w:p w:rsidR="00E52735" w:rsidRPr="002C52A6" w:rsidRDefault="00E52735"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E52735" w:rsidRPr="002C52A6" w:rsidRDefault="00E52735" w:rsidP="00B5582C">
            <w:pPr>
              <w:rPr>
                <w:rFonts w:ascii="Arial" w:hAnsi="Arial" w:cs="Arial"/>
                <w:sz w:val="14"/>
                <w:szCs w:val="14"/>
              </w:rPr>
            </w:pPr>
            <w:r w:rsidRPr="002C52A6">
              <w:rPr>
                <w:rFonts w:ascii="Arial" w:hAnsi="Arial" w:cs="Arial"/>
                <w:sz w:val="14"/>
                <w:szCs w:val="14"/>
              </w:rPr>
              <w:t>w wyniku zmian zarządzenia MS o biurowości</w:t>
            </w:r>
          </w:p>
        </w:tc>
        <w:tc>
          <w:tcPr>
            <w:tcW w:w="426" w:type="dxa"/>
            <w:tcBorders>
              <w:top w:val="single" w:sz="4" w:space="0" w:color="auto"/>
              <w:left w:val="single" w:sz="12" w:space="0" w:color="auto"/>
              <w:bottom w:val="single" w:sz="4" w:space="0" w:color="auto"/>
              <w:right w:val="single" w:sz="4" w:space="0" w:color="auto"/>
            </w:tcBorders>
            <w:vAlign w:val="center"/>
          </w:tcPr>
          <w:p w:rsidR="00E52735" w:rsidRPr="002C52A6" w:rsidRDefault="00E52735" w:rsidP="00B5582C">
            <w:pPr>
              <w:jc w:val="center"/>
              <w:rPr>
                <w:rFonts w:ascii="Arial" w:hAnsi="Arial" w:cs="Arial"/>
                <w:iCs/>
                <w:sz w:val="12"/>
                <w:szCs w:val="12"/>
              </w:rPr>
            </w:pPr>
            <w:r>
              <w:rPr>
                <w:rFonts w:ascii="Arial" w:hAnsi="Arial" w:cs="Arial"/>
                <w:iCs/>
                <w:sz w:val="12"/>
                <w:szCs w:val="12"/>
              </w:rPr>
              <w:t>35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E52735" w:rsidRDefault="00E52735" w:rsidP="00E52735">
            <w:pPr>
              <w:jc w:val="right"/>
              <w:rPr>
                <w:rFonts w:ascii="Arial" w:hAnsi="Arial" w:cs="Arial"/>
                <w:color w:val="000000"/>
                <w:sz w:val="14"/>
                <w:szCs w:val="14"/>
              </w:rPr>
            </w:pPr>
          </w:p>
        </w:tc>
      </w:tr>
      <w:tr w:rsidR="00E52735" w:rsidRPr="002C52A6" w:rsidTr="00B5582C">
        <w:trPr>
          <w:cantSplit/>
          <w:trHeight w:val="284"/>
        </w:trPr>
        <w:tc>
          <w:tcPr>
            <w:tcW w:w="345" w:type="dxa"/>
            <w:vMerge/>
            <w:tcBorders>
              <w:right w:val="single" w:sz="4" w:space="0" w:color="auto"/>
            </w:tcBorders>
          </w:tcPr>
          <w:p w:rsidR="00E52735" w:rsidRPr="002C52A6" w:rsidRDefault="00E52735"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E52735" w:rsidRPr="002C52A6" w:rsidRDefault="00E52735" w:rsidP="00B5582C">
            <w:pPr>
              <w:rPr>
                <w:rFonts w:ascii="Arial" w:hAnsi="Arial" w:cs="Arial"/>
                <w:iCs/>
                <w:sz w:val="12"/>
                <w:szCs w:val="12"/>
              </w:rPr>
            </w:pPr>
            <w:r w:rsidRPr="002C52A6">
              <w:rPr>
                <w:rFonts w:ascii="Arial" w:hAnsi="Arial" w:cs="Arial"/>
                <w:iCs/>
                <w:sz w:val="12"/>
                <w:szCs w:val="12"/>
              </w:rPr>
              <w:t>W wyniku przekazania sprawy w ramach sądu pomiędzy wydziałami tego samego pionu</w:t>
            </w:r>
          </w:p>
        </w:tc>
        <w:tc>
          <w:tcPr>
            <w:tcW w:w="426" w:type="dxa"/>
            <w:tcBorders>
              <w:top w:val="single" w:sz="4" w:space="0" w:color="auto"/>
              <w:left w:val="single" w:sz="12" w:space="0" w:color="auto"/>
              <w:bottom w:val="single" w:sz="4" w:space="0" w:color="auto"/>
              <w:right w:val="single" w:sz="4" w:space="0" w:color="auto"/>
            </w:tcBorders>
            <w:vAlign w:val="center"/>
          </w:tcPr>
          <w:p w:rsidR="00E52735" w:rsidRPr="002C52A6" w:rsidRDefault="00E52735" w:rsidP="00B5582C">
            <w:pPr>
              <w:jc w:val="center"/>
              <w:rPr>
                <w:rFonts w:ascii="Arial" w:hAnsi="Arial" w:cs="Arial"/>
                <w:iCs/>
                <w:sz w:val="12"/>
                <w:szCs w:val="12"/>
              </w:rPr>
            </w:pPr>
            <w:r>
              <w:rPr>
                <w:rFonts w:ascii="Arial" w:hAnsi="Arial" w:cs="Arial"/>
                <w:iCs/>
                <w:sz w:val="12"/>
                <w:szCs w:val="12"/>
              </w:rPr>
              <w:t>36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E52735" w:rsidRDefault="00E52735" w:rsidP="00E52735">
            <w:pPr>
              <w:jc w:val="right"/>
              <w:rPr>
                <w:rFonts w:ascii="Arial" w:hAnsi="Arial" w:cs="Arial"/>
                <w:color w:val="000000"/>
                <w:sz w:val="14"/>
                <w:szCs w:val="14"/>
              </w:rPr>
            </w:pPr>
          </w:p>
        </w:tc>
      </w:tr>
      <w:tr w:rsidR="00E52735" w:rsidRPr="002C52A6" w:rsidTr="00B5582C">
        <w:trPr>
          <w:cantSplit/>
          <w:trHeight w:val="284"/>
        </w:trPr>
        <w:tc>
          <w:tcPr>
            <w:tcW w:w="345" w:type="dxa"/>
            <w:vMerge/>
            <w:tcBorders>
              <w:right w:val="single" w:sz="4" w:space="0" w:color="auto"/>
            </w:tcBorders>
          </w:tcPr>
          <w:p w:rsidR="00E52735" w:rsidRPr="002C52A6" w:rsidRDefault="00E52735" w:rsidP="00B5582C">
            <w:pPr>
              <w:pStyle w:val="Tekstkomentarza"/>
              <w:jc w:val="right"/>
              <w:rPr>
                <w:rFonts w:ascii="Arial" w:hAnsi="Arial" w:cs="Arial"/>
                <w:iCs/>
                <w:sz w:val="14"/>
                <w:szCs w:val="14"/>
              </w:rPr>
            </w:pPr>
          </w:p>
        </w:tc>
        <w:tc>
          <w:tcPr>
            <w:tcW w:w="4828" w:type="dxa"/>
            <w:gridSpan w:val="2"/>
            <w:tcBorders>
              <w:top w:val="single" w:sz="4" w:space="0" w:color="auto"/>
              <w:left w:val="single" w:sz="4" w:space="0" w:color="auto"/>
              <w:bottom w:val="single" w:sz="4" w:space="0" w:color="auto"/>
              <w:right w:val="single" w:sz="12" w:space="0" w:color="auto"/>
            </w:tcBorders>
            <w:vAlign w:val="center"/>
          </w:tcPr>
          <w:p w:rsidR="00E52735" w:rsidRPr="002C52A6" w:rsidRDefault="00E52735" w:rsidP="00B5582C">
            <w:pPr>
              <w:rPr>
                <w:rFonts w:ascii="Arial" w:hAnsi="Arial" w:cs="Arial"/>
                <w:iCs/>
                <w:sz w:val="12"/>
                <w:szCs w:val="12"/>
              </w:rPr>
            </w:pPr>
            <w:r w:rsidRPr="002C52A6">
              <w:rPr>
                <w:rFonts w:ascii="Arial" w:hAnsi="Arial" w:cs="Arial"/>
                <w:iCs/>
                <w:sz w:val="12"/>
                <w:szCs w:val="12"/>
              </w:rPr>
              <w:t>W wyniku przekazania sprawy w ramach sądu pomiędzy wydziałami różnych pionów</w:t>
            </w:r>
          </w:p>
        </w:tc>
        <w:tc>
          <w:tcPr>
            <w:tcW w:w="426" w:type="dxa"/>
            <w:tcBorders>
              <w:top w:val="single" w:sz="4" w:space="0" w:color="auto"/>
              <w:left w:val="single" w:sz="12" w:space="0" w:color="auto"/>
              <w:bottom w:val="single" w:sz="4" w:space="0" w:color="auto"/>
              <w:right w:val="single" w:sz="4" w:space="0" w:color="auto"/>
            </w:tcBorders>
            <w:vAlign w:val="center"/>
          </w:tcPr>
          <w:p w:rsidR="00E52735" w:rsidRPr="002C52A6" w:rsidRDefault="00E52735" w:rsidP="00B5582C">
            <w:pPr>
              <w:jc w:val="center"/>
              <w:rPr>
                <w:rFonts w:ascii="Arial" w:hAnsi="Arial" w:cs="Arial"/>
                <w:iCs/>
                <w:sz w:val="12"/>
                <w:szCs w:val="12"/>
              </w:rPr>
            </w:pPr>
            <w:r>
              <w:rPr>
                <w:rFonts w:ascii="Arial" w:hAnsi="Arial" w:cs="Arial"/>
                <w:iCs/>
                <w:sz w:val="12"/>
                <w:szCs w:val="12"/>
              </w:rPr>
              <w:t>37</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r>
              <w:rPr>
                <w:rFonts w:ascii="Arial" w:hAnsi="Arial" w:cs="Arial"/>
                <w:color w:val="000000"/>
                <w:sz w:val="14"/>
                <w:szCs w:val="14"/>
              </w:rPr>
              <w:t>316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r>
              <w:rPr>
                <w:rFonts w:ascii="Arial" w:hAnsi="Arial" w:cs="Arial"/>
                <w:color w:val="000000"/>
                <w:sz w:val="14"/>
                <w:szCs w:val="14"/>
              </w:rPr>
              <w:t>254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E52735" w:rsidRDefault="00E52735" w:rsidP="00E5273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tcMar>
              <w:right w:w="57" w:type="dxa"/>
            </w:tcMar>
            <w:vAlign w:val="center"/>
          </w:tcPr>
          <w:p w:rsidR="00E52735" w:rsidRDefault="00E52735" w:rsidP="00E52735">
            <w:pPr>
              <w:jc w:val="right"/>
              <w:rPr>
                <w:rFonts w:ascii="Arial" w:hAnsi="Arial" w:cs="Arial"/>
                <w:color w:val="000000"/>
                <w:sz w:val="14"/>
                <w:szCs w:val="14"/>
              </w:rPr>
            </w:pPr>
            <w:r>
              <w:rPr>
                <w:rFonts w:ascii="Arial" w:hAnsi="Arial" w:cs="Arial"/>
                <w:color w:val="000000"/>
                <w:sz w:val="14"/>
                <w:szCs w:val="14"/>
              </w:rPr>
              <w:t>55</w:t>
            </w:r>
          </w:p>
        </w:tc>
      </w:tr>
      <w:tr w:rsidR="00FC016A" w:rsidRPr="002C52A6" w:rsidTr="00B5582C">
        <w:trPr>
          <w:cantSplit/>
          <w:trHeight w:val="284"/>
        </w:trPr>
        <w:tc>
          <w:tcPr>
            <w:tcW w:w="345" w:type="dxa"/>
            <w:vMerge/>
          </w:tcPr>
          <w:p w:rsidR="00FC016A" w:rsidRPr="002C52A6" w:rsidRDefault="00FC016A" w:rsidP="00B5582C">
            <w:pPr>
              <w:pStyle w:val="Tekstkomentarza"/>
              <w:jc w:val="right"/>
              <w:rPr>
                <w:rFonts w:ascii="Arial" w:hAnsi="Arial" w:cs="Arial"/>
                <w:iCs/>
                <w:sz w:val="14"/>
                <w:szCs w:val="14"/>
              </w:rPr>
            </w:pPr>
          </w:p>
        </w:tc>
        <w:tc>
          <w:tcPr>
            <w:tcW w:w="2419" w:type="dxa"/>
            <w:vMerge w:val="restart"/>
            <w:tcBorders>
              <w:top w:val="single" w:sz="4" w:space="0" w:color="auto"/>
              <w:right w:val="single" w:sz="4" w:space="0" w:color="auto"/>
            </w:tcBorders>
            <w:vAlign w:val="center"/>
          </w:tcPr>
          <w:p w:rsidR="00FC016A" w:rsidRPr="002C52A6" w:rsidRDefault="00FC016A" w:rsidP="00B5582C">
            <w:pPr>
              <w:pStyle w:val="Tekstkomentarza"/>
              <w:rPr>
                <w:rFonts w:ascii="Arial" w:hAnsi="Arial" w:cs="Arial"/>
                <w:iCs/>
                <w:sz w:val="14"/>
                <w:szCs w:val="14"/>
              </w:rPr>
            </w:pPr>
            <w:r w:rsidRPr="002C52A6">
              <w:rPr>
                <w:rFonts w:ascii="Arial" w:hAnsi="Arial" w:cs="Arial"/>
                <w:iCs/>
                <w:sz w:val="14"/>
                <w:szCs w:val="14"/>
              </w:rPr>
              <w:t>zmiany organizacyjne związane z utworzeniem lub likwidacją</w:t>
            </w:r>
          </w:p>
        </w:tc>
        <w:tc>
          <w:tcPr>
            <w:tcW w:w="2409" w:type="dxa"/>
            <w:tcBorders>
              <w:top w:val="single" w:sz="4" w:space="0" w:color="auto"/>
              <w:left w:val="single" w:sz="4" w:space="0" w:color="auto"/>
              <w:right w:val="single" w:sz="12" w:space="0" w:color="auto"/>
            </w:tcBorders>
            <w:vAlign w:val="center"/>
          </w:tcPr>
          <w:p w:rsidR="00FC016A" w:rsidRPr="002C52A6" w:rsidRDefault="00FC016A" w:rsidP="00B5582C">
            <w:pPr>
              <w:rPr>
                <w:rFonts w:ascii="Arial" w:hAnsi="Arial" w:cs="Arial"/>
                <w:iCs/>
                <w:sz w:val="14"/>
                <w:szCs w:val="14"/>
              </w:rPr>
            </w:pPr>
            <w:r w:rsidRPr="002C52A6">
              <w:rPr>
                <w:rFonts w:ascii="Arial" w:hAnsi="Arial" w:cs="Arial"/>
                <w:iCs/>
                <w:sz w:val="14"/>
                <w:szCs w:val="14"/>
              </w:rPr>
              <w:t>wydziału (ów)</w:t>
            </w:r>
          </w:p>
        </w:tc>
        <w:tc>
          <w:tcPr>
            <w:tcW w:w="426" w:type="dxa"/>
            <w:tcBorders>
              <w:top w:val="single" w:sz="4" w:space="0" w:color="auto"/>
              <w:left w:val="single" w:sz="12" w:space="0" w:color="auto"/>
              <w:right w:val="single" w:sz="4"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38</w:t>
            </w:r>
          </w:p>
        </w:tc>
        <w:tc>
          <w:tcPr>
            <w:tcW w:w="1275"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top w:val="single" w:sz="4" w:space="0" w:color="auto"/>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komentarza"/>
              <w:jc w:val="right"/>
              <w:rPr>
                <w:rFonts w:ascii="Arial" w:hAnsi="Arial" w:cs="Arial"/>
                <w:iCs/>
                <w:sz w:val="14"/>
                <w:szCs w:val="14"/>
              </w:rPr>
            </w:pPr>
          </w:p>
        </w:tc>
        <w:tc>
          <w:tcPr>
            <w:tcW w:w="2419" w:type="dxa"/>
            <w:vMerge/>
            <w:vAlign w:val="center"/>
          </w:tcPr>
          <w:p w:rsidR="00FC016A" w:rsidRPr="002C52A6" w:rsidRDefault="00FC016A" w:rsidP="00B5582C">
            <w:pPr>
              <w:jc w:val="center"/>
              <w:rPr>
                <w:rFonts w:ascii="Arial" w:hAnsi="Arial" w:cs="Arial"/>
                <w:iCs/>
                <w:sz w:val="14"/>
                <w:szCs w:val="14"/>
              </w:rPr>
            </w:pPr>
          </w:p>
        </w:tc>
        <w:tc>
          <w:tcPr>
            <w:tcW w:w="2409" w:type="dxa"/>
            <w:tcBorders>
              <w:right w:val="single" w:sz="12" w:space="0" w:color="auto"/>
            </w:tcBorders>
            <w:vAlign w:val="center"/>
          </w:tcPr>
          <w:p w:rsidR="00FC016A" w:rsidRPr="002C52A6" w:rsidRDefault="00FC016A" w:rsidP="00B5582C">
            <w:pPr>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39</w:t>
            </w:r>
          </w:p>
        </w:tc>
        <w:tc>
          <w:tcPr>
            <w:tcW w:w="1275" w:type="dxa"/>
            <w:tcMar>
              <w:right w:w="57" w:type="dxa"/>
            </w:tcMar>
            <w:vAlign w:val="center"/>
          </w:tcPr>
          <w:p w:rsidR="00FC016A" w:rsidRDefault="00FC016A" w:rsidP="00457CC0">
            <w:pPr>
              <w:jc w:val="right"/>
              <w:rPr>
                <w:rFonts w:ascii="Arial" w:hAnsi="Arial" w:cs="Arial"/>
                <w:color w:val="000000"/>
                <w:sz w:val="14"/>
                <w:szCs w:val="14"/>
              </w:rPr>
            </w:pPr>
          </w:p>
        </w:tc>
        <w:tc>
          <w:tcPr>
            <w:tcW w:w="1276"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komentarza"/>
              <w:jc w:val="right"/>
              <w:rPr>
                <w:rFonts w:ascii="Arial" w:hAnsi="Arial" w:cs="Arial"/>
                <w:iCs/>
                <w:sz w:val="14"/>
                <w:szCs w:val="14"/>
              </w:rPr>
            </w:pPr>
          </w:p>
        </w:tc>
        <w:tc>
          <w:tcPr>
            <w:tcW w:w="2419" w:type="dxa"/>
            <w:vMerge w:val="restart"/>
            <w:vAlign w:val="center"/>
          </w:tcPr>
          <w:p w:rsidR="00FC016A" w:rsidRPr="002C52A6" w:rsidRDefault="00FC016A" w:rsidP="00B5582C">
            <w:pPr>
              <w:rPr>
                <w:rFonts w:ascii="Arial" w:hAnsi="Arial" w:cs="Arial"/>
                <w:iCs/>
                <w:sz w:val="14"/>
                <w:szCs w:val="14"/>
              </w:rPr>
            </w:pPr>
            <w:r w:rsidRPr="002C52A6">
              <w:rPr>
                <w:rFonts w:ascii="Arial" w:hAnsi="Arial" w:cs="Arial"/>
                <w:iCs/>
                <w:sz w:val="14"/>
                <w:szCs w:val="14"/>
              </w:rPr>
              <w:t>w wyniku zmiany obszaru właściwości miejscowej</w:t>
            </w:r>
          </w:p>
        </w:tc>
        <w:tc>
          <w:tcPr>
            <w:tcW w:w="2409" w:type="dxa"/>
            <w:tcBorders>
              <w:right w:val="single" w:sz="12" w:space="0" w:color="auto"/>
            </w:tcBorders>
            <w:vAlign w:val="center"/>
          </w:tcPr>
          <w:p w:rsidR="00FC016A" w:rsidRPr="002C52A6" w:rsidRDefault="00FC016A" w:rsidP="00B5582C">
            <w:pPr>
              <w:rPr>
                <w:rFonts w:ascii="Arial" w:hAnsi="Arial" w:cs="Arial"/>
                <w:iCs/>
                <w:sz w:val="14"/>
                <w:szCs w:val="14"/>
              </w:rPr>
            </w:pPr>
            <w:r w:rsidRPr="002C52A6">
              <w:rPr>
                <w:rFonts w:ascii="Arial" w:hAnsi="Arial" w:cs="Arial"/>
                <w:iCs/>
                <w:sz w:val="14"/>
                <w:szCs w:val="14"/>
              </w:rPr>
              <w:t>wydziału (ów)</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40</w:t>
            </w:r>
          </w:p>
        </w:tc>
        <w:tc>
          <w:tcPr>
            <w:tcW w:w="1275" w:type="dxa"/>
            <w:tcMar>
              <w:right w:w="57" w:type="dxa"/>
            </w:tcMar>
            <w:vAlign w:val="center"/>
          </w:tcPr>
          <w:p w:rsidR="00FC016A" w:rsidRDefault="00FC016A" w:rsidP="00457CC0">
            <w:pPr>
              <w:jc w:val="right"/>
              <w:rPr>
                <w:rFonts w:ascii="Arial" w:hAnsi="Arial" w:cs="Arial"/>
                <w:color w:val="000000"/>
                <w:sz w:val="14"/>
                <w:szCs w:val="14"/>
              </w:rPr>
            </w:pPr>
          </w:p>
        </w:tc>
        <w:tc>
          <w:tcPr>
            <w:tcW w:w="1276"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komentarza"/>
              <w:jc w:val="right"/>
              <w:rPr>
                <w:rFonts w:ascii="Arial" w:hAnsi="Arial" w:cs="Arial"/>
                <w:iCs/>
                <w:sz w:val="14"/>
                <w:szCs w:val="14"/>
              </w:rPr>
            </w:pPr>
          </w:p>
        </w:tc>
        <w:tc>
          <w:tcPr>
            <w:tcW w:w="2419" w:type="dxa"/>
            <w:vMerge/>
            <w:vAlign w:val="center"/>
          </w:tcPr>
          <w:p w:rsidR="00FC016A" w:rsidRPr="002C52A6" w:rsidRDefault="00FC016A" w:rsidP="00B5582C">
            <w:pPr>
              <w:jc w:val="center"/>
              <w:rPr>
                <w:rFonts w:ascii="Arial" w:hAnsi="Arial" w:cs="Arial"/>
                <w:iCs/>
                <w:sz w:val="14"/>
                <w:szCs w:val="14"/>
              </w:rPr>
            </w:pPr>
          </w:p>
        </w:tc>
        <w:tc>
          <w:tcPr>
            <w:tcW w:w="2409" w:type="dxa"/>
            <w:tcBorders>
              <w:right w:val="single" w:sz="12" w:space="0" w:color="auto"/>
            </w:tcBorders>
            <w:vAlign w:val="center"/>
          </w:tcPr>
          <w:p w:rsidR="00FC016A" w:rsidRPr="002C52A6" w:rsidRDefault="00FC016A" w:rsidP="00B5582C">
            <w:pPr>
              <w:rPr>
                <w:rFonts w:ascii="Arial" w:hAnsi="Arial" w:cs="Arial"/>
                <w:iCs/>
                <w:sz w:val="14"/>
                <w:szCs w:val="14"/>
              </w:rPr>
            </w:pPr>
            <w:r w:rsidRPr="002C52A6">
              <w:rPr>
                <w:rFonts w:ascii="Arial" w:hAnsi="Arial" w:cs="Arial"/>
                <w:iCs/>
                <w:sz w:val="14"/>
                <w:szCs w:val="14"/>
              </w:rPr>
              <w:t>sądu (ów)</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41</w:t>
            </w:r>
          </w:p>
        </w:tc>
        <w:tc>
          <w:tcPr>
            <w:tcW w:w="1275" w:type="dxa"/>
            <w:tcMar>
              <w:right w:w="57" w:type="dxa"/>
            </w:tcMar>
            <w:vAlign w:val="center"/>
          </w:tcPr>
          <w:p w:rsidR="00FC016A" w:rsidRDefault="00FC016A" w:rsidP="00457CC0">
            <w:pPr>
              <w:jc w:val="right"/>
              <w:rPr>
                <w:rFonts w:ascii="Arial" w:hAnsi="Arial" w:cs="Arial"/>
                <w:color w:val="000000"/>
                <w:sz w:val="14"/>
                <w:szCs w:val="14"/>
              </w:rPr>
            </w:pPr>
          </w:p>
        </w:tc>
        <w:tc>
          <w:tcPr>
            <w:tcW w:w="1276"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komentarza"/>
              <w:rPr>
                <w:rFonts w:ascii="Arial" w:hAnsi="Arial" w:cs="Arial"/>
                <w:iCs/>
                <w:sz w:val="14"/>
                <w:szCs w:val="14"/>
              </w:rPr>
            </w:pPr>
            <w:r w:rsidRPr="002C52A6">
              <w:rPr>
                <w:rFonts w:ascii="Arial" w:hAnsi="Arial" w:cs="Arial"/>
                <w:iCs/>
                <w:sz w:val="14"/>
                <w:szCs w:val="14"/>
              </w:rPr>
              <w:t>połączono do łącznego rozpoznania na podstawie art. 219 kpc</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42</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145</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6</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19</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119</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w:t>
            </w:r>
          </w:p>
        </w:tc>
      </w:tr>
      <w:tr w:rsidR="00FC016A" w:rsidRPr="002C52A6" w:rsidTr="00B5582C">
        <w:trPr>
          <w:cantSplit/>
          <w:trHeight w:val="284"/>
        </w:trPr>
        <w:tc>
          <w:tcPr>
            <w:tcW w:w="345" w:type="dxa"/>
            <w:vMerge/>
          </w:tcPr>
          <w:p w:rsidR="00FC016A" w:rsidRPr="002C52A6" w:rsidRDefault="00FC016A" w:rsidP="00B5582C">
            <w:pPr>
              <w:pStyle w:val="Tekstkomentarz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komentarza"/>
              <w:rPr>
                <w:rFonts w:ascii="Arial" w:hAnsi="Arial" w:cs="Arial"/>
                <w:iCs/>
                <w:sz w:val="14"/>
                <w:szCs w:val="14"/>
              </w:rPr>
            </w:pPr>
            <w:r w:rsidRPr="00C51D5B">
              <w:rPr>
                <w:rFonts w:ascii="Arial" w:hAnsi="Arial" w:cs="Arial"/>
                <w:iCs/>
                <w:sz w:val="14"/>
                <w:szCs w:val="14"/>
              </w:rPr>
              <w:t>zakreślone w wyniku zmiany trybu lub rodzaju postępowania (art. 201 § 1 i 2 kpc)</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43</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zakreślono na podstawie art. 174 §1 pkt 1 kpc</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44</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30</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10</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17</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w:t>
            </w: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zakreślono na podstawie art. 174 §1 pkt 4 kpc</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45</w:t>
            </w:r>
          </w:p>
        </w:tc>
        <w:tc>
          <w:tcPr>
            <w:tcW w:w="1275" w:type="dxa"/>
            <w:tcMar>
              <w:right w:w="57" w:type="dxa"/>
            </w:tcMar>
            <w:vAlign w:val="center"/>
          </w:tcPr>
          <w:p w:rsidR="00FC016A" w:rsidRDefault="00FC016A" w:rsidP="00457CC0">
            <w:pPr>
              <w:jc w:val="right"/>
              <w:rPr>
                <w:rFonts w:ascii="Arial" w:hAnsi="Arial" w:cs="Arial"/>
                <w:color w:val="000000"/>
                <w:sz w:val="14"/>
                <w:szCs w:val="14"/>
              </w:rPr>
            </w:pPr>
          </w:p>
        </w:tc>
        <w:tc>
          <w:tcPr>
            <w:tcW w:w="1276"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zakreślenie omyłkowych wpisów</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46</w:t>
            </w:r>
          </w:p>
        </w:tc>
        <w:tc>
          <w:tcPr>
            <w:tcW w:w="1275" w:type="dxa"/>
            <w:tcMar>
              <w:right w:w="57" w:type="dxa"/>
            </w:tcMar>
            <w:vAlign w:val="center"/>
          </w:tcPr>
          <w:p w:rsidR="00FC016A" w:rsidRDefault="00FC016A" w:rsidP="00457CC0">
            <w:pPr>
              <w:jc w:val="right"/>
              <w:rPr>
                <w:rFonts w:ascii="Arial" w:hAnsi="Arial" w:cs="Arial"/>
                <w:color w:val="000000"/>
                <w:sz w:val="14"/>
                <w:szCs w:val="14"/>
              </w:rPr>
            </w:pPr>
          </w:p>
        </w:tc>
        <w:tc>
          <w:tcPr>
            <w:tcW w:w="1276"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odrzucono pozew / wniosek/skargę</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47</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81</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27</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33</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9</w:t>
            </w: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umorzenie na skutek cofnięcia pozwu, wniosku, skargi</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48</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151</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126</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18</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3</w:t>
            </w: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5B1409" w:rsidRDefault="00FC016A" w:rsidP="00B5582C">
            <w:pPr>
              <w:pStyle w:val="Tekstdymka"/>
              <w:rPr>
                <w:rFonts w:ascii="Arial" w:hAnsi="Arial" w:cs="Arial"/>
                <w:iCs/>
                <w:sz w:val="14"/>
                <w:szCs w:val="14"/>
              </w:rPr>
            </w:pPr>
            <w:r w:rsidRPr="005B1409">
              <w:rPr>
                <w:rFonts w:ascii="Arial" w:hAnsi="Arial" w:cs="Arial"/>
                <w:iCs/>
                <w:sz w:val="14"/>
                <w:szCs w:val="14"/>
              </w:rPr>
              <w:t>umorzenie na podstawie art. 505</w:t>
            </w:r>
            <w:r w:rsidRPr="005B1409">
              <w:rPr>
                <w:rFonts w:ascii="Arial" w:hAnsi="Arial" w:cs="Arial"/>
                <w:iCs/>
                <w:sz w:val="14"/>
                <w:szCs w:val="14"/>
                <w:vertAlign w:val="superscript"/>
              </w:rPr>
              <w:t xml:space="preserve">37 </w:t>
            </w:r>
            <w:r w:rsidRPr="005B1409">
              <w:rPr>
                <w:rFonts w:ascii="Arial" w:hAnsi="Arial" w:cs="Arial"/>
                <w:iCs/>
                <w:sz w:val="14"/>
                <w:szCs w:val="14"/>
              </w:rPr>
              <w:t>§1, kpc</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49</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144</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144</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r>
      <w:tr w:rsidR="00FC016A" w:rsidRPr="002C52A6" w:rsidTr="00B5582C">
        <w:trPr>
          <w:cantSplit/>
          <w:trHeight w:val="284"/>
        </w:trPr>
        <w:tc>
          <w:tcPr>
            <w:tcW w:w="345" w:type="dxa"/>
            <w:vMerge/>
          </w:tcPr>
          <w:p w:rsidR="00FC016A" w:rsidRPr="002C52A6" w:rsidRDefault="00FC016A" w:rsidP="00B5582C">
            <w:pPr>
              <w:pStyle w:val="Tekstdymka"/>
              <w:jc w:val="right"/>
              <w:rPr>
                <w:rFonts w:ascii="Arial" w:hAnsi="Arial" w:cs="Arial"/>
                <w:iCs/>
                <w:sz w:val="14"/>
                <w:szCs w:val="14"/>
              </w:rPr>
            </w:pPr>
          </w:p>
        </w:tc>
        <w:tc>
          <w:tcPr>
            <w:tcW w:w="4828" w:type="dxa"/>
            <w:gridSpan w:val="2"/>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Inne</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50</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192</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93</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66</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21</w:t>
            </w:r>
          </w:p>
        </w:tc>
      </w:tr>
      <w:tr w:rsidR="00FC016A" w:rsidRPr="002C52A6" w:rsidTr="00B5582C">
        <w:trPr>
          <w:cantSplit/>
          <w:trHeight w:val="262"/>
        </w:trPr>
        <w:tc>
          <w:tcPr>
            <w:tcW w:w="5173" w:type="dxa"/>
            <w:gridSpan w:val="3"/>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Załatwienie pozostałych spraw</w:t>
            </w:r>
          </w:p>
        </w:tc>
        <w:tc>
          <w:tcPr>
            <w:tcW w:w="426" w:type="dxa"/>
            <w:tcBorders>
              <w:left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51</w:t>
            </w:r>
          </w:p>
        </w:tc>
        <w:tc>
          <w:tcPr>
            <w:tcW w:w="1275"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3.670</w:t>
            </w:r>
          </w:p>
        </w:tc>
        <w:tc>
          <w:tcPr>
            <w:tcW w:w="1276"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301</w:t>
            </w:r>
          </w:p>
        </w:tc>
        <w:tc>
          <w:tcPr>
            <w:tcW w:w="1134" w:type="dxa"/>
            <w:tcMar>
              <w:right w:w="57" w:type="dxa"/>
            </w:tcMar>
            <w:vAlign w:val="center"/>
          </w:tcPr>
          <w:p w:rsidR="00FC016A" w:rsidRDefault="00FC016A" w:rsidP="00457CC0">
            <w:pPr>
              <w:jc w:val="right"/>
              <w:rPr>
                <w:rFonts w:ascii="Arial" w:hAnsi="Arial" w:cs="Arial"/>
                <w:color w:val="000000"/>
                <w:sz w:val="14"/>
                <w:szCs w:val="14"/>
              </w:rPr>
            </w:pP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751</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544</w:t>
            </w:r>
          </w:p>
        </w:tc>
        <w:tc>
          <w:tcPr>
            <w:tcW w:w="1134" w:type="dxa"/>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24</w:t>
            </w:r>
          </w:p>
        </w:tc>
        <w:tc>
          <w:tcPr>
            <w:tcW w:w="1134" w:type="dxa"/>
            <w:tcBorders>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2.050</w:t>
            </w:r>
          </w:p>
        </w:tc>
      </w:tr>
      <w:tr w:rsidR="00FC016A" w:rsidRPr="002C52A6" w:rsidTr="00B5582C">
        <w:trPr>
          <w:cantSplit/>
          <w:trHeight w:val="300"/>
        </w:trPr>
        <w:tc>
          <w:tcPr>
            <w:tcW w:w="5173" w:type="dxa"/>
            <w:gridSpan w:val="3"/>
            <w:tcBorders>
              <w:right w:val="single" w:sz="12" w:space="0" w:color="auto"/>
            </w:tcBorders>
            <w:vAlign w:val="center"/>
          </w:tcPr>
          <w:p w:rsidR="00FC016A" w:rsidRPr="002C52A6" w:rsidRDefault="00FC016A" w:rsidP="00B5582C">
            <w:pPr>
              <w:pStyle w:val="Tekstdymka"/>
              <w:rPr>
                <w:rFonts w:ascii="Arial" w:hAnsi="Arial" w:cs="Arial"/>
                <w:iCs/>
                <w:sz w:val="14"/>
                <w:szCs w:val="14"/>
              </w:rPr>
            </w:pPr>
            <w:r w:rsidRPr="002C52A6">
              <w:rPr>
                <w:rFonts w:ascii="Arial" w:hAnsi="Arial" w:cs="Arial"/>
                <w:iCs/>
                <w:sz w:val="14"/>
                <w:szCs w:val="14"/>
              </w:rPr>
              <w:t>Po</w:t>
            </w:r>
            <w:r>
              <w:rPr>
                <w:rFonts w:ascii="Arial" w:hAnsi="Arial" w:cs="Arial"/>
                <w:iCs/>
                <w:sz w:val="14"/>
                <w:szCs w:val="14"/>
              </w:rPr>
              <w:t xml:space="preserve">zostało na okres następny </w:t>
            </w:r>
            <w:r>
              <w:rPr>
                <w:rFonts w:ascii="Arial" w:hAnsi="Arial" w:cs="Arial"/>
                <w:iCs/>
                <w:sz w:val="14"/>
                <w:szCs w:val="14"/>
              </w:rPr>
              <w:br/>
              <w:t>(w.52</w:t>
            </w:r>
            <w:r w:rsidRPr="002C52A6">
              <w:rPr>
                <w:rFonts w:ascii="Arial" w:hAnsi="Arial" w:cs="Arial"/>
                <w:iCs/>
                <w:sz w:val="14"/>
                <w:szCs w:val="14"/>
              </w:rPr>
              <w:t>=dz.1.1 r.15 odpowiednie wiersze)</w:t>
            </w:r>
          </w:p>
        </w:tc>
        <w:tc>
          <w:tcPr>
            <w:tcW w:w="426" w:type="dxa"/>
            <w:tcBorders>
              <w:left w:val="single" w:sz="12" w:space="0" w:color="auto"/>
              <w:bottom w:val="single" w:sz="12" w:space="0" w:color="auto"/>
            </w:tcBorders>
            <w:vAlign w:val="center"/>
          </w:tcPr>
          <w:p w:rsidR="00FC016A" w:rsidRPr="002C52A6" w:rsidRDefault="00FC016A" w:rsidP="00B5582C">
            <w:pPr>
              <w:jc w:val="center"/>
              <w:rPr>
                <w:rFonts w:ascii="Arial" w:hAnsi="Arial" w:cs="Arial"/>
                <w:iCs/>
                <w:sz w:val="12"/>
                <w:szCs w:val="12"/>
              </w:rPr>
            </w:pPr>
            <w:r>
              <w:rPr>
                <w:rFonts w:ascii="Arial" w:hAnsi="Arial" w:cs="Arial"/>
                <w:iCs/>
                <w:sz w:val="12"/>
                <w:szCs w:val="12"/>
              </w:rPr>
              <w:t>52</w:t>
            </w:r>
          </w:p>
        </w:tc>
        <w:tc>
          <w:tcPr>
            <w:tcW w:w="1275" w:type="dxa"/>
            <w:tcBorders>
              <w:bottom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1.245</w:t>
            </w:r>
          </w:p>
        </w:tc>
        <w:tc>
          <w:tcPr>
            <w:tcW w:w="1276" w:type="dxa"/>
            <w:tcBorders>
              <w:bottom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586</w:t>
            </w:r>
          </w:p>
        </w:tc>
        <w:tc>
          <w:tcPr>
            <w:tcW w:w="1134" w:type="dxa"/>
            <w:tcBorders>
              <w:bottom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bottom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403</w:t>
            </w:r>
          </w:p>
        </w:tc>
        <w:tc>
          <w:tcPr>
            <w:tcW w:w="1134" w:type="dxa"/>
            <w:tcBorders>
              <w:bottom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199</w:t>
            </w:r>
          </w:p>
        </w:tc>
        <w:tc>
          <w:tcPr>
            <w:tcW w:w="1134" w:type="dxa"/>
            <w:tcBorders>
              <w:bottom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4</w:t>
            </w:r>
          </w:p>
        </w:tc>
        <w:tc>
          <w:tcPr>
            <w:tcW w:w="1134" w:type="dxa"/>
            <w:tcBorders>
              <w:bottom w:val="single" w:sz="12" w:space="0" w:color="auto"/>
              <w:right w:val="single" w:sz="4" w:space="0" w:color="auto"/>
            </w:tcBorders>
            <w:tcMar>
              <w:right w:w="57" w:type="dxa"/>
            </w:tcMar>
            <w:vAlign w:val="center"/>
          </w:tcPr>
          <w:p w:rsidR="00FC016A" w:rsidRDefault="00FC016A" w:rsidP="00457CC0">
            <w:pPr>
              <w:jc w:val="right"/>
              <w:rPr>
                <w:rFonts w:ascii="Arial" w:hAnsi="Arial" w:cs="Arial"/>
                <w:color w:val="000000"/>
                <w:sz w:val="14"/>
                <w:szCs w:val="14"/>
              </w:rPr>
            </w:pPr>
          </w:p>
        </w:tc>
        <w:tc>
          <w:tcPr>
            <w:tcW w:w="1134" w:type="dxa"/>
            <w:tcBorders>
              <w:left w:val="single" w:sz="4" w:space="0" w:color="auto"/>
              <w:bottom w:val="single" w:sz="12" w:space="0" w:color="auto"/>
              <w:right w:val="single" w:sz="12" w:space="0" w:color="auto"/>
            </w:tcBorders>
            <w:tcMar>
              <w:right w:w="57" w:type="dxa"/>
            </w:tcMar>
            <w:vAlign w:val="center"/>
          </w:tcPr>
          <w:p w:rsidR="00FC016A" w:rsidRDefault="00FC016A" w:rsidP="00457CC0">
            <w:pPr>
              <w:jc w:val="right"/>
              <w:rPr>
                <w:rFonts w:ascii="Arial" w:hAnsi="Arial" w:cs="Arial"/>
                <w:color w:val="000000"/>
                <w:sz w:val="14"/>
                <w:szCs w:val="14"/>
              </w:rPr>
            </w:pPr>
            <w:r>
              <w:rPr>
                <w:rFonts w:ascii="Arial" w:hAnsi="Arial" w:cs="Arial"/>
                <w:color w:val="000000"/>
                <w:sz w:val="14"/>
                <w:szCs w:val="14"/>
              </w:rPr>
              <w:t>53</w:t>
            </w:r>
          </w:p>
        </w:tc>
      </w:tr>
    </w:tbl>
    <w:p w:rsidR="00A575B8" w:rsidRPr="002C52A6" w:rsidRDefault="008C7D87" w:rsidP="008C7D87">
      <w:pPr>
        <w:rPr>
          <w:rFonts w:ascii="Arial" w:hAnsi="Arial" w:cs="Arial"/>
          <w:b/>
        </w:rPr>
      </w:pPr>
      <w:r w:rsidRPr="002C52A6">
        <w:br w:type="page"/>
      </w:r>
      <w:r w:rsidR="004C4E4E" w:rsidRPr="002C52A6">
        <w:rPr>
          <w:rFonts w:ascii="Arial" w:hAnsi="Arial" w:cs="Arial"/>
          <w:b/>
        </w:rPr>
        <w:lastRenderedPageBreak/>
        <w:t>Dział 1.2</w:t>
      </w:r>
      <w:r w:rsidR="00A575B8" w:rsidRPr="002C52A6">
        <w:rPr>
          <w:rFonts w:ascii="Arial" w:hAnsi="Arial" w:cs="Arial"/>
          <w:b/>
        </w:rPr>
        <w:t xml:space="preserve">.1. Liczba sesji i wyznaczonych spraw </w:t>
      </w:r>
    </w:p>
    <w:p w:rsidR="000D6D1E" w:rsidRPr="002C52A6" w:rsidRDefault="000D6D1E" w:rsidP="00BD52FC">
      <w:pPr>
        <w:spacing w:before="40"/>
        <w:rPr>
          <w:sz w:val="2"/>
          <w:szCs w:val="2"/>
        </w:rPr>
      </w:pPr>
    </w:p>
    <w:p w:rsidR="00A61238" w:rsidRPr="002C52A6" w:rsidRDefault="00A61238" w:rsidP="00BD52FC">
      <w:pPr>
        <w:spacing w:before="40"/>
        <w:rPr>
          <w:sz w:val="2"/>
          <w:szCs w:val="2"/>
        </w:rPr>
      </w:pPr>
    </w:p>
    <w:tbl>
      <w:tblPr>
        <w:tblW w:w="14892"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tblGrid>
      <w:tr w:rsidR="00C51D5B" w:rsidRPr="002C52A6" w:rsidTr="00C51D5B">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b/>
                <w:bCs/>
                <w:sz w:val="10"/>
                <w:szCs w:val="10"/>
              </w:rPr>
              <w:t xml:space="preserve">Liczba sesji </w:t>
            </w:r>
            <w:r w:rsidRPr="002C52A6">
              <w:rPr>
                <w:rFonts w:ascii="Arial" w:hAnsi="Arial" w:cs="Arial"/>
                <w:sz w:val="10"/>
                <w:szCs w:val="10"/>
              </w:rPr>
              <w:t xml:space="preserve">(rozprawy i posiedzenia)   </w:t>
            </w:r>
          </w:p>
          <w:p w:rsidR="00C51D5B" w:rsidRPr="002C52A6" w:rsidRDefault="00C51D5B" w:rsidP="00E73FFA">
            <w:pPr>
              <w:ind w:left="113" w:right="113"/>
              <w:jc w:val="center"/>
              <w:rPr>
                <w:rFonts w:ascii="Arial" w:hAnsi="Arial" w:cs="Arial"/>
                <w:b/>
                <w:bCs/>
                <w:sz w:val="10"/>
                <w:szCs w:val="10"/>
              </w:rPr>
            </w:pPr>
            <w:r w:rsidRPr="002C52A6">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b/>
                <w:bCs/>
                <w:sz w:val="12"/>
                <w:szCs w:val="12"/>
              </w:rPr>
            </w:pPr>
            <w:r w:rsidRPr="002C52A6">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b/>
                <w:bCs/>
                <w:sz w:val="12"/>
                <w:szCs w:val="12"/>
              </w:rPr>
            </w:pPr>
            <w:r w:rsidRPr="002C52A6">
              <w:rPr>
                <w:rFonts w:ascii="Arial" w:hAnsi="Arial" w:cs="Arial"/>
                <w:b/>
                <w:bCs/>
                <w:sz w:val="10"/>
                <w:szCs w:val="10"/>
              </w:rPr>
              <w:t>Łączna liczba dni na które wyznaczono  sesje -wokandy</w:t>
            </w:r>
          </w:p>
        </w:tc>
        <w:tc>
          <w:tcPr>
            <w:tcW w:w="845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b/>
                <w:bCs/>
                <w:sz w:val="10"/>
                <w:szCs w:val="10"/>
              </w:rPr>
            </w:pPr>
            <w:r w:rsidRPr="002C52A6">
              <w:rPr>
                <w:rFonts w:ascii="Arial" w:hAnsi="Arial" w:cs="Arial"/>
                <w:b/>
                <w:bCs/>
                <w:sz w:val="10"/>
                <w:szCs w:val="10"/>
              </w:rPr>
              <w:t>Liczba wyznaczonych spraw na rozprawę, dotyczy:</w:t>
            </w:r>
          </w:p>
        </w:tc>
      </w:tr>
      <w:tr w:rsidR="00C51D5B" w:rsidRPr="002C52A6" w:rsidTr="00C51D5B">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51D5B" w:rsidRPr="002C52A6" w:rsidRDefault="00C51D5B"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 xml:space="preserve">sędziów  funkcyjnych SR </w:t>
            </w:r>
            <w:r w:rsidRPr="002C52A6">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0"/>
                <w:szCs w:val="10"/>
              </w:rPr>
            </w:pPr>
            <w:r w:rsidRPr="002C52A6">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Inni</w:t>
            </w:r>
          </w:p>
        </w:tc>
      </w:tr>
      <w:tr w:rsidR="00C51D5B" w:rsidRPr="002C52A6" w:rsidTr="00C51D5B">
        <w:trPr>
          <w:cantSplit/>
          <w:trHeight w:val="1234"/>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51D5B" w:rsidRPr="002C52A6" w:rsidRDefault="00C51D5B"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r>
      <w:tr w:rsidR="00C51D5B" w:rsidRPr="002C52A6" w:rsidTr="00C51D5B">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14</w:t>
            </w:r>
          </w:p>
        </w:tc>
      </w:tr>
      <w:tr w:rsidR="00C51D5B" w:rsidRPr="002C52A6" w:rsidTr="00C51D5B">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b/>
                <w:bCs/>
                <w:sz w:val="14"/>
                <w:szCs w:val="14"/>
              </w:rPr>
              <w:t>Ogółem sprawy cywilne</w:t>
            </w:r>
            <w:r w:rsidRPr="002C52A6">
              <w:rPr>
                <w:rFonts w:ascii="Arial" w:hAnsi="Arial" w:cs="Arial"/>
                <w:sz w:val="14"/>
                <w:szCs w:val="14"/>
              </w:rPr>
              <w:t xml:space="preserve"> </w:t>
            </w:r>
          </w:p>
          <w:p w:rsidR="00C51D5B" w:rsidRPr="002C52A6" w:rsidRDefault="00C51D5B" w:rsidP="00E73FFA">
            <w:pPr>
              <w:rPr>
                <w:rFonts w:ascii="Arial" w:hAnsi="Arial" w:cs="Arial"/>
                <w:b/>
                <w:bCs/>
                <w:sz w:val="14"/>
                <w:szCs w:val="14"/>
              </w:rPr>
            </w:pPr>
            <w:r w:rsidRPr="002C52A6">
              <w:rPr>
                <w:rFonts w:ascii="Arial" w:hAnsi="Arial" w:cs="Arial"/>
                <w:sz w:val="14"/>
                <w:szCs w:val="14"/>
              </w:rPr>
              <w:t>(suma wierszy od 02 do 08)</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856</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6.181</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246</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1.916</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1.338</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578</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389</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189</w:t>
            </w: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383"/>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1.590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921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626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295</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177</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118</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309"/>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13"/>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1.388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889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635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254</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195</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59</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19"/>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2.258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25"/>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902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71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52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19</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11</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8</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31"/>
        </w:trPr>
        <w:tc>
          <w:tcPr>
            <w:tcW w:w="3759" w:type="dxa"/>
            <w:tcBorders>
              <w:top w:val="nil"/>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35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25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10</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6</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r w:rsidRPr="00304E6A">
              <w:rPr>
                <w:rFonts w:ascii="Arial" w:hAnsi="Arial" w:cs="Arial"/>
                <w:sz w:val="12"/>
                <w:szCs w:val="14"/>
              </w:rPr>
              <w:t>4</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r w:rsidR="00C51D5B" w:rsidRPr="002C52A6" w:rsidTr="00C51D5B">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C51D5B" w:rsidRPr="002C52A6" w:rsidRDefault="00C51D5B" w:rsidP="00E73FFA">
            <w:pPr>
              <w:rPr>
                <w:rFonts w:ascii="Arial" w:hAnsi="Arial" w:cs="Arial"/>
                <w:sz w:val="14"/>
                <w:szCs w:val="14"/>
              </w:rPr>
            </w:pPr>
            <w:r w:rsidRPr="002C52A6">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4"/>
                <w:szCs w:val="14"/>
              </w:rPr>
            </w:pPr>
            <w:r w:rsidRPr="002C52A6">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C51D5B" w:rsidRPr="00304E6A" w:rsidRDefault="00C51D5B"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C51D5B" w:rsidRPr="00304E6A" w:rsidRDefault="00C51D5B" w:rsidP="00E73FFA">
            <w:pPr>
              <w:jc w:val="right"/>
              <w:rPr>
                <w:rFonts w:ascii="Arial" w:hAnsi="Arial" w:cs="Arial"/>
                <w:sz w:val="12"/>
                <w:szCs w:val="14"/>
              </w:rPr>
            </w:pPr>
          </w:p>
        </w:tc>
      </w:tr>
    </w:tbl>
    <w:p w:rsidR="00B46BE2" w:rsidRPr="002C52A6" w:rsidRDefault="00B46BE2" w:rsidP="00B46BE2">
      <w:pPr>
        <w:rPr>
          <w:rFonts w:ascii="Arial" w:hAnsi="Arial" w:cs="Arial"/>
          <w:sz w:val="16"/>
          <w:szCs w:val="16"/>
        </w:rPr>
      </w:pPr>
    </w:p>
    <w:tbl>
      <w:tblPr>
        <w:tblW w:w="15178" w:type="dxa"/>
        <w:tblInd w:w="60" w:type="dxa"/>
        <w:tblLayout w:type="fixed"/>
        <w:tblCellMar>
          <w:left w:w="70" w:type="dxa"/>
          <w:right w:w="70" w:type="dxa"/>
        </w:tblCellMar>
        <w:tblLook w:val="0000" w:firstRow="0" w:lastRow="0" w:firstColumn="0" w:lastColumn="0" w:noHBand="0" w:noVBand="0"/>
      </w:tblPr>
      <w:tblGrid>
        <w:gridCol w:w="3479"/>
        <w:gridCol w:w="546"/>
        <w:gridCol w:w="1082"/>
        <w:gridCol w:w="993"/>
        <w:gridCol w:w="992"/>
        <w:gridCol w:w="850"/>
        <w:gridCol w:w="851"/>
        <w:gridCol w:w="850"/>
        <w:gridCol w:w="993"/>
        <w:gridCol w:w="992"/>
        <w:gridCol w:w="992"/>
        <w:gridCol w:w="948"/>
        <w:gridCol w:w="753"/>
        <w:gridCol w:w="857"/>
      </w:tblGrid>
      <w:tr w:rsidR="00C51D5B" w:rsidRPr="002C52A6" w:rsidTr="00C51D5B">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2"/>
                <w:szCs w:val="12"/>
              </w:rPr>
            </w:pPr>
            <w:r w:rsidRPr="002C52A6">
              <w:rPr>
                <w:rFonts w:ascii="Arial" w:hAnsi="Arial" w:cs="Arial"/>
                <w:sz w:val="12"/>
                <w:szCs w:val="12"/>
              </w:rPr>
              <w:t>Lp.</w:t>
            </w:r>
          </w:p>
        </w:tc>
        <w:tc>
          <w:tcPr>
            <w:tcW w:w="11153" w:type="dxa"/>
            <w:gridSpan w:val="12"/>
            <w:tcBorders>
              <w:top w:val="single" w:sz="4" w:space="0" w:color="auto"/>
              <w:left w:val="nil"/>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b/>
                <w:bCs/>
                <w:sz w:val="10"/>
                <w:szCs w:val="10"/>
              </w:rPr>
            </w:pPr>
            <w:r w:rsidRPr="002C52A6">
              <w:rPr>
                <w:rFonts w:ascii="Arial" w:hAnsi="Arial" w:cs="Arial"/>
                <w:b/>
                <w:bCs/>
                <w:sz w:val="10"/>
                <w:szCs w:val="10"/>
              </w:rPr>
              <w:t>Liczba wyznaczonych spraw na posiedzenia, dotyczy:</w:t>
            </w:r>
          </w:p>
        </w:tc>
      </w:tr>
      <w:tr w:rsidR="00C51D5B" w:rsidRPr="002C52A6" w:rsidTr="00C51D5B">
        <w:trPr>
          <w:cantSplit/>
          <w:trHeight w:val="185"/>
        </w:trPr>
        <w:tc>
          <w:tcPr>
            <w:tcW w:w="3479" w:type="dxa"/>
            <w:vMerge/>
            <w:tcBorders>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6"/>
                <w:szCs w:val="16"/>
              </w:rPr>
            </w:pPr>
          </w:p>
        </w:tc>
        <w:tc>
          <w:tcPr>
            <w:tcW w:w="1082" w:type="dxa"/>
            <w:vMerge w:val="restart"/>
            <w:tcBorders>
              <w:top w:val="nil"/>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C51D5B" w:rsidRPr="00C51D5B" w:rsidRDefault="00C51D5B" w:rsidP="00C51D5B">
            <w:pPr>
              <w:ind w:left="113" w:right="113"/>
              <w:jc w:val="center"/>
              <w:rPr>
                <w:rFonts w:ascii="Arial" w:hAnsi="Arial" w:cs="Arial"/>
                <w:sz w:val="10"/>
                <w:szCs w:val="10"/>
              </w:rPr>
            </w:pPr>
            <w:r w:rsidRPr="00C51D5B">
              <w:rPr>
                <w:rFonts w:ascii="Arial" w:hAnsi="Arial" w:cs="Arial"/>
                <w:sz w:val="10"/>
                <w:szCs w:val="10"/>
              </w:rPr>
              <w:t>sędziów / funkcyjnych SR</w:t>
            </w:r>
          </w:p>
          <w:p w:rsidR="00C51D5B" w:rsidRPr="002C52A6" w:rsidRDefault="00C51D5B" w:rsidP="00C51D5B">
            <w:pPr>
              <w:ind w:left="113" w:right="113"/>
              <w:jc w:val="center"/>
              <w:rPr>
                <w:rFonts w:ascii="Arial" w:hAnsi="Arial" w:cs="Arial"/>
                <w:sz w:val="10"/>
                <w:szCs w:val="10"/>
              </w:rPr>
            </w:pPr>
            <w:r w:rsidRPr="00C51D5B">
              <w:rPr>
                <w:rFonts w:ascii="Arial" w:hAnsi="Arial" w:cs="Arial"/>
                <w:sz w:val="10"/>
                <w:szCs w:val="10"/>
              </w:rPr>
              <w:t>(suma kol. od 18 do 24)</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C51D5B" w:rsidRPr="002C52A6" w:rsidRDefault="00C51D5B" w:rsidP="00E73FFA">
            <w:pPr>
              <w:jc w:val="center"/>
              <w:rPr>
                <w:rFonts w:ascii="Arial" w:hAnsi="Arial" w:cs="Arial"/>
                <w:sz w:val="10"/>
                <w:szCs w:val="10"/>
              </w:rPr>
            </w:pPr>
            <w:r w:rsidRPr="002C52A6">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Inni</w:t>
            </w:r>
          </w:p>
        </w:tc>
        <w:tc>
          <w:tcPr>
            <w:tcW w:w="857" w:type="dxa"/>
            <w:vMerge w:val="restart"/>
            <w:tcBorders>
              <w:top w:val="nil"/>
              <w:left w:val="single" w:sz="4" w:space="0" w:color="auto"/>
              <w:right w:val="single" w:sz="4" w:space="0" w:color="auto"/>
            </w:tcBorders>
            <w:shd w:val="clear" w:color="auto" w:fill="auto"/>
            <w:textDirection w:val="btLr"/>
            <w:vAlign w:val="center"/>
          </w:tcPr>
          <w:p w:rsidR="00C51D5B" w:rsidRPr="002C52A6" w:rsidRDefault="00C51D5B" w:rsidP="00C51D5B">
            <w:pPr>
              <w:ind w:left="113" w:right="113"/>
              <w:jc w:val="center"/>
              <w:rPr>
                <w:rFonts w:ascii="Arial" w:hAnsi="Arial" w:cs="Arial"/>
                <w:sz w:val="10"/>
                <w:szCs w:val="10"/>
              </w:rPr>
            </w:pPr>
            <w:r w:rsidRPr="002C52A6">
              <w:rPr>
                <w:rFonts w:ascii="Arial" w:hAnsi="Arial" w:cs="Arial"/>
                <w:sz w:val="10"/>
                <w:szCs w:val="10"/>
              </w:rPr>
              <w:t>referendarzy</w:t>
            </w:r>
          </w:p>
        </w:tc>
      </w:tr>
      <w:tr w:rsidR="00C51D5B" w:rsidRPr="002C52A6" w:rsidTr="0081030F">
        <w:trPr>
          <w:cantSplit/>
          <w:trHeight w:val="1114"/>
        </w:trPr>
        <w:tc>
          <w:tcPr>
            <w:tcW w:w="3479"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1082"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51D5B" w:rsidRPr="002C52A6" w:rsidRDefault="00C51D5B"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C51D5B" w:rsidRPr="002C52A6" w:rsidRDefault="00C51D5B" w:rsidP="00E73FFA">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C51D5B" w:rsidRPr="002C52A6" w:rsidRDefault="00C51D5B" w:rsidP="00E73FFA">
            <w:pPr>
              <w:rPr>
                <w:rFonts w:ascii="Arial" w:hAnsi="Arial" w:cs="Arial"/>
                <w:sz w:val="10"/>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C51D5B" w:rsidRPr="002C52A6" w:rsidRDefault="00C51D5B" w:rsidP="00D14530">
            <w:pPr>
              <w:jc w:val="center"/>
              <w:rPr>
                <w:rFonts w:ascii="Arial" w:hAnsi="Arial" w:cs="Arial"/>
                <w:sz w:val="12"/>
                <w:szCs w:val="10"/>
              </w:rPr>
            </w:pPr>
          </w:p>
        </w:tc>
      </w:tr>
      <w:tr w:rsidR="00C51D5B" w:rsidRPr="002C52A6" w:rsidTr="00C51D5B">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C51D5B" w:rsidRPr="002C52A6" w:rsidRDefault="00C51D5B" w:rsidP="00E73FFA">
            <w:pPr>
              <w:jc w:val="center"/>
              <w:rPr>
                <w:rFonts w:ascii="Arial" w:hAnsi="Arial" w:cs="Arial"/>
                <w:sz w:val="10"/>
                <w:szCs w:val="10"/>
              </w:rPr>
            </w:pPr>
            <w:r w:rsidRPr="002C52A6">
              <w:rPr>
                <w:rFonts w:ascii="Arial" w:hAnsi="Arial" w:cs="Arial"/>
                <w:sz w:val="10"/>
                <w:szCs w:val="10"/>
              </w:rPr>
              <w:t>0</w:t>
            </w:r>
          </w:p>
        </w:tc>
        <w:tc>
          <w:tcPr>
            <w:tcW w:w="108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15</w:t>
            </w:r>
          </w:p>
        </w:tc>
        <w:tc>
          <w:tcPr>
            <w:tcW w:w="993"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20</w:t>
            </w:r>
          </w:p>
        </w:tc>
        <w:tc>
          <w:tcPr>
            <w:tcW w:w="993"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21</w:t>
            </w:r>
          </w:p>
        </w:tc>
        <w:tc>
          <w:tcPr>
            <w:tcW w:w="99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23</w:t>
            </w:r>
          </w:p>
        </w:tc>
        <w:tc>
          <w:tcPr>
            <w:tcW w:w="948"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24</w:t>
            </w:r>
          </w:p>
        </w:tc>
        <w:tc>
          <w:tcPr>
            <w:tcW w:w="753" w:type="dxa"/>
            <w:tcBorders>
              <w:top w:val="nil"/>
              <w:left w:val="nil"/>
              <w:bottom w:val="nil"/>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25</w:t>
            </w:r>
          </w:p>
        </w:tc>
        <w:tc>
          <w:tcPr>
            <w:tcW w:w="857" w:type="dxa"/>
            <w:tcBorders>
              <w:top w:val="nil"/>
              <w:left w:val="nil"/>
              <w:bottom w:val="single" w:sz="18" w:space="0" w:color="auto"/>
              <w:right w:val="single" w:sz="4" w:space="0" w:color="auto"/>
            </w:tcBorders>
            <w:shd w:val="clear" w:color="auto" w:fill="auto"/>
            <w:vAlign w:val="bottom"/>
          </w:tcPr>
          <w:p w:rsidR="00C51D5B" w:rsidRPr="002C52A6" w:rsidRDefault="00C51D5B" w:rsidP="00E73FFA">
            <w:pPr>
              <w:jc w:val="center"/>
              <w:rPr>
                <w:rFonts w:ascii="Arial" w:hAnsi="Arial" w:cs="Arial"/>
                <w:sz w:val="10"/>
                <w:szCs w:val="10"/>
              </w:rPr>
            </w:pPr>
            <w:r>
              <w:rPr>
                <w:rFonts w:ascii="Arial" w:hAnsi="Arial" w:cs="Arial"/>
                <w:sz w:val="10"/>
                <w:szCs w:val="10"/>
              </w:rPr>
              <w:t>26</w:t>
            </w:r>
          </w:p>
        </w:tc>
      </w:tr>
      <w:tr w:rsidR="007D46D5" w:rsidRPr="002C52A6" w:rsidTr="00C51D5B">
        <w:trPr>
          <w:cantSplit/>
          <w:trHeight w:hRule="exact" w:val="384"/>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b/>
                <w:bCs/>
                <w:sz w:val="14"/>
                <w:szCs w:val="14"/>
              </w:rPr>
              <w:t>Ogółem sprawy cywilne</w:t>
            </w:r>
            <w:r w:rsidRPr="002C52A6">
              <w:rPr>
                <w:rFonts w:ascii="Arial" w:hAnsi="Arial" w:cs="Arial"/>
                <w:sz w:val="14"/>
                <w:szCs w:val="14"/>
              </w:rPr>
              <w:t xml:space="preserve"> </w:t>
            </w:r>
          </w:p>
          <w:p w:rsidR="007D46D5" w:rsidRPr="002C52A6" w:rsidRDefault="007D46D5" w:rsidP="00E73FFA">
            <w:pPr>
              <w:rPr>
                <w:rFonts w:ascii="Arial" w:hAnsi="Arial" w:cs="Arial"/>
                <w:b/>
                <w:bCs/>
                <w:sz w:val="14"/>
                <w:szCs w:val="14"/>
              </w:rPr>
            </w:pPr>
            <w:r w:rsidRPr="002C52A6">
              <w:rPr>
                <w:rFonts w:ascii="Arial" w:hAnsi="Arial" w:cs="Arial"/>
                <w:sz w:val="14"/>
                <w:szCs w:val="14"/>
              </w:rPr>
              <w:t>(suma wierszy od 02 do 08)</w:t>
            </w:r>
          </w:p>
        </w:tc>
        <w:tc>
          <w:tcPr>
            <w:tcW w:w="546" w:type="dxa"/>
            <w:tcBorders>
              <w:top w:val="single" w:sz="18"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2"/>
                <w:szCs w:val="12"/>
              </w:rPr>
            </w:pPr>
            <w:r w:rsidRPr="002C52A6">
              <w:rPr>
                <w:rFonts w:ascii="Arial" w:hAnsi="Arial" w:cs="Arial"/>
                <w:sz w:val="12"/>
                <w:szCs w:val="12"/>
              </w:rPr>
              <w:t>01</w:t>
            </w:r>
          </w:p>
        </w:tc>
        <w:tc>
          <w:tcPr>
            <w:tcW w:w="108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4.265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1.107</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460</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281</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179</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2.698</w:t>
            </w:r>
          </w:p>
        </w:tc>
      </w:tr>
      <w:tr w:rsidR="007D46D5" w:rsidRPr="002C52A6" w:rsidTr="00C51D5B">
        <w:trPr>
          <w:cantSplit/>
          <w:trHeight w:hRule="exact" w:val="383"/>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 (procesowe)</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2"/>
                <w:szCs w:val="12"/>
              </w:rPr>
            </w:pPr>
            <w:r w:rsidRPr="002C52A6">
              <w:rPr>
                <w:rFonts w:ascii="Arial" w:hAnsi="Arial" w:cs="Arial"/>
                <w:sz w:val="12"/>
                <w:szCs w:val="12"/>
              </w:rPr>
              <w:t>02</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669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470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C51D5B">
        <w:trPr>
          <w:cantSplit/>
          <w:trHeight w:hRule="exact" w:val="309"/>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CG-G (szkody geologiczne i górnicze)</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03</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C51D5B">
        <w:trPr>
          <w:cantSplit/>
          <w:trHeight w:hRule="exact" w:val="413"/>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Ns (nieprocesowe)</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04</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499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362</w:t>
            </w:r>
          </w:p>
        </w:tc>
      </w:tr>
      <w:tr w:rsidR="007D46D5" w:rsidRPr="002C52A6" w:rsidTr="00C51D5B">
        <w:trPr>
          <w:cantSplit/>
          <w:trHeight w:hRule="exact" w:val="419"/>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 xml:space="preserve">Nc </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05</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2.258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2.105</w:t>
            </w:r>
          </w:p>
        </w:tc>
      </w:tr>
      <w:tr w:rsidR="007D46D5" w:rsidRPr="002C52A6" w:rsidTr="00C51D5B">
        <w:trPr>
          <w:cantSplit/>
          <w:trHeight w:hRule="exact" w:val="425"/>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Co</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06</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831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421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231</w:t>
            </w:r>
          </w:p>
        </w:tc>
      </w:tr>
      <w:tr w:rsidR="007D46D5" w:rsidRPr="002C52A6" w:rsidTr="00C51D5B">
        <w:trPr>
          <w:cantSplit/>
          <w:trHeight w:hRule="exact" w:val="431"/>
        </w:trPr>
        <w:tc>
          <w:tcPr>
            <w:tcW w:w="3479" w:type="dxa"/>
            <w:tcBorders>
              <w:top w:val="nil"/>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Cps (pomoc sądowa)</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07</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C51D5B">
        <w:trPr>
          <w:cantSplit/>
          <w:trHeight w:hRule="exact" w:val="423"/>
        </w:trPr>
        <w:tc>
          <w:tcPr>
            <w:tcW w:w="3479" w:type="dxa"/>
            <w:tcBorders>
              <w:top w:val="single" w:sz="4" w:space="0" w:color="auto"/>
              <w:left w:val="single" w:sz="4" w:space="0" w:color="auto"/>
              <w:bottom w:val="single" w:sz="4" w:space="0" w:color="auto"/>
              <w:right w:val="single" w:sz="18" w:space="0" w:color="auto"/>
            </w:tcBorders>
            <w:shd w:val="clear" w:color="auto" w:fill="auto"/>
            <w:vAlign w:val="center"/>
          </w:tcPr>
          <w:p w:rsidR="007D46D5" w:rsidRPr="002C52A6" w:rsidRDefault="007D46D5" w:rsidP="00E73FFA">
            <w:pPr>
              <w:rPr>
                <w:rFonts w:ascii="Arial" w:hAnsi="Arial" w:cs="Arial"/>
                <w:sz w:val="14"/>
                <w:szCs w:val="14"/>
              </w:rPr>
            </w:pPr>
            <w:r w:rsidRPr="002C52A6">
              <w:rPr>
                <w:rFonts w:ascii="Arial" w:hAnsi="Arial" w:cs="Arial"/>
                <w:sz w:val="14"/>
                <w:szCs w:val="14"/>
              </w:rPr>
              <w:t>WSC (skarga o stwierdzenie niezgodności z prawem)</w:t>
            </w:r>
          </w:p>
        </w:tc>
        <w:tc>
          <w:tcPr>
            <w:tcW w:w="546" w:type="dxa"/>
            <w:tcBorders>
              <w:top w:val="single" w:sz="4" w:space="0" w:color="auto"/>
              <w:left w:val="single" w:sz="18" w:space="0" w:color="auto"/>
              <w:bottom w:val="single" w:sz="4" w:space="0" w:color="auto"/>
              <w:right w:val="single" w:sz="4" w:space="0" w:color="auto"/>
            </w:tcBorders>
            <w:shd w:val="clear" w:color="auto" w:fill="auto"/>
            <w:vAlign w:val="center"/>
          </w:tcPr>
          <w:p w:rsidR="007D46D5" w:rsidRPr="002C52A6" w:rsidRDefault="007D46D5" w:rsidP="00E73FFA">
            <w:pPr>
              <w:jc w:val="center"/>
              <w:rPr>
                <w:rFonts w:ascii="Arial" w:hAnsi="Arial" w:cs="Arial"/>
                <w:sz w:val="14"/>
                <w:szCs w:val="14"/>
              </w:rPr>
            </w:pPr>
            <w:r w:rsidRPr="002C52A6">
              <w:rPr>
                <w:rFonts w:ascii="Arial" w:hAnsi="Arial" w:cs="Arial"/>
                <w:sz w:val="14"/>
                <w:szCs w:val="14"/>
              </w:rPr>
              <w:t>08</w:t>
            </w:r>
          </w:p>
        </w:tc>
        <w:tc>
          <w:tcPr>
            <w:tcW w:w="108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7"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bl>
    <w:p w:rsidR="003852EC" w:rsidRPr="002C52A6" w:rsidRDefault="003852EC" w:rsidP="00B46BE2">
      <w:pPr>
        <w:rPr>
          <w:rFonts w:ascii="Arial" w:hAnsi="Arial" w:cs="Arial"/>
          <w:sz w:val="16"/>
          <w:szCs w:val="16"/>
        </w:rPr>
      </w:pPr>
    </w:p>
    <w:p w:rsidR="00A575B8" w:rsidRDefault="008C7D87" w:rsidP="008C7D87">
      <w:pPr>
        <w:rPr>
          <w:rFonts w:ascii="Arial" w:hAnsi="Arial" w:cs="Arial"/>
          <w:b/>
          <w:bCs/>
        </w:rPr>
      </w:pPr>
      <w:r w:rsidRPr="002C52A6">
        <w:rPr>
          <w:rFonts w:ascii="Arial" w:hAnsi="Arial" w:cs="Arial"/>
          <w:b/>
          <w:bCs/>
        </w:rPr>
        <w:br w:type="page"/>
      </w:r>
      <w:r w:rsidR="004C4E4E" w:rsidRPr="002C52A6">
        <w:rPr>
          <w:rFonts w:ascii="Arial" w:hAnsi="Arial" w:cs="Arial"/>
          <w:b/>
          <w:bCs/>
        </w:rPr>
        <w:lastRenderedPageBreak/>
        <w:t>Dział 1.2</w:t>
      </w:r>
      <w:r w:rsidR="00A575B8" w:rsidRPr="002C52A6">
        <w:rPr>
          <w:rFonts w:ascii="Arial" w:hAnsi="Arial" w:cs="Arial"/>
          <w:b/>
          <w:bCs/>
        </w:rPr>
        <w:t xml:space="preserve">.2. Liczba </w:t>
      </w:r>
      <w:r w:rsidR="0088570A" w:rsidRPr="002C52A6">
        <w:rPr>
          <w:rFonts w:ascii="Arial" w:hAnsi="Arial" w:cs="Arial"/>
          <w:b/>
          <w:bCs/>
        </w:rPr>
        <w:t xml:space="preserve">odbytych </w:t>
      </w:r>
      <w:r w:rsidR="00A575B8" w:rsidRPr="002C52A6">
        <w:rPr>
          <w:rFonts w:ascii="Arial" w:hAnsi="Arial" w:cs="Arial"/>
          <w:b/>
          <w:bCs/>
        </w:rPr>
        <w:t xml:space="preserve">sesji i załatwionych spraw </w:t>
      </w:r>
    </w:p>
    <w:tbl>
      <w:tblPr>
        <w:tblW w:w="14752"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3"/>
        <w:gridCol w:w="6"/>
      </w:tblGrid>
      <w:tr w:rsidR="0081030F" w:rsidRPr="002C52A6" w:rsidTr="0081030F">
        <w:trPr>
          <w:gridAfter w:val="1"/>
          <w:wAfter w:w="6" w:type="dxa"/>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4"/>
                <w:szCs w:val="14"/>
              </w:rPr>
            </w:pPr>
            <w:r w:rsidRPr="002C52A6">
              <w:rPr>
                <w:rFonts w:ascii="Arial" w:hAnsi="Arial" w:cs="Arial"/>
                <w:sz w:val="14"/>
                <w:szCs w:val="14"/>
              </w:rPr>
              <w:t>SPRAWY</w:t>
            </w:r>
          </w:p>
          <w:p w:rsidR="0081030F" w:rsidRPr="002C52A6" w:rsidRDefault="0081030F" w:rsidP="00B5582C">
            <w:pPr>
              <w:jc w:val="center"/>
              <w:rPr>
                <w:rFonts w:ascii="Arial" w:hAnsi="Arial" w:cs="Arial"/>
                <w:sz w:val="10"/>
                <w:szCs w:val="10"/>
              </w:rPr>
            </w:pPr>
            <w:r w:rsidRPr="002C52A6">
              <w:rPr>
                <w:rFonts w:ascii="Arial" w:hAnsi="Arial" w:cs="Arial"/>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ind w:left="-42"/>
              <w:jc w:val="center"/>
              <w:rPr>
                <w:rFonts w:ascii="Arial" w:hAnsi="Arial" w:cs="Arial"/>
                <w:sz w:val="10"/>
                <w:szCs w:val="10"/>
              </w:rPr>
            </w:pPr>
            <w:r w:rsidRPr="002C52A6">
              <w:rPr>
                <w:rFonts w:ascii="Arial" w:hAnsi="Arial" w:cs="Arial"/>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b/>
                <w:bCs/>
                <w:sz w:val="12"/>
                <w:szCs w:val="12"/>
              </w:rPr>
              <w:t xml:space="preserve">Liczba odbytych sesji </w:t>
            </w:r>
            <w:r w:rsidRPr="002C52A6">
              <w:rPr>
                <w:rFonts w:ascii="Arial" w:hAnsi="Arial" w:cs="Arial"/>
                <w:sz w:val="12"/>
                <w:szCs w:val="12"/>
              </w:rPr>
              <w:t>(rozprawy i posiedzenia)</w:t>
            </w:r>
          </w:p>
          <w:p w:rsidR="0081030F" w:rsidRPr="002C52A6" w:rsidRDefault="0081030F" w:rsidP="00B5582C">
            <w:pPr>
              <w:ind w:left="113" w:right="113"/>
              <w:jc w:val="center"/>
              <w:rPr>
                <w:rFonts w:ascii="Arial" w:hAnsi="Arial" w:cs="Arial"/>
                <w:b/>
                <w:bCs/>
                <w:sz w:val="12"/>
                <w:szCs w:val="12"/>
              </w:rPr>
            </w:pPr>
            <w:r w:rsidRPr="002C52A6">
              <w:rPr>
                <w:rFonts w:ascii="Arial" w:hAnsi="Arial" w:cs="Arial"/>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b/>
                <w:bCs/>
                <w:sz w:val="12"/>
                <w:szCs w:val="12"/>
              </w:rPr>
            </w:pPr>
            <w:r w:rsidRPr="002C52A6">
              <w:rPr>
                <w:rFonts w:ascii="Arial" w:hAnsi="Arial" w:cs="Arial"/>
                <w:sz w:val="12"/>
                <w:szCs w:val="12"/>
              </w:rPr>
              <w:t>Liczba dni w których odbyto sesje</w:t>
            </w:r>
            <w:r w:rsidRPr="002C52A6">
              <w:rPr>
                <w:rFonts w:ascii="Arial" w:hAnsi="Arial" w:cs="Arial"/>
                <w:b/>
                <w:bCs/>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ind w:left="-44" w:right="-42"/>
              <w:jc w:val="center"/>
              <w:rPr>
                <w:rFonts w:ascii="Arial" w:hAnsi="Arial" w:cs="Arial"/>
                <w:b/>
                <w:bCs/>
                <w:sz w:val="12"/>
                <w:szCs w:val="12"/>
              </w:rPr>
            </w:pPr>
            <w:r w:rsidRPr="002C52A6">
              <w:rPr>
                <w:rFonts w:ascii="Arial" w:hAnsi="Arial" w:cs="Arial"/>
                <w:b/>
                <w:bCs/>
                <w:sz w:val="12"/>
                <w:szCs w:val="12"/>
              </w:rPr>
              <w:t>Załatwienie</w:t>
            </w:r>
            <w:r w:rsidRPr="002C52A6">
              <w:rPr>
                <w:rFonts w:ascii="Arial" w:hAnsi="Arial" w:cs="Arial"/>
                <w:b/>
                <w:bCs/>
                <w:sz w:val="12"/>
                <w:szCs w:val="12"/>
                <w:vertAlign w:val="superscript"/>
              </w:rPr>
              <w:t>1)</w:t>
            </w:r>
            <w:r w:rsidR="00CA10C7">
              <w:rPr>
                <w:rFonts w:ascii="Arial" w:hAnsi="Arial" w:cs="Arial"/>
                <w:sz w:val="12"/>
                <w:szCs w:val="12"/>
              </w:rPr>
              <w:br/>
              <w:t>ogółem</w:t>
            </w:r>
            <w:r w:rsidR="00CA10C7">
              <w:rPr>
                <w:rFonts w:ascii="Arial" w:hAnsi="Arial" w:cs="Arial"/>
                <w:sz w:val="12"/>
                <w:szCs w:val="12"/>
              </w:rPr>
              <w:br/>
              <w:t>(kol. 4, 15</w:t>
            </w:r>
            <w:r w:rsidRPr="002C52A6">
              <w:rPr>
                <w:rFonts w:ascii="Arial" w:hAnsi="Arial" w:cs="Arial"/>
                <w:sz w:val="12"/>
                <w:szCs w:val="12"/>
              </w:rPr>
              <w:t>)</w:t>
            </w:r>
          </w:p>
        </w:tc>
        <w:tc>
          <w:tcPr>
            <w:tcW w:w="764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r w:rsidRPr="002C52A6">
              <w:rPr>
                <w:rFonts w:ascii="Arial" w:hAnsi="Arial" w:cs="Arial"/>
                <w:b/>
                <w:bCs/>
                <w:sz w:val="12"/>
                <w:szCs w:val="12"/>
              </w:rPr>
              <w:t>Liczba załatwionych spraw na rozprawie, dotyczy:</w:t>
            </w:r>
          </w:p>
        </w:tc>
      </w:tr>
      <w:tr w:rsidR="0081030F" w:rsidRPr="002C52A6" w:rsidTr="0081030F">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737" w:type="dxa"/>
            <w:vMerge/>
            <w:tcBorders>
              <w:left w:val="single" w:sz="4" w:space="0" w:color="auto"/>
              <w:right w:val="single" w:sz="4" w:space="0" w:color="auto"/>
            </w:tcBorders>
            <w:vAlign w:val="center"/>
          </w:tcPr>
          <w:p w:rsidR="0081030F" w:rsidRPr="002C52A6" w:rsidRDefault="0081030F" w:rsidP="00B5582C">
            <w:pPr>
              <w:jc w:val="cente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ind w:left="-42" w:right="-42"/>
              <w:jc w:val="center"/>
              <w:rPr>
                <w:rFonts w:ascii="Arial" w:hAnsi="Arial" w:cs="Arial"/>
                <w:sz w:val="12"/>
                <w:szCs w:val="12"/>
              </w:rPr>
            </w:pPr>
            <w:r w:rsidRPr="002C52A6">
              <w:rPr>
                <w:rFonts w:ascii="Arial" w:hAnsi="Arial" w:cs="Arial"/>
                <w:sz w:val="12"/>
                <w:szCs w:val="12"/>
              </w:rPr>
              <w:t xml:space="preserve">Załatwienie </w:t>
            </w:r>
            <w:r w:rsidRPr="002C52A6">
              <w:rPr>
                <w:rFonts w:ascii="Arial" w:hAnsi="Arial" w:cs="Arial"/>
                <w:sz w:val="12"/>
                <w:szCs w:val="12"/>
              </w:rPr>
              <w:br/>
              <w:t xml:space="preserve">razem </w:t>
            </w:r>
            <w:r w:rsidRPr="002C52A6">
              <w:rPr>
                <w:rFonts w:ascii="Arial" w:hAnsi="Arial" w:cs="Arial"/>
                <w:sz w:val="12"/>
                <w:szCs w:val="12"/>
              </w:rPr>
              <w:br/>
              <w:t>(kol. 5, 6, 14)</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sędziów funkcyjnych SR</w:t>
            </w:r>
            <w:r w:rsidRPr="002C52A6">
              <w:rPr>
                <w:rFonts w:ascii="Arial" w:hAnsi="Arial" w:cs="Arial"/>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r w:rsidRPr="002C52A6">
              <w:rPr>
                <w:rFonts w:ascii="Arial" w:hAnsi="Arial" w:cs="Arial"/>
                <w:sz w:val="12"/>
                <w:szCs w:val="12"/>
              </w:rPr>
              <w:t>z tego</w:t>
            </w:r>
          </w:p>
        </w:tc>
        <w:tc>
          <w:tcPr>
            <w:tcW w:w="729"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inni</w:t>
            </w:r>
          </w:p>
        </w:tc>
      </w:tr>
      <w:tr w:rsidR="0081030F" w:rsidRPr="002C52A6" w:rsidTr="0081030F">
        <w:trPr>
          <w:cantSplit/>
          <w:trHeight w:val="1134"/>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0"/>
                <w:szCs w:val="10"/>
              </w:rPr>
            </w:pPr>
          </w:p>
        </w:tc>
        <w:tc>
          <w:tcPr>
            <w:tcW w:w="737" w:type="dxa"/>
            <w:vMerge/>
            <w:tcBorders>
              <w:left w:val="single" w:sz="4" w:space="0" w:color="auto"/>
              <w:bottom w:val="single" w:sz="4" w:space="0" w:color="auto"/>
              <w:right w:val="single" w:sz="4" w:space="0" w:color="auto"/>
            </w:tcBorders>
            <w:vAlign w:val="center"/>
          </w:tcPr>
          <w:p w:rsidR="0081030F" w:rsidRPr="002C52A6" w:rsidRDefault="0081030F" w:rsidP="00B5582C">
            <w:pPr>
              <w:jc w:val="center"/>
              <w:rPr>
                <w:rFonts w:ascii="Arial" w:hAnsi="Arial" w:cs="Arial"/>
                <w:b/>
                <w:bCs/>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2"/>
                <w:szCs w:val="12"/>
              </w:rPr>
            </w:pPr>
            <w:r w:rsidRPr="002C52A6">
              <w:rPr>
                <w:rFonts w:ascii="Arial" w:hAnsi="Arial" w:cs="Arial"/>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81030F" w:rsidRPr="002C52A6" w:rsidRDefault="0081030F" w:rsidP="00B5582C">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7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p>
        </w:tc>
      </w:tr>
      <w:tr w:rsidR="0081030F" w:rsidRPr="002C52A6" w:rsidTr="0081030F">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sidRPr="002C52A6">
              <w:rPr>
                <w:rFonts w:ascii="Arial" w:hAnsi="Arial" w:cs="Arial"/>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13</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14</w:t>
            </w:r>
          </w:p>
        </w:tc>
      </w:tr>
      <w:tr w:rsidR="0081030F" w:rsidRPr="002C52A6" w:rsidTr="0081030F">
        <w:trPr>
          <w:cantSplit/>
          <w:trHeight w:hRule="exact" w:val="339"/>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b/>
                <w:bCs/>
                <w:sz w:val="12"/>
                <w:szCs w:val="12"/>
              </w:rPr>
              <w:t>Ogółem sprawy cywilne</w:t>
            </w:r>
            <w:r w:rsidRPr="002C52A6">
              <w:rPr>
                <w:rFonts w:ascii="Arial" w:hAnsi="Arial" w:cs="Arial"/>
                <w:sz w:val="12"/>
                <w:szCs w:val="12"/>
              </w:rPr>
              <w:t xml:space="preserve"> </w:t>
            </w:r>
          </w:p>
          <w:p w:rsidR="0081030F" w:rsidRPr="002C52A6" w:rsidRDefault="0081030F" w:rsidP="00B5582C">
            <w:pPr>
              <w:rPr>
                <w:rFonts w:ascii="Arial" w:hAnsi="Arial" w:cs="Arial"/>
                <w:b/>
                <w:bCs/>
                <w:sz w:val="12"/>
                <w:szCs w:val="12"/>
              </w:rPr>
            </w:pPr>
            <w:r>
              <w:rPr>
                <w:rFonts w:ascii="Arial" w:hAnsi="Arial" w:cs="Arial"/>
                <w:sz w:val="12"/>
                <w:szCs w:val="12"/>
              </w:rPr>
              <w:t>(suma wierszy 02, 22 do 27</w:t>
            </w:r>
            <w:r w:rsidRPr="002C52A6">
              <w:rPr>
                <w:rFonts w:ascii="Arial" w:hAnsi="Arial" w:cs="Arial"/>
                <w:sz w:val="12"/>
                <w:szCs w:val="12"/>
              </w:rPr>
              <w:t>)</w:t>
            </w:r>
          </w:p>
        </w:tc>
        <w:tc>
          <w:tcPr>
            <w:tcW w:w="397" w:type="dxa"/>
            <w:tcBorders>
              <w:top w:val="single" w:sz="12" w:space="0" w:color="auto"/>
              <w:left w:val="single" w:sz="12" w:space="0" w:color="auto"/>
              <w:bottom w:val="single" w:sz="4" w:space="0" w:color="auto"/>
              <w:right w:val="single" w:sz="2"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01</w:t>
            </w:r>
          </w:p>
        </w:tc>
        <w:tc>
          <w:tcPr>
            <w:tcW w:w="737" w:type="dxa"/>
            <w:tcBorders>
              <w:top w:val="single" w:sz="12" w:space="0" w:color="auto"/>
              <w:left w:val="single" w:sz="2" w:space="0" w:color="auto"/>
              <w:bottom w:val="single" w:sz="2" w:space="0" w:color="auto"/>
              <w:right w:val="single" w:sz="2" w:space="0" w:color="auto"/>
            </w:tcBorders>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850</w:t>
            </w:r>
          </w:p>
        </w:tc>
        <w:tc>
          <w:tcPr>
            <w:tcW w:w="850" w:type="dxa"/>
            <w:tcBorders>
              <w:top w:val="single" w:sz="12" w:space="0" w:color="auto"/>
              <w:left w:val="single" w:sz="2" w:space="0" w:color="auto"/>
              <w:bottom w:val="single" w:sz="2" w:space="0" w:color="auto"/>
              <w:right w:val="single" w:sz="2"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246</w:t>
            </w:r>
          </w:p>
        </w:tc>
        <w:tc>
          <w:tcPr>
            <w:tcW w:w="851" w:type="dxa"/>
            <w:tcBorders>
              <w:top w:val="single" w:sz="12" w:space="0" w:color="auto"/>
              <w:left w:val="single" w:sz="2"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5.225</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1.042</w:t>
            </w:r>
          </w:p>
        </w:tc>
        <w:tc>
          <w:tcPr>
            <w:tcW w:w="70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727</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315</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241</w:t>
            </w:r>
          </w:p>
        </w:tc>
        <w:tc>
          <w:tcPr>
            <w:tcW w:w="70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74</w:t>
            </w:r>
          </w:p>
        </w:tc>
        <w:tc>
          <w:tcPr>
            <w:tcW w:w="594"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12"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 (procesowe)</w:t>
            </w:r>
          </w:p>
        </w:tc>
        <w:tc>
          <w:tcPr>
            <w:tcW w:w="397" w:type="dxa"/>
            <w:tcBorders>
              <w:top w:val="single" w:sz="2"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1.176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517</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355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162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125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37</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tym</w:t>
            </w: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 xml:space="preserve">zwrot pozwu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52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przekazanie do innych jednostek na podstawie art. 200§1 kpc (z wyjątkiem zmian organizacyjnych)</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 xml:space="preserve">zakończono w trybie art. 339 kpc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230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230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150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80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66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14</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zakończono w trybie art. 341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sz w:val="12"/>
                <w:szCs w:val="12"/>
              </w:rPr>
              <w:t>w wyniku zmian zarządzenia MS o biurowości</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wyniku przekazania sprawy w ramach sądu pomiędzy wydziałami tego samego pionu</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wyniku przekazania sprawy w ramach sądu pomiędzy wydziałami różnych pionów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254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 xml:space="preserve">zmiany organizacyjne związane z utworzeniem </w:t>
            </w: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ind w:right="-461"/>
              <w:rPr>
                <w:rFonts w:ascii="Arial" w:hAnsi="Arial" w:cs="Arial"/>
                <w:sz w:val="12"/>
                <w:szCs w:val="12"/>
              </w:rPr>
            </w:pPr>
            <w:r w:rsidRPr="002C52A6">
              <w:rPr>
                <w:rFonts w:ascii="Arial" w:hAnsi="Arial" w:cs="Arial"/>
                <w:iCs/>
                <w:sz w:val="12"/>
                <w:szCs w:val="12"/>
              </w:rPr>
              <w:t>wydziału (łów)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sądu (dów)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val="restart"/>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wydziału (ów)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2045"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iCs/>
                <w:sz w:val="12"/>
                <w:szCs w:val="12"/>
              </w:rPr>
            </w:pPr>
          </w:p>
        </w:tc>
        <w:tc>
          <w:tcPr>
            <w:tcW w:w="1500" w:type="dxa"/>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sądu (ów)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połączono do łącznego rozpoznania na podstawie art. 219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81030F">
              <w:rPr>
                <w:rFonts w:ascii="Arial" w:hAnsi="Arial" w:cs="Arial"/>
                <w:iCs/>
                <w:sz w:val="12"/>
                <w:szCs w:val="12"/>
              </w:rPr>
              <w:t>zakreślone w wyniku zmiany trybu lub rodzaju postępowania (art. 201 § 1 i 2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zakreślono na podstawie art. 174 §1 pkt 1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r w:rsidRPr="00C720D6">
              <w:rPr>
                <w:rFonts w:ascii="Arial" w:hAnsi="Arial" w:cs="Arial"/>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iCs/>
                <w:sz w:val="12"/>
                <w:szCs w:val="12"/>
              </w:rPr>
              <w:t>zakreślono na podstawie art. 174 §1 pkt 4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pStyle w:val="Tekstdymka"/>
              <w:rPr>
                <w:rFonts w:ascii="Arial" w:hAnsi="Arial" w:cs="Arial"/>
                <w:iCs/>
                <w:sz w:val="12"/>
                <w:szCs w:val="12"/>
              </w:rPr>
            </w:pPr>
            <w:r w:rsidRPr="002C52A6">
              <w:rPr>
                <w:rFonts w:ascii="Arial" w:hAnsi="Arial" w:cs="Arial"/>
                <w:iCs/>
                <w:sz w:val="12"/>
                <w:szCs w:val="12"/>
              </w:rPr>
              <w:t>zakreślenie omyłkowych wpisów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sidRPr="002C52A6">
              <w:rPr>
                <w:rFonts w:ascii="Arial" w:hAnsi="Arial" w:cs="Arial"/>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720D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Pr="00C720D6" w:rsidRDefault="0081030F" w:rsidP="00B5582C">
            <w:pPr>
              <w:jc w:val="right"/>
              <w:rPr>
                <w:rFonts w:ascii="Arial" w:hAnsi="Arial" w:cs="Arial"/>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90FB7" w:rsidRDefault="0081030F" w:rsidP="00B5582C">
            <w:pPr>
              <w:pStyle w:val="Tekstdymka"/>
              <w:rPr>
                <w:rFonts w:ascii="Arial" w:hAnsi="Arial" w:cs="Arial"/>
                <w:iCs/>
                <w:sz w:val="12"/>
                <w:szCs w:val="12"/>
              </w:rPr>
            </w:pPr>
            <w:r w:rsidRPr="00290FB7">
              <w:rPr>
                <w:rFonts w:ascii="Arial" w:hAnsi="Arial" w:cs="Arial"/>
                <w:sz w:val="12"/>
                <w:szCs w:val="12"/>
              </w:rPr>
              <w:t>umorzono na podstawie art. 505</w:t>
            </w:r>
            <w:r w:rsidRPr="00290FB7">
              <w:rPr>
                <w:rFonts w:ascii="Arial" w:hAnsi="Arial" w:cs="Arial"/>
                <w:vertAlign w:val="superscript"/>
              </w:rPr>
              <w:t>37</w:t>
            </w:r>
            <w:r w:rsidRPr="00290FB7">
              <w:rPr>
                <w:rFonts w:ascii="Arial" w:hAnsi="Arial" w:cs="Arial"/>
                <w:sz w:val="12"/>
                <w:szCs w:val="12"/>
              </w:rPr>
              <w:t>§1 kpc</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144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83"/>
        </w:trPr>
        <w:tc>
          <w:tcPr>
            <w:tcW w:w="718" w:type="dxa"/>
            <w:vMerge/>
            <w:tcBorders>
              <w:left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pStyle w:val="Tekstdymka"/>
              <w:rPr>
                <w:rFonts w:ascii="Arial" w:hAnsi="Arial" w:cs="Arial"/>
                <w:iCs/>
                <w:sz w:val="12"/>
                <w:szCs w:val="12"/>
              </w:rPr>
            </w:pPr>
            <w:r w:rsidRPr="002C52A6">
              <w:rPr>
                <w:rFonts w:ascii="Arial" w:hAnsi="Arial" w:cs="Arial"/>
                <w:iCs/>
                <w:sz w:val="12"/>
                <w:szCs w:val="12"/>
              </w:rPr>
              <w:t>odrzucono pozew</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83"/>
        </w:trPr>
        <w:tc>
          <w:tcPr>
            <w:tcW w:w="718" w:type="dxa"/>
            <w:vMerge/>
            <w:tcBorders>
              <w:left w:val="single" w:sz="4" w:space="0" w:color="auto"/>
              <w:bottom w:val="single" w:sz="4" w:space="0" w:color="auto"/>
              <w:right w:val="single" w:sz="4" w:space="0" w:color="auto"/>
            </w:tcBorders>
            <w:shd w:val="clear" w:color="auto" w:fill="auto"/>
            <w:vAlign w:val="center"/>
          </w:tcPr>
          <w:p w:rsidR="0081030F" w:rsidRPr="002C52A6" w:rsidRDefault="0081030F" w:rsidP="00B5582C">
            <w:pPr>
              <w:rPr>
                <w:rFonts w:ascii="Arial" w:hAnsi="Arial" w:cs="Arial"/>
                <w:sz w:val="12"/>
                <w:szCs w:val="12"/>
              </w:rPr>
            </w:pPr>
          </w:p>
        </w:tc>
        <w:tc>
          <w:tcPr>
            <w:tcW w:w="354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iCs/>
                <w:sz w:val="12"/>
                <w:szCs w:val="12"/>
              </w:rPr>
            </w:pPr>
            <w:r w:rsidRPr="002C52A6">
              <w:rPr>
                <w:rFonts w:ascii="Arial" w:hAnsi="Arial" w:cs="Arial"/>
                <w:iCs/>
                <w:sz w:val="12"/>
                <w:szCs w:val="12"/>
              </w:rPr>
              <w:t xml:space="preserve">inne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CG-G (szkody geologiczne i górnicze)</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27"/>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Ns (nieprocesowe)</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961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477</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339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138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106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32</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 xml:space="preserve">Nc </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2.240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Co</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817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255"/>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Cps (pomoc sądowa)</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31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24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r>
              <w:rPr>
                <w:rFonts w:ascii="Arial" w:hAnsi="Arial" w:cs="Arial"/>
                <w:color w:val="000000"/>
                <w:sz w:val="14"/>
                <w:szCs w:val="14"/>
              </w:rPr>
              <w:t>3</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r w:rsidR="0081030F" w:rsidRPr="002C52A6" w:rsidTr="0081030F">
        <w:trPr>
          <w:cantSplit/>
          <w:trHeight w:hRule="exact" w:val="339"/>
        </w:trPr>
        <w:tc>
          <w:tcPr>
            <w:tcW w:w="426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030F" w:rsidRPr="002C52A6" w:rsidRDefault="0081030F" w:rsidP="00B5582C">
            <w:pPr>
              <w:rPr>
                <w:rFonts w:ascii="Arial" w:hAnsi="Arial" w:cs="Arial"/>
                <w:sz w:val="12"/>
                <w:szCs w:val="12"/>
              </w:rPr>
            </w:pPr>
            <w:r w:rsidRPr="002C52A6">
              <w:rPr>
                <w:rFonts w:ascii="Arial" w:hAnsi="Arial" w:cs="Arial"/>
                <w:sz w:val="12"/>
                <w:szCs w:val="12"/>
              </w:rPr>
              <w:t>WSC (skarga o stwierdzenie niezgodności z prawem)</w:t>
            </w:r>
          </w:p>
        </w:tc>
        <w:tc>
          <w:tcPr>
            <w:tcW w:w="397" w:type="dxa"/>
            <w:tcBorders>
              <w:top w:val="single" w:sz="4" w:space="0" w:color="auto"/>
              <w:left w:val="single" w:sz="12"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0"/>
                <w:szCs w:val="10"/>
              </w:rPr>
            </w:pPr>
            <w:r>
              <w:rPr>
                <w:rFonts w:ascii="Arial" w:hAnsi="Arial" w:cs="Arial"/>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1030F" w:rsidRPr="00CE7056" w:rsidRDefault="0081030F" w:rsidP="00B5582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1030F" w:rsidRPr="00CE7056" w:rsidRDefault="0081030F" w:rsidP="00B5582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c>
          <w:tcPr>
            <w:tcW w:w="729"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81030F" w:rsidRDefault="0081030F" w:rsidP="00B5582C">
            <w:pPr>
              <w:jc w:val="right"/>
              <w:rPr>
                <w:rFonts w:ascii="Arial" w:hAnsi="Arial" w:cs="Arial"/>
                <w:color w:val="000000"/>
                <w:sz w:val="14"/>
                <w:szCs w:val="14"/>
              </w:rPr>
            </w:pPr>
          </w:p>
        </w:tc>
      </w:tr>
    </w:tbl>
    <w:p w:rsidR="00E03D4E" w:rsidRPr="002C52A6" w:rsidRDefault="00292F44" w:rsidP="00E03D4E">
      <w:pPr>
        <w:numPr>
          <w:ilvl w:val="0"/>
          <w:numId w:val="9"/>
        </w:numPr>
        <w:tabs>
          <w:tab w:val="clear" w:pos="720"/>
        </w:tabs>
        <w:ind w:left="182" w:hanging="182"/>
        <w:rPr>
          <w:rFonts w:ascii="Arial" w:hAnsi="Arial" w:cs="Arial"/>
          <w:sz w:val="12"/>
          <w:szCs w:val="12"/>
        </w:rPr>
      </w:pPr>
      <w:r w:rsidRPr="002C52A6">
        <w:rPr>
          <w:rFonts w:ascii="Arial" w:hAnsi="Arial" w:cs="Arial"/>
          <w:sz w:val="12"/>
          <w:szCs w:val="12"/>
        </w:rPr>
        <w:t>L</w:t>
      </w:r>
      <w:r w:rsidR="003B6B86" w:rsidRPr="002C52A6">
        <w:rPr>
          <w:rFonts w:ascii="Arial" w:hAnsi="Arial" w:cs="Arial"/>
          <w:sz w:val="12"/>
          <w:szCs w:val="12"/>
        </w:rPr>
        <w:t xml:space="preserve">iczba w wierszu ogółem powinna być zgodna z liczbą wykazaną w dz.1.1. w.01 kol. </w:t>
      </w:r>
      <w:r w:rsidR="00EA4292" w:rsidRPr="002C52A6">
        <w:rPr>
          <w:rFonts w:ascii="Arial" w:hAnsi="Arial" w:cs="Arial"/>
          <w:sz w:val="12"/>
          <w:szCs w:val="12"/>
        </w:rPr>
        <w:t>3</w:t>
      </w:r>
      <w:r w:rsidRPr="002C52A6">
        <w:rPr>
          <w:rFonts w:ascii="Arial" w:hAnsi="Arial" w:cs="Arial"/>
          <w:sz w:val="12"/>
          <w:szCs w:val="12"/>
        </w:rPr>
        <w:t>.</w:t>
      </w:r>
    </w:p>
    <w:p w:rsidR="00DE0437" w:rsidRDefault="008C7D87" w:rsidP="008C7D87">
      <w:pPr>
        <w:rPr>
          <w:rFonts w:ascii="Arial" w:hAnsi="Arial" w:cs="Arial"/>
          <w:b/>
          <w:bCs/>
        </w:rPr>
      </w:pPr>
      <w:r w:rsidRPr="002C52A6">
        <w:rPr>
          <w:rFonts w:ascii="Arial" w:hAnsi="Arial" w:cs="Arial"/>
          <w:b/>
          <w:bCs/>
        </w:rPr>
        <w:br w:type="page"/>
      </w:r>
      <w:r w:rsidR="000326E5" w:rsidRPr="002C52A6">
        <w:rPr>
          <w:rFonts w:ascii="Arial" w:hAnsi="Arial" w:cs="Arial"/>
          <w:b/>
          <w:bCs/>
        </w:rPr>
        <w:lastRenderedPageBreak/>
        <w:t>Dział 1.2.2. Liczba odbytych sesji i załatwionych spraw (dok.)</w:t>
      </w:r>
    </w:p>
    <w:tbl>
      <w:tblPr>
        <w:tblW w:w="15034" w:type="dxa"/>
        <w:tblInd w:w="60" w:type="dxa"/>
        <w:tblLayout w:type="fixed"/>
        <w:tblCellMar>
          <w:left w:w="70" w:type="dxa"/>
          <w:right w:w="70" w:type="dxa"/>
        </w:tblCellMar>
        <w:tblLook w:val="0000" w:firstRow="0" w:lastRow="0" w:firstColumn="0" w:lastColumn="0" w:noHBand="0" w:noVBand="0"/>
      </w:tblPr>
      <w:tblGrid>
        <w:gridCol w:w="858"/>
        <w:gridCol w:w="2267"/>
        <w:gridCol w:w="1133"/>
        <w:gridCol w:w="463"/>
        <w:gridCol w:w="1096"/>
        <w:gridCol w:w="992"/>
        <w:gridCol w:w="993"/>
        <w:gridCol w:w="850"/>
        <w:gridCol w:w="851"/>
        <w:gridCol w:w="850"/>
        <w:gridCol w:w="851"/>
        <w:gridCol w:w="708"/>
        <w:gridCol w:w="688"/>
        <w:gridCol w:w="829"/>
        <w:gridCol w:w="751"/>
        <w:gridCol w:w="854"/>
      </w:tblGrid>
      <w:tr w:rsidR="0081030F" w:rsidRPr="002C52A6" w:rsidTr="0081030F">
        <w:trPr>
          <w:cantSplit/>
          <w:trHeight w:val="239"/>
        </w:trPr>
        <w:tc>
          <w:tcPr>
            <w:tcW w:w="4258" w:type="dxa"/>
            <w:gridSpan w:val="3"/>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sz w:val="14"/>
                <w:szCs w:val="14"/>
              </w:rPr>
            </w:pPr>
            <w:r w:rsidRPr="002C52A6">
              <w:rPr>
                <w:rFonts w:ascii="Arial" w:hAnsi="Arial" w:cs="Arial"/>
                <w:sz w:val="14"/>
                <w:szCs w:val="14"/>
              </w:rPr>
              <w:t>SPRAWY</w:t>
            </w:r>
          </w:p>
          <w:p w:rsidR="0081030F" w:rsidRPr="002C52A6" w:rsidRDefault="0081030F" w:rsidP="00B5582C">
            <w:pPr>
              <w:jc w:val="center"/>
              <w:rPr>
                <w:rFonts w:ascii="Arial" w:hAnsi="Arial" w:cs="Arial"/>
                <w:sz w:val="10"/>
                <w:szCs w:val="10"/>
              </w:rPr>
            </w:pPr>
            <w:r w:rsidRPr="002C52A6">
              <w:rPr>
                <w:rFonts w:ascii="Arial" w:hAnsi="Arial" w:cs="Arial"/>
                <w:sz w:val="14"/>
                <w:szCs w:val="14"/>
              </w:rPr>
              <w:t xml:space="preserve"> według repertoriów i wykazów</w:t>
            </w:r>
          </w:p>
        </w:tc>
        <w:tc>
          <w:tcPr>
            <w:tcW w:w="463" w:type="dxa"/>
            <w:vMerge w:val="restart"/>
            <w:tcBorders>
              <w:top w:val="single" w:sz="4" w:space="0" w:color="auto"/>
              <w:left w:val="single" w:sz="4" w:space="0" w:color="auto"/>
              <w:right w:val="single" w:sz="4" w:space="0" w:color="auto"/>
            </w:tcBorders>
            <w:shd w:val="clear" w:color="auto" w:fill="auto"/>
            <w:vAlign w:val="center"/>
          </w:tcPr>
          <w:p w:rsidR="0081030F" w:rsidRPr="002C52A6" w:rsidRDefault="0081030F" w:rsidP="00B5582C">
            <w:pPr>
              <w:ind w:left="-42"/>
              <w:jc w:val="center"/>
              <w:rPr>
                <w:rFonts w:ascii="Arial" w:hAnsi="Arial" w:cs="Arial"/>
                <w:sz w:val="10"/>
                <w:szCs w:val="10"/>
              </w:rPr>
            </w:pPr>
            <w:r w:rsidRPr="002C52A6">
              <w:rPr>
                <w:rFonts w:ascii="Arial" w:hAnsi="Arial" w:cs="Arial"/>
                <w:sz w:val="10"/>
                <w:szCs w:val="10"/>
              </w:rPr>
              <w:t>Lp.</w:t>
            </w:r>
          </w:p>
        </w:tc>
        <w:tc>
          <w:tcPr>
            <w:tcW w:w="1031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1030F" w:rsidRPr="002C52A6" w:rsidRDefault="0081030F" w:rsidP="00B5582C">
            <w:pPr>
              <w:jc w:val="center"/>
              <w:rPr>
                <w:rFonts w:ascii="Arial" w:hAnsi="Arial" w:cs="Arial"/>
                <w:b/>
                <w:bCs/>
                <w:sz w:val="12"/>
                <w:szCs w:val="12"/>
              </w:rPr>
            </w:pPr>
            <w:r w:rsidRPr="002C52A6">
              <w:rPr>
                <w:rFonts w:ascii="Arial" w:hAnsi="Arial" w:cs="Arial"/>
                <w:b/>
                <w:bCs/>
                <w:sz w:val="12"/>
                <w:szCs w:val="12"/>
              </w:rPr>
              <w:t>Liczba załatwionych spraw na posiedzeniach, dotyczy:</w:t>
            </w:r>
          </w:p>
        </w:tc>
      </w:tr>
      <w:tr w:rsidR="00CA10C7" w:rsidRPr="002C52A6" w:rsidTr="00CA10C7">
        <w:trPr>
          <w:cantSplit/>
          <w:trHeight w:val="239"/>
        </w:trPr>
        <w:tc>
          <w:tcPr>
            <w:tcW w:w="4258" w:type="dxa"/>
            <w:gridSpan w:val="3"/>
            <w:vMerge/>
            <w:tcBorders>
              <w:left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463" w:type="dxa"/>
            <w:vMerge/>
            <w:tcBorders>
              <w:left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1096" w:type="dxa"/>
            <w:vMerge w:val="restart"/>
            <w:tcBorders>
              <w:top w:val="single" w:sz="4" w:space="0" w:color="auto"/>
              <w:left w:val="single" w:sz="4" w:space="0" w:color="auto"/>
              <w:right w:val="single" w:sz="4" w:space="0" w:color="auto"/>
            </w:tcBorders>
            <w:shd w:val="clear" w:color="auto" w:fill="auto"/>
            <w:vAlign w:val="center"/>
          </w:tcPr>
          <w:p w:rsidR="00CA10C7" w:rsidRPr="00CA10C7" w:rsidRDefault="00CA10C7" w:rsidP="00CA10C7">
            <w:pPr>
              <w:ind w:left="-42" w:right="-28"/>
              <w:jc w:val="center"/>
              <w:rPr>
                <w:rFonts w:ascii="Arial" w:hAnsi="Arial" w:cs="Arial"/>
                <w:sz w:val="12"/>
                <w:szCs w:val="12"/>
              </w:rPr>
            </w:pPr>
            <w:r>
              <w:rPr>
                <w:rFonts w:ascii="Arial" w:hAnsi="Arial" w:cs="Arial"/>
                <w:sz w:val="12"/>
                <w:szCs w:val="12"/>
              </w:rPr>
              <w:t>Załatwie</w:t>
            </w:r>
            <w:r w:rsidRPr="00CA10C7">
              <w:rPr>
                <w:rFonts w:ascii="Arial" w:hAnsi="Arial" w:cs="Arial"/>
                <w:sz w:val="12"/>
                <w:szCs w:val="12"/>
              </w:rPr>
              <w:t xml:space="preserve">nie </w:t>
            </w:r>
          </w:p>
          <w:p w:rsidR="00CA10C7" w:rsidRPr="00CA10C7" w:rsidRDefault="00CA10C7" w:rsidP="00CA10C7">
            <w:pPr>
              <w:ind w:left="-42" w:right="-28"/>
              <w:jc w:val="center"/>
              <w:rPr>
                <w:rFonts w:ascii="Arial" w:hAnsi="Arial" w:cs="Arial"/>
                <w:sz w:val="12"/>
                <w:szCs w:val="12"/>
              </w:rPr>
            </w:pPr>
            <w:r w:rsidRPr="00CA10C7">
              <w:rPr>
                <w:rFonts w:ascii="Arial" w:hAnsi="Arial" w:cs="Arial"/>
                <w:sz w:val="12"/>
                <w:szCs w:val="12"/>
              </w:rPr>
              <w:t xml:space="preserve">razem </w:t>
            </w:r>
          </w:p>
          <w:p w:rsidR="00CA10C7" w:rsidRPr="002C52A6" w:rsidRDefault="00CA10C7" w:rsidP="00CA10C7">
            <w:pPr>
              <w:ind w:left="-42" w:right="-28"/>
              <w:jc w:val="center"/>
              <w:rPr>
                <w:rFonts w:ascii="Arial" w:hAnsi="Arial" w:cs="Arial"/>
                <w:sz w:val="12"/>
                <w:szCs w:val="12"/>
              </w:rPr>
            </w:pPr>
            <w:r w:rsidRPr="00CA10C7">
              <w:rPr>
                <w:rFonts w:ascii="Arial" w:hAnsi="Arial" w:cs="Arial"/>
                <w:sz w:val="12"/>
                <w:szCs w:val="12"/>
              </w:rPr>
              <w:t>(kol. 16, 17, 25, 26)</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 xml:space="preserve">sędziów funkcyjnych SR </w:t>
            </w:r>
            <w:r w:rsidRPr="002C52A6">
              <w:rPr>
                <w:rFonts w:ascii="Arial" w:hAnsi="Arial" w:cs="Arial"/>
                <w:sz w:val="12"/>
                <w:szCs w:val="12"/>
              </w:rPr>
              <w:br/>
              <w:t>(suma kol. od 18 do 24)</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CA10C7" w:rsidRPr="002C52A6" w:rsidRDefault="00CA10C7" w:rsidP="00B5582C">
            <w:pPr>
              <w:jc w:val="center"/>
              <w:rPr>
                <w:rFonts w:ascii="Arial" w:hAnsi="Arial" w:cs="Arial"/>
                <w:sz w:val="12"/>
                <w:szCs w:val="12"/>
              </w:rPr>
            </w:pPr>
            <w:r w:rsidRPr="002C52A6">
              <w:rPr>
                <w:rFonts w:ascii="Arial" w:hAnsi="Arial" w:cs="Arial"/>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inni</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CA10C7" w:rsidRPr="002C52A6" w:rsidRDefault="00CA10C7" w:rsidP="00CA10C7">
            <w:pPr>
              <w:ind w:left="113" w:right="113"/>
              <w:jc w:val="center"/>
              <w:rPr>
                <w:rFonts w:ascii="Arial" w:hAnsi="Arial" w:cs="Arial"/>
                <w:sz w:val="12"/>
                <w:szCs w:val="12"/>
              </w:rPr>
            </w:pPr>
            <w:r w:rsidRPr="002C52A6">
              <w:rPr>
                <w:rFonts w:ascii="Arial" w:hAnsi="Arial" w:cs="Arial"/>
                <w:sz w:val="12"/>
                <w:szCs w:val="12"/>
              </w:rPr>
              <w:t>referendarzy</w:t>
            </w:r>
          </w:p>
        </w:tc>
      </w:tr>
      <w:tr w:rsidR="00CA10C7" w:rsidRPr="002C52A6" w:rsidTr="003415B3">
        <w:trPr>
          <w:cantSplit/>
          <w:trHeight w:val="934"/>
        </w:trPr>
        <w:tc>
          <w:tcPr>
            <w:tcW w:w="4258" w:type="dxa"/>
            <w:gridSpan w:val="3"/>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463"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1096"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rPr>
                <w:rFonts w:ascii="Arial" w:hAnsi="Arial" w:cs="Arial"/>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2"/>
                <w:szCs w:val="12"/>
              </w:rPr>
            </w:pPr>
            <w:r w:rsidRPr="002C52A6">
              <w:rPr>
                <w:rFonts w:ascii="Arial" w:hAnsi="Arial" w:cs="Arial"/>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0"/>
                <w:szCs w:val="10"/>
              </w:rPr>
            </w:pPr>
            <w:r w:rsidRPr="002C52A6">
              <w:rPr>
                <w:rFonts w:ascii="Arial" w:hAnsi="Arial" w:cs="Arial"/>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CA10C7" w:rsidRPr="002C52A6" w:rsidRDefault="00CA10C7" w:rsidP="00B5582C">
            <w:pPr>
              <w:ind w:left="113" w:right="113"/>
              <w:jc w:val="center"/>
              <w:rPr>
                <w:rFonts w:ascii="Arial" w:hAnsi="Arial" w:cs="Arial"/>
                <w:sz w:val="10"/>
                <w:szCs w:val="10"/>
              </w:rPr>
            </w:pPr>
            <w:r w:rsidRPr="002C52A6">
              <w:rPr>
                <w:rFonts w:ascii="Arial" w:hAnsi="Arial" w:cs="Arial"/>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jc w:val="center"/>
              <w:rPr>
                <w:rFonts w:ascii="Arial" w:hAnsi="Arial" w:cs="Arial"/>
                <w:sz w:val="12"/>
                <w:szCs w:val="12"/>
              </w:rPr>
            </w:pPr>
          </w:p>
        </w:tc>
        <w:tc>
          <w:tcPr>
            <w:tcW w:w="854" w:type="dxa"/>
            <w:vMerge/>
            <w:tcBorders>
              <w:left w:val="single" w:sz="4" w:space="0" w:color="auto"/>
              <w:bottom w:val="single" w:sz="4" w:space="0" w:color="auto"/>
              <w:right w:val="single" w:sz="4" w:space="0" w:color="auto"/>
            </w:tcBorders>
            <w:shd w:val="clear" w:color="auto" w:fill="auto"/>
            <w:vAlign w:val="center"/>
          </w:tcPr>
          <w:p w:rsidR="00CA10C7" w:rsidRPr="002C52A6" w:rsidRDefault="00CA10C7" w:rsidP="00B5582C">
            <w:pPr>
              <w:jc w:val="center"/>
              <w:rPr>
                <w:rFonts w:ascii="Arial" w:hAnsi="Arial" w:cs="Arial"/>
                <w:sz w:val="12"/>
                <w:szCs w:val="10"/>
              </w:rPr>
            </w:pPr>
          </w:p>
        </w:tc>
      </w:tr>
      <w:tr w:rsidR="0081030F" w:rsidRPr="002C52A6" w:rsidTr="0081030F">
        <w:trPr>
          <w:cantSplit/>
          <w:trHeight w:val="158"/>
        </w:trPr>
        <w:tc>
          <w:tcPr>
            <w:tcW w:w="4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sidRPr="002C52A6">
              <w:rPr>
                <w:rFonts w:ascii="Arial" w:hAnsi="Arial" w:cs="Arial"/>
                <w:sz w:val="10"/>
                <w:szCs w:val="10"/>
              </w:rPr>
              <w:t>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23</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24</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25</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81030F" w:rsidRPr="002C52A6" w:rsidRDefault="0081030F" w:rsidP="00B5582C">
            <w:pPr>
              <w:jc w:val="center"/>
              <w:rPr>
                <w:rFonts w:ascii="Arial" w:hAnsi="Arial" w:cs="Arial"/>
                <w:sz w:val="10"/>
                <w:szCs w:val="10"/>
              </w:rPr>
            </w:pPr>
            <w:r>
              <w:rPr>
                <w:rFonts w:ascii="Arial" w:hAnsi="Arial" w:cs="Arial"/>
                <w:sz w:val="10"/>
                <w:szCs w:val="10"/>
              </w:rPr>
              <w:t>26</w:t>
            </w:r>
          </w:p>
        </w:tc>
      </w:tr>
      <w:tr w:rsidR="007D46D5" w:rsidRPr="002C52A6" w:rsidTr="0081030F">
        <w:trPr>
          <w:cantSplit/>
          <w:trHeight w:hRule="exact" w:val="340"/>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b/>
                <w:bCs/>
                <w:sz w:val="12"/>
                <w:szCs w:val="12"/>
              </w:rPr>
              <w:t>Ogółem sprawy cywilne</w:t>
            </w:r>
            <w:r w:rsidRPr="002C52A6">
              <w:rPr>
                <w:rFonts w:ascii="Arial" w:hAnsi="Arial" w:cs="Arial"/>
                <w:sz w:val="12"/>
                <w:szCs w:val="12"/>
              </w:rPr>
              <w:t xml:space="preserve"> </w:t>
            </w:r>
          </w:p>
          <w:p w:rsidR="007D46D5" w:rsidRPr="002C52A6" w:rsidRDefault="007D46D5" w:rsidP="00B5582C">
            <w:pPr>
              <w:rPr>
                <w:rFonts w:ascii="Arial" w:hAnsi="Arial" w:cs="Arial"/>
                <w:b/>
                <w:bCs/>
                <w:sz w:val="12"/>
                <w:szCs w:val="12"/>
              </w:rPr>
            </w:pPr>
            <w:r>
              <w:rPr>
                <w:rFonts w:ascii="Arial" w:hAnsi="Arial" w:cs="Arial"/>
                <w:sz w:val="12"/>
                <w:szCs w:val="12"/>
              </w:rPr>
              <w:t>(suma wierszy 02, 22 do 27</w:t>
            </w:r>
            <w:r w:rsidRPr="002C52A6">
              <w:rPr>
                <w:rFonts w:ascii="Arial" w:hAnsi="Arial" w:cs="Arial"/>
                <w:sz w:val="12"/>
                <w:szCs w:val="12"/>
              </w:rPr>
              <w:t>)</w:t>
            </w:r>
          </w:p>
        </w:tc>
        <w:tc>
          <w:tcPr>
            <w:tcW w:w="463" w:type="dxa"/>
            <w:tcBorders>
              <w:top w:val="single" w:sz="12" w:space="0" w:color="auto"/>
              <w:left w:val="single" w:sz="12" w:space="0" w:color="auto"/>
              <w:bottom w:val="single" w:sz="4" w:space="0" w:color="auto"/>
              <w:right w:val="single" w:sz="2"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01</w:t>
            </w:r>
          </w:p>
        </w:tc>
        <w:tc>
          <w:tcPr>
            <w:tcW w:w="1096"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4.183</w:t>
            </w:r>
          </w:p>
        </w:tc>
        <w:tc>
          <w:tcPr>
            <w:tcW w:w="992"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1.083</w:t>
            </w:r>
          </w:p>
        </w:tc>
        <w:tc>
          <w:tcPr>
            <w:tcW w:w="993"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451</w:t>
            </w:r>
          </w:p>
        </w:tc>
        <w:tc>
          <w:tcPr>
            <w:tcW w:w="850"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279</w:t>
            </w:r>
          </w:p>
        </w:tc>
        <w:tc>
          <w:tcPr>
            <w:tcW w:w="851"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172</w:t>
            </w:r>
          </w:p>
        </w:tc>
        <w:tc>
          <w:tcPr>
            <w:tcW w:w="70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12"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2.649</w:t>
            </w:r>
          </w:p>
        </w:tc>
      </w:tr>
      <w:tr w:rsidR="007D46D5" w:rsidRPr="002C52A6" w:rsidTr="0081030F">
        <w:trPr>
          <w:cantSplit/>
          <w:trHeight w:hRule="exact" w:val="284"/>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 (procesowe)</w:t>
            </w:r>
          </w:p>
        </w:tc>
        <w:tc>
          <w:tcPr>
            <w:tcW w:w="463" w:type="dxa"/>
            <w:tcBorders>
              <w:top w:val="single" w:sz="2"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02</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659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463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val="restart"/>
            <w:tcBorders>
              <w:top w:val="single" w:sz="4" w:space="0" w:color="auto"/>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tym</w:t>
            </w: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 xml:space="preserve">zwrot pozwu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03</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510"/>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przekazanie do innych jednostek na podstawie art. 200§1 kpc (z wyjątkiem zmian organizacyjnych)</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04</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 xml:space="preserve">zakończono w trybie art. 339 kpc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05</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zakończono w trybie art. 341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06</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340"/>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sz w:val="12"/>
                <w:szCs w:val="12"/>
              </w:rPr>
              <w:t>w wyniku zmian zarządzenia MS o biurowości</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07</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45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wyniku przekazania sprawy w ramach sądu pomiędzy wydziałami tego samego pionu</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08</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val="14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wyniku przekazania sprawy w ramach sądu pomiędzy wydziałami różnych pionów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09</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249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169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val="restart"/>
            <w:tcBorders>
              <w:top w:val="single" w:sz="4" w:space="0" w:color="auto"/>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 xml:space="preserve">zmiany organizacyjne związane z utworzeniem </w:t>
            </w: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ind w:right="-461"/>
              <w:rPr>
                <w:rFonts w:ascii="Arial" w:hAnsi="Arial" w:cs="Arial"/>
                <w:sz w:val="12"/>
                <w:szCs w:val="12"/>
              </w:rPr>
            </w:pPr>
            <w:r w:rsidRPr="002C52A6">
              <w:rPr>
                <w:rFonts w:ascii="Arial" w:hAnsi="Arial" w:cs="Arial"/>
                <w:iCs/>
                <w:sz w:val="12"/>
                <w:szCs w:val="12"/>
              </w:rPr>
              <w:t>wydziału (łów)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10</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tcBorders>
              <w:left w:val="single" w:sz="4" w:space="0" w:color="auto"/>
              <w:bottom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sądu (dów)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11</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val="restart"/>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 wyniku zmiany obszaru właściwości miejscowej</w:t>
            </w: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wydziału (ów)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12</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4"/>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2267" w:type="dxa"/>
            <w:vMerge/>
            <w:tcBorders>
              <w:left w:val="single" w:sz="4"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iCs/>
                <w:sz w:val="12"/>
                <w:szCs w:val="12"/>
              </w:rPr>
            </w:pPr>
          </w:p>
        </w:tc>
        <w:tc>
          <w:tcPr>
            <w:tcW w:w="1133" w:type="dxa"/>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sądu (ów)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13</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połączono do łącznego rozpoznania na podstawie art. 219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14</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przekazanie do innego trybu na podstawie art. 201§1 i 2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15</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zakreślono na podstawie art. 174 §1 pkt 1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16</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iCs/>
                <w:sz w:val="12"/>
                <w:szCs w:val="12"/>
              </w:rPr>
              <w:t>zakreślono na podstawie art. 174 §1 pkt 4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17</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pStyle w:val="Tekstdymka"/>
              <w:rPr>
                <w:rFonts w:ascii="Arial" w:hAnsi="Arial" w:cs="Arial"/>
                <w:iCs/>
                <w:sz w:val="12"/>
                <w:szCs w:val="12"/>
              </w:rPr>
            </w:pPr>
            <w:r w:rsidRPr="002C52A6">
              <w:rPr>
                <w:rFonts w:ascii="Arial" w:hAnsi="Arial" w:cs="Arial"/>
                <w:iCs/>
                <w:sz w:val="12"/>
                <w:szCs w:val="12"/>
              </w:rPr>
              <w:t>zakreślenie omyłkowych wpisów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sidRPr="002C52A6">
              <w:rPr>
                <w:rFonts w:ascii="Arial" w:hAnsi="Arial" w:cs="Arial"/>
                <w:sz w:val="10"/>
                <w:szCs w:val="10"/>
              </w:rPr>
              <w:t>18</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pStyle w:val="Tekstdymka"/>
              <w:rPr>
                <w:rFonts w:ascii="Arial" w:hAnsi="Arial" w:cs="Arial"/>
                <w:iCs/>
                <w:sz w:val="12"/>
                <w:szCs w:val="12"/>
              </w:rPr>
            </w:pPr>
            <w:r w:rsidRPr="00290FB7">
              <w:rPr>
                <w:rFonts w:ascii="Arial" w:hAnsi="Arial" w:cs="Arial"/>
                <w:sz w:val="12"/>
                <w:szCs w:val="12"/>
              </w:rPr>
              <w:t>umorzono na podstawie art. 505</w:t>
            </w:r>
            <w:r w:rsidRPr="00290FB7">
              <w:rPr>
                <w:rFonts w:ascii="Arial" w:hAnsi="Arial" w:cs="Arial"/>
                <w:vertAlign w:val="superscript"/>
              </w:rPr>
              <w:t>37</w:t>
            </w:r>
            <w:r w:rsidRPr="00290FB7">
              <w:rPr>
                <w:rFonts w:ascii="Arial" w:hAnsi="Arial" w:cs="Arial"/>
                <w:sz w:val="12"/>
                <w:szCs w:val="12"/>
              </w:rPr>
              <w:t>§1 kpc</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19</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144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pStyle w:val="Tekstdymka"/>
              <w:rPr>
                <w:rFonts w:ascii="Arial" w:hAnsi="Arial" w:cs="Arial"/>
                <w:iCs/>
                <w:sz w:val="12"/>
                <w:szCs w:val="12"/>
              </w:rPr>
            </w:pPr>
            <w:r w:rsidRPr="002C52A6">
              <w:rPr>
                <w:rFonts w:ascii="Arial" w:hAnsi="Arial" w:cs="Arial"/>
                <w:iCs/>
                <w:sz w:val="12"/>
                <w:szCs w:val="12"/>
              </w:rPr>
              <w:t>odrzucono pozew</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20</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83"/>
        </w:trPr>
        <w:tc>
          <w:tcPr>
            <w:tcW w:w="858" w:type="dxa"/>
            <w:vMerge/>
            <w:tcBorders>
              <w:left w:val="single" w:sz="4" w:space="0" w:color="auto"/>
              <w:bottom w:val="single" w:sz="4" w:space="0" w:color="auto"/>
              <w:right w:val="single" w:sz="4" w:space="0" w:color="auto"/>
            </w:tcBorders>
            <w:shd w:val="clear" w:color="auto" w:fill="auto"/>
            <w:vAlign w:val="center"/>
          </w:tcPr>
          <w:p w:rsidR="007D46D5" w:rsidRPr="002C52A6" w:rsidRDefault="007D46D5" w:rsidP="00B5582C">
            <w:pPr>
              <w:rPr>
                <w:rFonts w:ascii="Arial" w:hAnsi="Arial" w:cs="Arial"/>
                <w:sz w:val="12"/>
                <w:szCs w:val="12"/>
              </w:rPr>
            </w:pPr>
          </w:p>
        </w:tc>
        <w:tc>
          <w:tcPr>
            <w:tcW w:w="34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iCs/>
                <w:sz w:val="12"/>
                <w:szCs w:val="12"/>
              </w:rPr>
            </w:pPr>
            <w:r w:rsidRPr="002C52A6">
              <w:rPr>
                <w:rFonts w:ascii="Arial" w:hAnsi="Arial" w:cs="Arial"/>
                <w:iCs/>
                <w:sz w:val="12"/>
                <w:szCs w:val="12"/>
              </w:rPr>
              <w:t xml:space="preserve">inne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21</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CG-G (szkody geologiczne i górnicze)</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22</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227"/>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Ns (nieprocesowe)</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23</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484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359</w:t>
            </w: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 xml:space="preserve">Nc </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24</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2.240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2.091</w:t>
            </w: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Co</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25</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793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419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175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109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66</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199</w:t>
            </w:r>
          </w:p>
        </w:tc>
      </w:tr>
      <w:tr w:rsidR="007D46D5" w:rsidRPr="002C52A6" w:rsidTr="0081030F">
        <w:trPr>
          <w:cantSplit/>
          <w:trHeight w:hRule="exact" w:val="255"/>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Cps (pomoc sądowa)</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26</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r w:rsidR="007D46D5" w:rsidRPr="002C52A6" w:rsidTr="0081030F">
        <w:trPr>
          <w:cantSplit/>
          <w:trHeight w:hRule="exact" w:val="340"/>
        </w:trPr>
        <w:tc>
          <w:tcPr>
            <w:tcW w:w="425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D46D5" w:rsidRPr="002C52A6" w:rsidRDefault="007D46D5" w:rsidP="00B5582C">
            <w:pPr>
              <w:rPr>
                <w:rFonts w:ascii="Arial" w:hAnsi="Arial" w:cs="Arial"/>
                <w:sz w:val="12"/>
                <w:szCs w:val="12"/>
              </w:rPr>
            </w:pPr>
            <w:r w:rsidRPr="002C52A6">
              <w:rPr>
                <w:rFonts w:ascii="Arial" w:hAnsi="Arial" w:cs="Arial"/>
                <w:sz w:val="12"/>
                <w:szCs w:val="12"/>
              </w:rPr>
              <w:t>WSC (skarga o stwierdzenie niezgodności z prawem)</w:t>
            </w:r>
          </w:p>
        </w:tc>
        <w:tc>
          <w:tcPr>
            <w:tcW w:w="463" w:type="dxa"/>
            <w:tcBorders>
              <w:top w:val="single" w:sz="4" w:space="0" w:color="auto"/>
              <w:left w:val="single" w:sz="12" w:space="0" w:color="auto"/>
              <w:bottom w:val="single" w:sz="4" w:space="0" w:color="auto"/>
              <w:right w:val="single" w:sz="4" w:space="0" w:color="auto"/>
            </w:tcBorders>
            <w:shd w:val="clear" w:color="auto" w:fill="auto"/>
            <w:vAlign w:val="center"/>
          </w:tcPr>
          <w:p w:rsidR="007D46D5" w:rsidRPr="002C52A6" w:rsidRDefault="007D46D5" w:rsidP="00B5582C">
            <w:pPr>
              <w:jc w:val="center"/>
              <w:rPr>
                <w:rFonts w:ascii="Arial" w:hAnsi="Arial" w:cs="Arial"/>
                <w:sz w:val="10"/>
                <w:szCs w:val="10"/>
              </w:rPr>
            </w:pPr>
            <w:r>
              <w:rPr>
                <w:rFonts w:ascii="Arial" w:hAnsi="Arial" w:cs="Arial"/>
                <w:sz w:val="10"/>
                <w:szCs w:val="10"/>
              </w:rPr>
              <w:t>27</w:t>
            </w:r>
          </w:p>
        </w:tc>
        <w:tc>
          <w:tcPr>
            <w:tcW w:w="10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shd w:val="clear" w:color="auto" w:fill="auto"/>
            <w:tcMar>
              <w:right w:w="57" w:type="dxa"/>
            </w:tcMar>
            <w:vAlign w:val="center"/>
          </w:tcPr>
          <w:p w:rsidR="007D46D5" w:rsidRDefault="007D46D5">
            <w:pPr>
              <w:jc w:val="right"/>
              <w:rPr>
                <w:rFonts w:ascii="Arial" w:hAnsi="Arial" w:cs="Arial"/>
                <w:color w:val="000000"/>
                <w:sz w:val="14"/>
                <w:szCs w:val="14"/>
              </w:rPr>
            </w:pPr>
          </w:p>
        </w:tc>
      </w:tr>
    </w:tbl>
    <w:p w:rsidR="00630AFD" w:rsidRPr="002C52A6" w:rsidRDefault="00E738B6" w:rsidP="00630AFD">
      <w:pPr>
        <w:rPr>
          <w:rFonts w:ascii="Arial" w:hAnsi="Arial" w:cs="Arial"/>
          <w:b/>
          <w:bCs/>
        </w:rPr>
      </w:pPr>
      <w:r w:rsidRPr="002C52A6">
        <w:rPr>
          <w:rFonts w:ascii="Arial" w:hAnsi="Arial" w:cs="Arial"/>
          <w:b/>
          <w:bCs/>
        </w:rPr>
        <w:br w:type="page"/>
      </w:r>
      <w:r w:rsidR="00630AFD" w:rsidRPr="002C52A6">
        <w:rPr>
          <w:rFonts w:ascii="Arial" w:hAnsi="Arial" w:cs="Arial"/>
          <w:b/>
          <w:bCs/>
        </w:rPr>
        <w:lastRenderedPageBreak/>
        <w:t>Dział 1.3.</w:t>
      </w:r>
      <w:r w:rsidR="002C3420" w:rsidRPr="002C52A6">
        <w:rPr>
          <w:rFonts w:ascii="Arial" w:hAnsi="Arial" w:cs="Arial"/>
          <w:b/>
          <w:bCs/>
        </w:rPr>
        <w:t>1</w:t>
      </w:r>
      <w:r w:rsidR="00292F44" w:rsidRPr="002C52A6">
        <w:rPr>
          <w:rFonts w:ascii="Arial" w:hAnsi="Arial" w:cs="Arial"/>
          <w:b/>
          <w:bCs/>
        </w:rPr>
        <w:t>.</w:t>
      </w:r>
      <w:r w:rsidR="00630AFD" w:rsidRPr="002C52A6">
        <w:rPr>
          <w:rFonts w:ascii="Arial" w:hAnsi="Arial" w:cs="Arial"/>
          <w:b/>
          <w:bCs/>
        </w:rPr>
        <w:t xml:space="preserve"> Załatwienie spraw przez referendarzy</w:t>
      </w:r>
    </w:p>
    <w:tbl>
      <w:tblPr>
        <w:tblW w:w="13791" w:type="dxa"/>
        <w:tblInd w:w="84" w:type="dxa"/>
        <w:tblLayout w:type="fixed"/>
        <w:tblCellMar>
          <w:left w:w="70" w:type="dxa"/>
          <w:right w:w="70" w:type="dxa"/>
        </w:tblCellMar>
        <w:tblLook w:val="0000" w:firstRow="0" w:lastRow="0" w:firstColumn="0" w:lastColumn="0" w:noHBand="0" w:noVBand="0"/>
      </w:tblPr>
      <w:tblGrid>
        <w:gridCol w:w="3683"/>
        <w:gridCol w:w="310"/>
        <w:gridCol w:w="1633"/>
        <w:gridCol w:w="1633"/>
        <w:gridCol w:w="1633"/>
        <w:gridCol w:w="1633"/>
        <w:gridCol w:w="1633"/>
        <w:gridCol w:w="1633"/>
      </w:tblGrid>
      <w:tr w:rsidR="002C52A6" w:rsidRPr="002C52A6" w:rsidTr="00AC0676">
        <w:trPr>
          <w:trHeight w:val="239"/>
        </w:trPr>
        <w:tc>
          <w:tcPr>
            <w:tcW w:w="3993" w:type="dxa"/>
            <w:gridSpan w:val="2"/>
            <w:vMerge w:val="restart"/>
            <w:tcBorders>
              <w:top w:val="single" w:sz="4" w:space="0" w:color="auto"/>
              <w:left w:val="single" w:sz="4" w:space="0" w:color="auto"/>
              <w:right w:val="single" w:sz="4" w:space="0" w:color="auto"/>
            </w:tcBorders>
            <w:shd w:val="clear" w:color="auto" w:fill="auto"/>
            <w:vAlign w:val="center"/>
          </w:tcPr>
          <w:p w:rsidR="00630AFD" w:rsidRPr="002C52A6" w:rsidRDefault="00630AFD" w:rsidP="001D2350">
            <w:pPr>
              <w:jc w:val="center"/>
              <w:rPr>
                <w:rFonts w:ascii="Arial" w:hAnsi="Arial" w:cs="Arial"/>
                <w:sz w:val="16"/>
                <w:szCs w:val="16"/>
              </w:rPr>
            </w:pPr>
            <w:r w:rsidRPr="002C52A6">
              <w:rPr>
                <w:rFonts w:ascii="Arial" w:hAnsi="Arial" w:cs="Arial"/>
                <w:sz w:val="16"/>
                <w:szCs w:val="16"/>
              </w:rPr>
              <w:t>Wyszczególnienie</w:t>
            </w:r>
          </w:p>
        </w:tc>
        <w:tc>
          <w:tcPr>
            <w:tcW w:w="9798" w:type="dxa"/>
            <w:gridSpan w:val="6"/>
            <w:tcBorders>
              <w:top w:val="single" w:sz="4" w:space="0" w:color="auto"/>
              <w:left w:val="nil"/>
              <w:bottom w:val="single" w:sz="4" w:space="0" w:color="auto"/>
              <w:right w:val="single" w:sz="4" w:space="0" w:color="auto"/>
            </w:tcBorders>
            <w:shd w:val="clear" w:color="auto" w:fill="auto"/>
            <w:vAlign w:val="center"/>
          </w:tcPr>
          <w:p w:rsidR="00630AFD" w:rsidRPr="002C52A6" w:rsidRDefault="00630AFD" w:rsidP="001D2350">
            <w:pPr>
              <w:jc w:val="center"/>
              <w:rPr>
                <w:rFonts w:ascii="Arial" w:hAnsi="Arial" w:cs="Arial"/>
                <w:sz w:val="14"/>
                <w:szCs w:val="14"/>
              </w:rPr>
            </w:pPr>
            <w:r w:rsidRPr="002C52A6">
              <w:rPr>
                <w:rFonts w:ascii="Arial" w:hAnsi="Arial" w:cs="Arial"/>
                <w:sz w:val="14"/>
                <w:szCs w:val="14"/>
              </w:rPr>
              <w:t>Liczba spraw załatwionych przez referendarzy</w:t>
            </w:r>
          </w:p>
        </w:tc>
      </w:tr>
      <w:tr w:rsidR="002C52A6" w:rsidRPr="002C52A6" w:rsidTr="00AC0676">
        <w:trPr>
          <w:trHeight w:val="239"/>
        </w:trPr>
        <w:tc>
          <w:tcPr>
            <w:tcW w:w="3993" w:type="dxa"/>
            <w:gridSpan w:val="2"/>
            <w:vMerge/>
            <w:tcBorders>
              <w:left w:val="single" w:sz="4" w:space="0" w:color="auto"/>
              <w:right w:val="single" w:sz="4" w:space="0" w:color="auto"/>
            </w:tcBorders>
            <w:vAlign w:val="center"/>
          </w:tcPr>
          <w:p w:rsidR="00AC0676" w:rsidRPr="002C52A6" w:rsidRDefault="00AC0676" w:rsidP="001D2350">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ogółem</w:t>
            </w:r>
          </w:p>
          <w:p w:rsidR="00AC0676" w:rsidRPr="002C52A6" w:rsidRDefault="00AC0676" w:rsidP="001D2350">
            <w:pPr>
              <w:jc w:val="center"/>
              <w:rPr>
                <w:rFonts w:ascii="Arial" w:hAnsi="Arial" w:cs="Arial"/>
                <w:sz w:val="14"/>
                <w:szCs w:val="14"/>
              </w:rPr>
            </w:pPr>
            <w:r w:rsidRPr="002C52A6">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AC0676" w:rsidRPr="002C52A6" w:rsidRDefault="00AC0676" w:rsidP="001D2350">
            <w:pPr>
              <w:jc w:val="center"/>
              <w:rPr>
                <w:rFonts w:ascii="Arial" w:hAnsi="Arial" w:cs="Arial"/>
                <w:sz w:val="14"/>
                <w:szCs w:val="14"/>
              </w:rPr>
            </w:pPr>
            <w:r w:rsidRPr="002C52A6">
              <w:rPr>
                <w:rFonts w:ascii="Arial" w:hAnsi="Arial" w:cs="Arial"/>
                <w:sz w:val="14"/>
                <w:szCs w:val="14"/>
              </w:rPr>
              <w:t>Rep Co</w:t>
            </w:r>
          </w:p>
        </w:tc>
        <w:tc>
          <w:tcPr>
            <w:tcW w:w="1633" w:type="dxa"/>
            <w:tcBorders>
              <w:top w:val="nil"/>
              <w:left w:val="nil"/>
              <w:bottom w:val="single" w:sz="4" w:space="0" w:color="auto"/>
              <w:right w:val="single" w:sz="4" w:space="0" w:color="auto"/>
            </w:tcBorders>
            <w:shd w:val="clear" w:color="auto" w:fill="auto"/>
            <w:vAlign w:val="center"/>
          </w:tcPr>
          <w:p w:rsidR="00AC0676" w:rsidRPr="002C52A6" w:rsidRDefault="00AC0676" w:rsidP="00F879BC">
            <w:pPr>
              <w:jc w:val="center"/>
              <w:rPr>
                <w:rFonts w:ascii="Arial" w:hAnsi="Arial" w:cs="Arial"/>
                <w:sz w:val="14"/>
                <w:szCs w:val="14"/>
              </w:rPr>
            </w:pPr>
            <w:r w:rsidRPr="002C52A6">
              <w:rPr>
                <w:rFonts w:ascii="Arial" w:hAnsi="Arial" w:cs="Arial"/>
                <w:sz w:val="14"/>
                <w:szCs w:val="14"/>
              </w:rPr>
              <w:t>inne</w:t>
            </w:r>
          </w:p>
        </w:tc>
      </w:tr>
      <w:tr w:rsidR="002C52A6" w:rsidRPr="002C52A6" w:rsidTr="00AC0676">
        <w:trPr>
          <w:trHeight w:val="62"/>
        </w:trPr>
        <w:tc>
          <w:tcPr>
            <w:tcW w:w="3993" w:type="dxa"/>
            <w:gridSpan w:val="2"/>
            <w:vMerge/>
            <w:tcBorders>
              <w:left w:val="single" w:sz="4" w:space="0" w:color="auto"/>
              <w:bottom w:val="single" w:sz="4" w:space="0" w:color="000000"/>
              <w:right w:val="single" w:sz="4" w:space="0" w:color="auto"/>
            </w:tcBorders>
            <w:vAlign w:val="center"/>
          </w:tcPr>
          <w:p w:rsidR="00AC0676" w:rsidRPr="002C52A6" w:rsidRDefault="00AC0676" w:rsidP="001D2350">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AC0676" w:rsidRPr="002C52A6" w:rsidRDefault="00AC0676" w:rsidP="00AC0676">
            <w:pPr>
              <w:jc w:val="center"/>
              <w:rPr>
                <w:rFonts w:ascii="Arial" w:hAnsi="Arial" w:cs="Arial"/>
                <w:sz w:val="12"/>
                <w:szCs w:val="12"/>
              </w:rPr>
            </w:pPr>
            <w:r w:rsidRPr="002C52A6">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5</w:t>
            </w:r>
          </w:p>
        </w:tc>
        <w:tc>
          <w:tcPr>
            <w:tcW w:w="1633" w:type="dxa"/>
            <w:tcBorders>
              <w:top w:val="single" w:sz="4" w:space="0" w:color="auto"/>
              <w:left w:val="nil"/>
              <w:bottom w:val="single" w:sz="12" w:space="0" w:color="auto"/>
              <w:right w:val="single" w:sz="4" w:space="0" w:color="auto"/>
            </w:tcBorders>
            <w:shd w:val="clear" w:color="auto" w:fill="auto"/>
            <w:vAlign w:val="center"/>
          </w:tcPr>
          <w:p w:rsidR="00AC0676" w:rsidRPr="002C52A6" w:rsidRDefault="00AC0676" w:rsidP="00292F44">
            <w:pPr>
              <w:jc w:val="center"/>
              <w:rPr>
                <w:rFonts w:ascii="Arial" w:hAnsi="Arial" w:cs="Arial"/>
                <w:sz w:val="12"/>
                <w:szCs w:val="12"/>
              </w:rPr>
            </w:pPr>
            <w:r w:rsidRPr="002C52A6">
              <w:rPr>
                <w:rFonts w:ascii="Arial" w:hAnsi="Arial" w:cs="Arial"/>
                <w:sz w:val="12"/>
                <w:szCs w:val="12"/>
              </w:rPr>
              <w:t>6</w:t>
            </w:r>
          </w:p>
        </w:tc>
      </w:tr>
      <w:tr w:rsidR="002C52A6" w:rsidRPr="002C52A6" w:rsidTr="00F91C7C">
        <w:trPr>
          <w:trHeight w:val="284"/>
        </w:trPr>
        <w:tc>
          <w:tcPr>
            <w:tcW w:w="3683" w:type="dxa"/>
            <w:tcBorders>
              <w:top w:val="nil"/>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1633"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nil"/>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 xml:space="preserve">Zwrot pism (wniosku lub pozwu)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80</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69</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10</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nil"/>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1.950</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1.950</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O nadanie klauzuli wykonalności, z wyłączeniem spraw dotyczących bankowych tytułów egzekucyjnych</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51</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51</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8A4FCA" w:rsidRPr="002C52A6" w:rsidRDefault="008A4FCA" w:rsidP="001D2350">
            <w:pPr>
              <w:rPr>
                <w:rFonts w:ascii="Arial" w:hAnsi="Arial" w:cs="Arial"/>
                <w:sz w:val="14"/>
                <w:szCs w:val="14"/>
              </w:rPr>
            </w:pPr>
            <w:r w:rsidRPr="002C52A6">
              <w:rPr>
                <w:rFonts w:ascii="Arial" w:hAnsi="Arial" w:cs="Arial"/>
                <w:sz w:val="14"/>
                <w:szCs w:val="14"/>
              </w:rPr>
              <w:t>O nadanie klauzuli wykonalności bankowym tytułom egzekucyjnym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8A4FCA" w:rsidRPr="002C52A6" w:rsidRDefault="008A4FCA" w:rsidP="00292F44">
            <w:pPr>
              <w:jc w:val="center"/>
              <w:rPr>
                <w:rFonts w:ascii="Arial" w:hAnsi="Arial" w:cs="Arial"/>
                <w:sz w:val="12"/>
                <w:szCs w:val="12"/>
              </w:rPr>
            </w:pPr>
            <w:r w:rsidRPr="002C52A6">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8A4FCA" w:rsidRPr="002C52A6" w:rsidRDefault="008A4FCA" w:rsidP="00F91C7C">
            <w:pPr>
              <w:jc w:val="right"/>
              <w:rPr>
                <w:rFonts w:ascii="Arial" w:hAnsi="Arial" w:cs="Arial"/>
                <w:sz w:val="14"/>
                <w:szCs w:val="14"/>
              </w:rPr>
            </w:pP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D14530" w:rsidRPr="002C52A6" w:rsidRDefault="00D14530" w:rsidP="001D2350">
            <w:pPr>
              <w:rPr>
                <w:rFonts w:ascii="Arial" w:hAnsi="Arial" w:cs="Arial"/>
                <w:sz w:val="14"/>
                <w:szCs w:val="14"/>
              </w:rPr>
            </w:pPr>
            <w:r w:rsidRPr="002C52A6">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D14530" w:rsidRPr="002C52A6" w:rsidRDefault="00D14530" w:rsidP="00292F44">
            <w:pPr>
              <w:jc w:val="center"/>
              <w:rPr>
                <w:rFonts w:ascii="Arial" w:hAnsi="Arial" w:cs="Arial"/>
                <w:sz w:val="12"/>
                <w:szCs w:val="12"/>
              </w:rPr>
            </w:pPr>
            <w:r w:rsidRPr="002C52A6">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r w:rsidRPr="002C52A6">
              <w:rPr>
                <w:rFonts w:ascii="Arial" w:hAnsi="Arial" w:cs="Arial"/>
                <w:sz w:val="14"/>
                <w:szCs w:val="14"/>
              </w:rPr>
              <w:t>66</w:t>
            </w: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14530" w:rsidRPr="002C52A6" w:rsidRDefault="00D14530" w:rsidP="00D14530">
            <w:pPr>
              <w:jc w:val="right"/>
              <w:rPr>
                <w:rFonts w:ascii="Arial" w:hAnsi="Arial" w:cs="Arial"/>
                <w:sz w:val="14"/>
                <w:szCs w:val="14"/>
              </w:rPr>
            </w:pPr>
            <w:r w:rsidRPr="002C52A6">
              <w:rPr>
                <w:rFonts w:ascii="Arial" w:hAnsi="Arial" w:cs="Arial"/>
                <w:sz w:val="14"/>
                <w:szCs w:val="14"/>
              </w:rPr>
              <w:t>66</w:t>
            </w:r>
          </w:p>
        </w:tc>
        <w:tc>
          <w:tcPr>
            <w:tcW w:w="1633"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14530" w:rsidRPr="002C52A6" w:rsidRDefault="00D14530" w:rsidP="00D14530">
            <w:pPr>
              <w:jc w:val="right"/>
              <w:rPr>
                <w:rFonts w:ascii="Arial" w:hAnsi="Arial" w:cs="Arial"/>
                <w:sz w:val="14"/>
                <w:szCs w:val="14"/>
              </w:rPr>
            </w:pPr>
          </w:p>
        </w:tc>
      </w:tr>
      <w:tr w:rsidR="002C52A6" w:rsidRPr="002C52A6" w:rsidTr="00F91C7C">
        <w:trPr>
          <w:trHeight w:val="284"/>
        </w:trPr>
        <w:tc>
          <w:tcPr>
            <w:tcW w:w="3683" w:type="dxa"/>
            <w:tcBorders>
              <w:top w:val="single" w:sz="4" w:space="0" w:color="auto"/>
              <w:left w:val="single" w:sz="4" w:space="0" w:color="auto"/>
              <w:bottom w:val="single" w:sz="4" w:space="0" w:color="auto"/>
              <w:right w:val="single" w:sz="18" w:space="0" w:color="auto"/>
            </w:tcBorders>
            <w:shd w:val="clear" w:color="auto" w:fill="auto"/>
            <w:vAlign w:val="center"/>
          </w:tcPr>
          <w:p w:rsidR="00E934CD" w:rsidRPr="002C52A6" w:rsidRDefault="00E934CD" w:rsidP="001D2350">
            <w:pPr>
              <w:rPr>
                <w:rFonts w:ascii="Arial" w:hAnsi="Arial" w:cs="Arial"/>
                <w:sz w:val="14"/>
                <w:szCs w:val="14"/>
              </w:rPr>
            </w:pPr>
            <w:r w:rsidRPr="002C52A6">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E934CD" w:rsidRPr="002C52A6" w:rsidRDefault="00E934CD" w:rsidP="00292F44">
            <w:pPr>
              <w:jc w:val="center"/>
              <w:rPr>
                <w:rFonts w:ascii="Arial" w:hAnsi="Arial" w:cs="Arial"/>
                <w:sz w:val="12"/>
                <w:szCs w:val="12"/>
              </w:rPr>
            </w:pPr>
            <w:r w:rsidRPr="002C52A6">
              <w:rPr>
                <w:rFonts w:ascii="Arial" w:hAnsi="Arial" w:cs="Arial"/>
                <w:sz w:val="12"/>
                <w:szCs w:val="12"/>
              </w:rPr>
              <w:t>07</w:t>
            </w:r>
          </w:p>
        </w:tc>
        <w:tc>
          <w:tcPr>
            <w:tcW w:w="1633"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499</w:t>
            </w: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72</w:t>
            </w: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358</w:t>
            </w:r>
          </w:p>
        </w:tc>
        <w:tc>
          <w:tcPr>
            <w:tcW w:w="163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69</w:t>
            </w:r>
          </w:p>
        </w:tc>
        <w:tc>
          <w:tcPr>
            <w:tcW w:w="1633"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E934CD" w:rsidRPr="002C52A6" w:rsidRDefault="00E934CD" w:rsidP="008C7D87">
            <w:pPr>
              <w:jc w:val="right"/>
              <w:rPr>
                <w:rFonts w:ascii="Arial" w:hAnsi="Arial" w:cs="Arial"/>
                <w:sz w:val="14"/>
                <w:szCs w:val="14"/>
              </w:rPr>
            </w:pPr>
          </w:p>
        </w:tc>
      </w:tr>
    </w:tbl>
    <w:p w:rsidR="00DE0437" w:rsidRPr="002C52A6" w:rsidRDefault="00DE0437" w:rsidP="00D14530">
      <w:pPr>
        <w:spacing w:line="220" w:lineRule="exact"/>
        <w:outlineLvl w:val="0"/>
        <w:rPr>
          <w:rFonts w:ascii="Arial" w:hAnsi="Arial" w:cs="Arial"/>
          <w:b/>
          <w:sz w:val="20"/>
        </w:rPr>
      </w:pPr>
    </w:p>
    <w:p w:rsidR="00C54546" w:rsidRPr="002C52A6" w:rsidRDefault="00C54546" w:rsidP="00C54546">
      <w:pPr>
        <w:widowControl w:val="0"/>
        <w:rPr>
          <w:rFonts w:ascii="Arial" w:hAnsi="Arial" w:cs="Arial"/>
          <w:b/>
        </w:rPr>
      </w:pPr>
      <w:r w:rsidRPr="002C52A6">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993"/>
      </w:tblGrid>
      <w:tr w:rsidR="00DF0646" w:rsidRPr="002C52A6" w:rsidTr="00DF0646">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DF0646" w:rsidRPr="002C52A6" w:rsidRDefault="00DF0646" w:rsidP="00303A61">
            <w:pPr>
              <w:pStyle w:val="Tekstpodstawowy2"/>
              <w:jc w:val="center"/>
              <w:rPr>
                <w:rFonts w:ascii="Arial" w:hAnsi="Arial" w:cs="Arial"/>
                <w:sz w:val="14"/>
                <w:szCs w:val="14"/>
              </w:rPr>
            </w:pPr>
            <w:r w:rsidRPr="002C52A6">
              <w:rPr>
                <w:rFonts w:ascii="Arial" w:hAnsi="Arial" w:cs="Arial"/>
                <w:sz w:val="14"/>
                <w:szCs w:val="14"/>
              </w:rPr>
              <w:t>SPRAWY</w:t>
            </w:r>
          </w:p>
          <w:p w:rsidR="00DF0646" w:rsidRPr="002C52A6" w:rsidRDefault="00DF0646" w:rsidP="00303A61">
            <w:pPr>
              <w:jc w:val="center"/>
              <w:rPr>
                <w:rFonts w:ascii="Arial" w:hAnsi="Arial" w:cs="Arial"/>
                <w:sz w:val="14"/>
                <w:szCs w:val="14"/>
              </w:rPr>
            </w:pPr>
            <w:r w:rsidRPr="002C52A6">
              <w:rPr>
                <w:rFonts w:ascii="Arial" w:hAnsi="Arial" w:cs="Arial"/>
                <w:sz w:val="14"/>
                <w:szCs w:val="14"/>
              </w:rPr>
              <w:t xml:space="preserve">według repertoriów </w:t>
            </w:r>
          </w:p>
          <w:p w:rsidR="00DF0646" w:rsidRPr="002C52A6" w:rsidRDefault="00DF0646" w:rsidP="00303A61">
            <w:pPr>
              <w:jc w:val="center"/>
              <w:rPr>
                <w:rFonts w:ascii="Arial" w:hAnsi="Arial" w:cs="Arial"/>
                <w:sz w:val="14"/>
                <w:szCs w:val="14"/>
              </w:rPr>
            </w:pPr>
            <w:r w:rsidRPr="002C52A6">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DF0646" w:rsidRPr="002C52A6" w:rsidRDefault="00DF0646" w:rsidP="00303A61">
            <w:pPr>
              <w:spacing w:line="200" w:lineRule="exact"/>
              <w:jc w:val="center"/>
              <w:rPr>
                <w:rFonts w:ascii="Arial" w:hAnsi="Arial" w:cs="Arial"/>
                <w:sz w:val="14"/>
                <w:szCs w:val="14"/>
              </w:rPr>
            </w:pPr>
            <w:r w:rsidRPr="002C52A6">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DF0646" w:rsidRPr="00303A61" w:rsidRDefault="00DF0646" w:rsidP="00303A61">
            <w:pPr>
              <w:spacing w:line="180" w:lineRule="exact"/>
              <w:jc w:val="center"/>
              <w:rPr>
                <w:rFonts w:ascii="Arial" w:hAnsi="Arial" w:cs="Arial"/>
                <w:sz w:val="12"/>
                <w:szCs w:val="14"/>
              </w:rPr>
            </w:pPr>
            <w:r w:rsidRPr="00303A61">
              <w:rPr>
                <w:rFonts w:ascii="Arial" w:hAnsi="Arial" w:cs="Arial"/>
                <w:sz w:val="12"/>
                <w:szCs w:val="14"/>
              </w:rPr>
              <w:t>Uzasadnienia wygłoszone (art.328 § 1</w:t>
            </w:r>
            <w:r w:rsidRPr="00303A61">
              <w:rPr>
                <w:rFonts w:ascii="Arial" w:hAnsi="Arial" w:cs="Arial"/>
                <w:sz w:val="12"/>
                <w:szCs w:val="14"/>
                <w:vertAlign w:val="superscript"/>
              </w:rPr>
              <w:t>1</w:t>
            </w:r>
            <w:r w:rsidRPr="00303A61">
              <w:rPr>
                <w:rFonts w:ascii="Arial" w:hAnsi="Arial" w:cs="Arial"/>
                <w:sz w:val="12"/>
                <w:szCs w:val="14"/>
              </w:rPr>
              <w:t xml:space="preserve"> kpc)</w:t>
            </w:r>
          </w:p>
        </w:tc>
        <w:tc>
          <w:tcPr>
            <w:tcW w:w="992" w:type="dxa"/>
            <w:vMerge w:val="restart"/>
            <w:tcBorders>
              <w:top w:val="single" w:sz="2" w:space="0" w:color="auto"/>
              <w:left w:val="single" w:sz="6" w:space="0" w:color="auto"/>
              <w:right w:val="single" w:sz="2" w:space="0" w:color="auto"/>
            </w:tcBorders>
            <w:vAlign w:val="center"/>
          </w:tcPr>
          <w:p w:rsidR="00DF0646" w:rsidRPr="00303A61" w:rsidRDefault="00DF0646" w:rsidP="00303A61">
            <w:pPr>
              <w:spacing w:line="140" w:lineRule="exact"/>
              <w:jc w:val="center"/>
              <w:rPr>
                <w:rFonts w:ascii="Arial" w:hAnsi="Arial" w:cs="Arial"/>
                <w:sz w:val="12"/>
                <w:szCs w:val="14"/>
              </w:rPr>
            </w:pPr>
            <w:r w:rsidRPr="00DF0646">
              <w:rPr>
                <w:rFonts w:ascii="Arial" w:hAnsi="Arial" w:cs="Arial"/>
                <w:sz w:val="12"/>
                <w:szCs w:val="14"/>
              </w:rPr>
              <w:t xml:space="preserve">Liczba spraw do których wpłynął wniosek </w:t>
            </w:r>
            <w:r w:rsidRPr="00303A61">
              <w:rPr>
                <w:rFonts w:ascii="Arial" w:hAnsi="Arial" w:cs="Arial"/>
                <w:sz w:val="12"/>
                <w:szCs w:val="14"/>
              </w:rPr>
              <w:t>o transkrypcje uzasadnień wygłoszonych w trybie art.328 § 1</w:t>
            </w:r>
            <w:r w:rsidRPr="00303A61">
              <w:rPr>
                <w:rFonts w:ascii="Arial" w:hAnsi="Arial" w:cs="Arial"/>
                <w:sz w:val="12"/>
                <w:szCs w:val="14"/>
                <w:vertAlign w:val="superscript"/>
              </w:rPr>
              <w:t>1</w:t>
            </w:r>
            <w:r w:rsidRPr="00303A61">
              <w:rPr>
                <w:rFonts w:ascii="Arial" w:hAnsi="Arial" w:cs="Arial"/>
                <w:sz w:val="12"/>
                <w:szCs w:val="14"/>
              </w:rPr>
              <w:t xml:space="preserve"> kpc</w:t>
            </w:r>
          </w:p>
        </w:tc>
        <w:tc>
          <w:tcPr>
            <w:tcW w:w="993" w:type="dxa"/>
            <w:vMerge w:val="restart"/>
            <w:tcBorders>
              <w:top w:val="single" w:sz="2" w:space="0" w:color="auto"/>
              <w:left w:val="single" w:sz="6" w:space="0" w:color="auto"/>
              <w:right w:val="single" w:sz="2" w:space="0" w:color="auto"/>
            </w:tcBorders>
            <w:vAlign w:val="center"/>
          </w:tcPr>
          <w:p w:rsidR="00DF0646" w:rsidRPr="00303A61" w:rsidRDefault="00DF0646" w:rsidP="00DF0646">
            <w:pPr>
              <w:spacing w:line="140" w:lineRule="exact"/>
              <w:jc w:val="center"/>
              <w:rPr>
                <w:rFonts w:ascii="Arial" w:hAnsi="Arial" w:cs="Arial"/>
                <w:sz w:val="12"/>
                <w:szCs w:val="14"/>
              </w:rPr>
            </w:pPr>
            <w:r w:rsidRPr="00DF0646">
              <w:rPr>
                <w:rFonts w:ascii="Arial" w:hAnsi="Arial" w:cs="Arial"/>
                <w:sz w:val="12"/>
                <w:szCs w:val="14"/>
              </w:rPr>
              <w:t>Liczba spraw, w których projekt uzasadnienia orzeczenia sporządził asystent</w:t>
            </w:r>
          </w:p>
        </w:tc>
      </w:tr>
      <w:tr w:rsidR="00DF0646" w:rsidRPr="002C52A6" w:rsidTr="00DF0646">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DF0646" w:rsidRPr="002C52A6" w:rsidRDefault="00DF0646" w:rsidP="00303A61">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DF0646" w:rsidRPr="002C52A6" w:rsidRDefault="00DF0646" w:rsidP="00303A61">
            <w:pPr>
              <w:spacing w:line="200" w:lineRule="exact"/>
              <w:jc w:val="center"/>
              <w:rPr>
                <w:rFonts w:ascii="Arial" w:hAnsi="Arial" w:cs="Arial"/>
                <w:sz w:val="14"/>
                <w:szCs w:val="14"/>
              </w:rPr>
            </w:pPr>
            <w:r w:rsidRPr="002C52A6">
              <w:rPr>
                <w:rFonts w:ascii="Arial" w:hAnsi="Arial" w:cs="Arial"/>
                <w:sz w:val="14"/>
                <w:szCs w:val="14"/>
              </w:rPr>
              <w:t>razem</w:t>
            </w:r>
            <w:r w:rsidRPr="002C52A6">
              <w:rPr>
                <w:rFonts w:ascii="Arial" w:hAnsi="Arial" w:cs="Arial"/>
                <w:sz w:val="14"/>
                <w:szCs w:val="14"/>
              </w:rPr>
              <w:br/>
            </w:r>
            <w:r w:rsidRPr="002C52A6">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DF0646" w:rsidRPr="002C52A6" w:rsidRDefault="00DF0646" w:rsidP="00303A61">
            <w:pPr>
              <w:jc w:val="center"/>
              <w:rPr>
                <w:rFonts w:ascii="Arial" w:hAnsi="Arial" w:cs="Arial"/>
                <w:sz w:val="14"/>
                <w:szCs w:val="14"/>
              </w:rPr>
            </w:pPr>
            <w:r w:rsidRPr="002C52A6">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DF0646" w:rsidRPr="002C52A6" w:rsidRDefault="00DF0646" w:rsidP="00303A61">
            <w:pPr>
              <w:spacing w:line="200" w:lineRule="exact"/>
              <w:ind w:left="-70" w:right="-70"/>
              <w:jc w:val="center"/>
              <w:rPr>
                <w:rFonts w:ascii="Arial" w:hAnsi="Arial" w:cs="Arial"/>
                <w:sz w:val="14"/>
                <w:szCs w:val="14"/>
              </w:rPr>
            </w:pPr>
            <w:r w:rsidRPr="002C52A6">
              <w:rPr>
                <w:rFonts w:ascii="Arial" w:hAnsi="Arial" w:cs="Arial"/>
                <w:sz w:val="14"/>
                <w:szCs w:val="14"/>
              </w:rPr>
              <w:t xml:space="preserve">po upływie terminu ustawowego </w:t>
            </w:r>
            <w:r w:rsidRPr="002C52A6">
              <w:rPr>
                <w:rFonts w:ascii="Arial" w:hAnsi="Arial" w:cs="Arial"/>
                <w:sz w:val="14"/>
                <w:szCs w:val="14"/>
                <w:vertAlign w:val="superscript"/>
              </w:rPr>
              <w:t>1)</w:t>
            </w:r>
          </w:p>
        </w:tc>
        <w:tc>
          <w:tcPr>
            <w:tcW w:w="992" w:type="dxa"/>
            <w:vMerge/>
            <w:tcBorders>
              <w:left w:val="single" w:sz="6" w:space="0" w:color="auto"/>
              <w:right w:val="single" w:sz="2" w:space="0" w:color="auto"/>
            </w:tcBorders>
          </w:tcPr>
          <w:p w:rsidR="00DF0646" w:rsidRPr="002C52A6" w:rsidRDefault="00DF0646" w:rsidP="00303A61">
            <w:pPr>
              <w:spacing w:line="200" w:lineRule="exact"/>
              <w:ind w:left="-70" w:right="-70"/>
              <w:jc w:val="center"/>
              <w:rPr>
                <w:rFonts w:ascii="Arial" w:hAnsi="Arial" w:cs="Arial"/>
                <w:sz w:val="14"/>
                <w:szCs w:val="14"/>
              </w:rPr>
            </w:pPr>
          </w:p>
        </w:tc>
        <w:tc>
          <w:tcPr>
            <w:tcW w:w="992" w:type="dxa"/>
            <w:vMerge/>
            <w:tcBorders>
              <w:left w:val="single" w:sz="6" w:space="0" w:color="auto"/>
              <w:right w:val="single" w:sz="2" w:space="0" w:color="auto"/>
            </w:tcBorders>
          </w:tcPr>
          <w:p w:rsidR="00DF0646" w:rsidRPr="002C52A6" w:rsidRDefault="00DF0646" w:rsidP="00303A61">
            <w:pPr>
              <w:spacing w:line="200" w:lineRule="exact"/>
              <w:ind w:left="-70" w:right="-70"/>
              <w:jc w:val="center"/>
              <w:rPr>
                <w:rFonts w:ascii="Arial" w:hAnsi="Arial" w:cs="Arial"/>
                <w:sz w:val="14"/>
                <w:szCs w:val="14"/>
              </w:rPr>
            </w:pPr>
          </w:p>
        </w:tc>
        <w:tc>
          <w:tcPr>
            <w:tcW w:w="993" w:type="dxa"/>
            <w:vMerge/>
            <w:tcBorders>
              <w:left w:val="single" w:sz="6" w:space="0" w:color="auto"/>
              <w:right w:val="single" w:sz="2" w:space="0" w:color="auto"/>
            </w:tcBorders>
          </w:tcPr>
          <w:p w:rsidR="00DF0646" w:rsidRPr="002C52A6" w:rsidRDefault="00DF0646" w:rsidP="00303A61">
            <w:pPr>
              <w:spacing w:line="200" w:lineRule="exact"/>
              <w:ind w:left="-70" w:right="-70"/>
              <w:jc w:val="center"/>
              <w:rPr>
                <w:rFonts w:ascii="Arial" w:hAnsi="Arial" w:cs="Arial"/>
                <w:sz w:val="14"/>
                <w:szCs w:val="14"/>
              </w:rPr>
            </w:pPr>
          </w:p>
        </w:tc>
      </w:tr>
      <w:tr w:rsidR="00DF0646" w:rsidRPr="002C52A6" w:rsidTr="00DF0646">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DF0646" w:rsidRPr="002C52A6" w:rsidRDefault="00DF0646"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DF0646" w:rsidRPr="002C52A6" w:rsidRDefault="00DF0646"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DF0646" w:rsidRPr="002C52A6" w:rsidRDefault="00DF0646"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DF0646" w:rsidRPr="00857BE0" w:rsidRDefault="00DF0646" w:rsidP="00303A61">
            <w:pPr>
              <w:spacing w:line="200" w:lineRule="exact"/>
              <w:jc w:val="center"/>
              <w:rPr>
                <w:rFonts w:ascii="Arial" w:hAnsi="Arial" w:cs="Arial"/>
                <w:sz w:val="12"/>
                <w:szCs w:val="14"/>
              </w:rPr>
            </w:pPr>
            <w:r w:rsidRPr="00857BE0">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DF0646" w:rsidRPr="002C52A6" w:rsidRDefault="00DF0646"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2" w:space="0" w:color="auto"/>
            </w:tcBorders>
          </w:tcPr>
          <w:p w:rsidR="00DF0646" w:rsidRPr="002C52A6" w:rsidRDefault="00DF0646" w:rsidP="00303A61">
            <w:pPr>
              <w:spacing w:line="200" w:lineRule="exact"/>
              <w:jc w:val="center"/>
              <w:rPr>
                <w:rFonts w:ascii="Arial" w:hAnsi="Arial" w:cs="Arial"/>
                <w:sz w:val="14"/>
                <w:szCs w:val="14"/>
              </w:rPr>
            </w:pPr>
          </w:p>
        </w:tc>
        <w:tc>
          <w:tcPr>
            <w:tcW w:w="993" w:type="dxa"/>
            <w:vMerge/>
            <w:tcBorders>
              <w:left w:val="single" w:sz="6" w:space="0" w:color="auto"/>
              <w:bottom w:val="single" w:sz="4" w:space="0" w:color="auto"/>
              <w:right w:val="single" w:sz="2" w:space="0" w:color="auto"/>
            </w:tcBorders>
          </w:tcPr>
          <w:p w:rsidR="00DF0646" w:rsidRPr="002C52A6" w:rsidRDefault="00DF0646" w:rsidP="00303A61">
            <w:pPr>
              <w:spacing w:line="200" w:lineRule="exact"/>
              <w:jc w:val="center"/>
              <w:rPr>
                <w:rFonts w:ascii="Arial" w:hAnsi="Arial" w:cs="Arial"/>
                <w:sz w:val="14"/>
                <w:szCs w:val="14"/>
              </w:rPr>
            </w:pPr>
          </w:p>
        </w:tc>
      </w:tr>
      <w:tr w:rsidR="00DF0646" w:rsidRPr="002C52A6" w:rsidTr="00DF0646">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DF0646" w:rsidRPr="002C52A6" w:rsidRDefault="00DF0646" w:rsidP="00303A61">
            <w:pPr>
              <w:jc w:val="center"/>
              <w:rPr>
                <w:rFonts w:ascii="Arial" w:hAnsi="Arial" w:cs="Arial"/>
                <w:sz w:val="12"/>
              </w:rPr>
            </w:pPr>
            <w:r w:rsidRPr="002C52A6">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DF0646" w:rsidRPr="002C52A6" w:rsidRDefault="00DF0646" w:rsidP="00303A61">
            <w:pPr>
              <w:jc w:val="center"/>
              <w:rPr>
                <w:rFonts w:ascii="Arial" w:hAnsi="Arial" w:cs="Arial"/>
                <w:sz w:val="12"/>
              </w:rPr>
            </w:pPr>
            <w:r>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DF0646" w:rsidRPr="002C52A6" w:rsidRDefault="00DF0646" w:rsidP="00303A61">
            <w:pPr>
              <w:jc w:val="center"/>
              <w:rPr>
                <w:rFonts w:ascii="Arial" w:hAnsi="Arial" w:cs="Arial"/>
                <w:sz w:val="12"/>
              </w:rPr>
            </w:pPr>
            <w:r>
              <w:rPr>
                <w:rFonts w:ascii="Arial" w:hAnsi="Arial" w:cs="Arial"/>
                <w:sz w:val="12"/>
              </w:rPr>
              <w:t>12</w:t>
            </w:r>
          </w:p>
        </w:tc>
        <w:tc>
          <w:tcPr>
            <w:tcW w:w="993" w:type="dxa"/>
            <w:tcBorders>
              <w:top w:val="single" w:sz="4" w:space="0" w:color="auto"/>
              <w:left w:val="single" w:sz="6" w:space="0" w:color="auto"/>
              <w:bottom w:val="single" w:sz="12" w:space="0" w:color="auto"/>
              <w:right w:val="single" w:sz="2" w:space="0" w:color="auto"/>
            </w:tcBorders>
            <w:vAlign w:val="center"/>
          </w:tcPr>
          <w:p w:rsidR="00DF0646" w:rsidRDefault="00DF0646" w:rsidP="00DF0646">
            <w:pPr>
              <w:jc w:val="center"/>
              <w:rPr>
                <w:rFonts w:ascii="Arial" w:hAnsi="Arial" w:cs="Arial"/>
                <w:sz w:val="12"/>
              </w:rPr>
            </w:pPr>
            <w:r>
              <w:rPr>
                <w:rFonts w:ascii="Arial" w:hAnsi="Arial" w:cs="Arial"/>
                <w:sz w:val="12"/>
              </w:rPr>
              <w:t>13</w:t>
            </w:r>
          </w:p>
        </w:tc>
      </w:tr>
      <w:tr w:rsidR="00A74C8B" w:rsidRPr="002C52A6" w:rsidTr="00D7202D">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A74C8B" w:rsidRPr="002C52A6" w:rsidRDefault="00A74C8B" w:rsidP="00303A61">
            <w:pPr>
              <w:rPr>
                <w:rFonts w:cs="Arial"/>
                <w:sz w:val="16"/>
                <w:szCs w:val="16"/>
              </w:rPr>
            </w:pPr>
            <w:r w:rsidRPr="002C52A6">
              <w:rPr>
                <w:rFonts w:ascii="Arial" w:hAnsi="Arial" w:cs="Arial"/>
                <w:b/>
                <w:sz w:val="16"/>
                <w:szCs w:val="16"/>
              </w:rPr>
              <w:t>Ogółem sprawy cywilne</w:t>
            </w:r>
            <w:r w:rsidRPr="002C52A6">
              <w:rPr>
                <w:rFonts w:ascii="Arial" w:hAnsi="Arial" w:cs="Arial"/>
                <w:sz w:val="16"/>
                <w:szCs w:val="16"/>
              </w:rPr>
              <w:t xml:space="preserve"> (wiersze od 02 do 05)</w:t>
            </w:r>
          </w:p>
        </w:tc>
        <w:tc>
          <w:tcPr>
            <w:tcW w:w="284" w:type="dxa"/>
            <w:tcBorders>
              <w:top w:val="single" w:sz="18" w:space="0" w:color="auto"/>
              <w:left w:val="single" w:sz="18" w:space="0" w:color="auto"/>
              <w:bottom w:val="single" w:sz="6" w:space="0" w:color="auto"/>
              <w:right w:val="single" w:sz="4" w:space="0" w:color="auto"/>
            </w:tcBorders>
            <w:vAlign w:val="center"/>
          </w:tcPr>
          <w:p w:rsidR="00A74C8B" w:rsidRPr="002C52A6" w:rsidRDefault="00A74C8B" w:rsidP="00303A61">
            <w:pPr>
              <w:jc w:val="center"/>
              <w:rPr>
                <w:rFonts w:ascii="Arial" w:hAnsi="Arial" w:cs="Arial"/>
                <w:sz w:val="12"/>
                <w:szCs w:val="12"/>
              </w:rPr>
            </w:pPr>
            <w:r w:rsidRPr="002C52A6">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164</w:t>
            </w:r>
          </w:p>
        </w:tc>
        <w:tc>
          <w:tcPr>
            <w:tcW w:w="851" w:type="dxa"/>
            <w:tcBorders>
              <w:top w:val="single" w:sz="18"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159</w:t>
            </w:r>
          </w:p>
        </w:tc>
        <w:tc>
          <w:tcPr>
            <w:tcW w:w="850" w:type="dxa"/>
            <w:tcBorders>
              <w:top w:val="single" w:sz="18"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8"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993" w:type="dxa"/>
            <w:tcBorders>
              <w:top w:val="single" w:sz="18" w:space="0" w:color="auto"/>
              <w:left w:val="single" w:sz="2" w:space="0" w:color="auto"/>
              <w:bottom w:val="single" w:sz="6" w:space="0" w:color="auto"/>
              <w:right w:val="single" w:sz="18" w:space="0" w:color="auto"/>
            </w:tcBorders>
            <w:vAlign w:val="center"/>
          </w:tcPr>
          <w:p w:rsidR="00A74C8B" w:rsidRPr="00A74C8B" w:rsidRDefault="00A74C8B">
            <w:pPr>
              <w:jc w:val="right"/>
              <w:rPr>
                <w:rFonts w:ascii="Arial" w:hAnsi="Arial" w:cs="Arial"/>
                <w:color w:val="000000"/>
                <w:sz w:val="14"/>
                <w:szCs w:val="16"/>
              </w:rPr>
            </w:pPr>
            <w:r w:rsidRPr="00A74C8B">
              <w:rPr>
                <w:rFonts w:ascii="Arial" w:hAnsi="Arial" w:cs="Arial"/>
                <w:color w:val="000000"/>
                <w:sz w:val="14"/>
                <w:szCs w:val="16"/>
              </w:rPr>
              <w:t>69</w:t>
            </w:r>
          </w:p>
        </w:tc>
      </w:tr>
      <w:tr w:rsidR="00A74C8B" w:rsidRPr="002C52A6" w:rsidTr="00D7202D">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A74C8B" w:rsidRPr="002C52A6" w:rsidRDefault="00A74C8B" w:rsidP="00303A61">
            <w:pPr>
              <w:rPr>
                <w:rFonts w:ascii="Arial" w:hAnsi="Arial" w:cs="Arial"/>
                <w:sz w:val="16"/>
                <w:szCs w:val="16"/>
              </w:rPr>
            </w:pPr>
            <w:r w:rsidRPr="002C52A6">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A74C8B" w:rsidRPr="002C52A6" w:rsidRDefault="00A74C8B" w:rsidP="00303A61">
            <w:pPr>
              <w:jc w:val="center"/>
              <w:rPr>
                <w:rFonts w:ascii="Arial" w:hAnsi="Arial" w:cs="Arial"/>
                <w:sz w:val="12"/>
                <w:szCs w:val="12"/>
              </w:rPr>
            </w:pPr>
            <w:r w:rsidRPr="002C52A6">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131</w:t>
            </w: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128</w:t>
            </w: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993" w:type="dxa"/>
            <w:tcBorders>
              <w:top w:val="single" w:sz="6" w:space="0" w:color="auto"/>
              <w:left w:val="single" w:sz="2" w:space="0" w:color="auto"/>
              <w:bottom w:val="single" w:sz="6" w:space="0" w:color="auto"/>
              <w:right w:val="single" w:sz="18" w:space="0" w:color="auto"/>
            </w:tcBorders>
            <w:vAlign w:val="center"/>
          </w:tcPr>
          <w:p w:rsidR="00A74C8B" w:rsidRPr="00A74C8B" w:rsidRDefault="00A74C8B">
            <w:pPr>
              <w:jc w:val="right"/>
              <w:rPr>
                <w:rFonts w:ascii="Arial" w:hAnsi="Arial" w:cs="Arial"/>
                <w:color w:val="000000"/>
                <w:sz w:val="14"/>
                <w:szCs w:val="16"/>
              </w:rPr>
            </w:pPr>
            <w:r w:rsidRPr="00A74C8B">
              <w:rPr>
                <w:rFonts w:ascii="Arial" w:hAnsi="Arial" w:cs="Arial"/>
                <w:color w:val="000000"/>
                <w:sz w:val="14"/>
                <w:szCs w:val="16"/>
              </w:rPr>
              <w:t>60</w:t>
            </w:r>
          </w:p>
        </w:tc>
      </w:tr>
      <w:tr w:rsidR="00A74C8B" w:rsidRPr="002C52A6" w:rsidTr="00D7202D">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A74C8B" w:rsidRPr="002C52A6" w:rsidRDefault="00A74C8B" w:rsidP="00303A61">
            <w:pPr>
              <w:rPr>
                <w:rFonts w:ascii="Arial" w:hAnsi="Arial" w:cs="Arial"/>
                <w:sz w:val="16"/>
                <w:szCs w:val="16"/>
              </w:rPr>
            </w:pPr>
            <w:r w:rsidRPr="002C52A6">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A74C8B" w:rsidRPr="002C52A6" w:rsidRDefault="00A74C8B" w:rsidP="00303A61">
            <w:pPr>
              <w:jc w:val="center"/>
              <w:rPr>
                <w:rFonts w:ascii="Arial" w:hAnsi="Arial" w:cs="Arial"/>
                <w:sz w:val="12"/>
                <w:szCs w:val="12"/>
              </w:rPr>
            </w:pPr>
            <w:r w:rsidRPr="002C52A6">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993" w:type="dxa"/>
            <w:tcBorders>
              <w:top w:val="single" w:sz="6" w:space="0" w:color="auto"/>
              <w:left w:val="single" w:sz="2" w:space="0" w:color="auto"/>
              <w:bottom w:val="single" w:sz="6" w:space="0" w:color="auto"/>
              <w:right w:val="single" w:sz="18" w:space="0" w:color="auto"/>
            </w:tcBorders>
            <w:vAlign w:val="center"/>
          </w:tcPr>
          <w:p w:rsidR="00A74C8B" w:rsidRPr="00A74C8B" w:rsidRDefault="00A74C8B">
            <w:pPr>
              <w:jc w:val="right"/>
              <w:rPr>
                <w:rFonts w:ascii="Arial" w:hAnsi="Arial" w:cs="Arial"/>
                <w:color w:val="000000"/>
                <w:sz w:val="14"/>
                <w:szCs w:val="16"/>
              </w:rPr>
            </w:pPr>
          </w:p>
        </w:tc>
      </w:tr>
      <w:tr w:rsidR="00A74C8B" w:rsidRPr="002C52A6" w:rsidTr="00AA059A">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A74C8B" w:rsidRPr="002C52A6" w:rsidRDefault="00A74C8B" w:rsidP="00303A61">
            <w:pPr>
              <w:rPr>
                <w:rFonts w:ascii="Arial" w:hAnsi="Arial" w:cs="Arial"/>
                <w:sz w:val="16"/>
                <w:szCs w:val="16"/>
              </w:rPr>
            </w:pPr>
            <w:r w:rsidRPr="002C52A6">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A74C8B" w:rsidRPr="002C52A6" w:rsidRDefault="00A74C8B" w:rsidP="00303A61">
            <w:pPr>
              <w:jc w:val="center"/>
              <w:rPr>
                <w:rFonts w:ascii="Arial" w:hAnsi="Arial" w:cs="Arial"/>
                <w:sz w:val="12"/>
                <w:szCs w:val="12"/>
              </w:rPr>
            </w:pPr>
            <w:r w:rsidRPr="002C52A6">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A74C8B" w:rsidRDefault="00A74C8B" w:rsidP="00857BE0">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A74C8B" w:rsidRDefault="00A74C8B" w:rsidP="00857BE0">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A74C8B" w:rsidRDefault="00A74C8B" w:rsidP="00857BE0">
            <w:pPr>
              <w:jc w:val="right"/>
              <w:rPr>
                <w:rFonts w:ascii="Arial" w:hAnsi="Arial" w:cs="Arial"/>
                <w:color w:val="000000"/>
                <w:sz w:val="14"/>
                <w:szCs w:val="14"/>
              </w:rPr>
            </w:pPr>
          </w:p>
        </w:tc>
        <w:tc>
          <w:tcPr>
            <w:tcW w:w="993" w:type="dxa"/>
            <w:tcBorders>
              <w:top w:val="single" w:sz="6" w:space="0" w:color="auto"/>
              <w:left w:val="single" w:sz="2" w:space="0" w:color="auto"/>
              <w:bottom w:val="single" w:sz="6" w:space="0" w:color="auto"/>
              <w:right w:val="single" w:sz="18" w:space="0" w:color="auto"/>
            </w:tcBorders>
            <w:vAlign w:val="center"/>
          </w:tcPr>
          <w:p w:rsidR="00A74C8B" w:rsidRPr="00A74C8B" w:rsidRDefault="00A74C8B">
            <w:pPr>
              <w:jc w:val="right"/>
              <w:rPr>
                <w:rFonts w:ascii="Arial" w:hAnsi="Arial" w:cs="Arial"/>
                <w:color w:val="000000"/>
                <w:sz w:val="14"/>
                <w:szCs w:val="16"/>
              </w:rPr>
            </w:pPr>
            <w:r w:rsidRPr="00A74C8B">
              <w:rPr>
                <w:rFonts w:ascii="Arial" w:hAnsi="Arial" w:cs="Arial"/>
                <w:color w:val="000000"/>
                <w:sz w:val="14"/>
                <w:szCs w:val="16"/>
              </w:rPr>
              <w:t>9</w:t>
            </w:r>
          </w:p>
        </w:tc>
      </w:tr>
      <w:tr w:rsidR="00A74C8B" w:rsidRPr="002C52A6" w:rsidTr="00AA059A">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A74C8B" w:rsidRPr="002C52A6" w:rsidRDefault="00A74C8B" w:rsidP="00303A61">
            <w:pPr>
              <w:rPr>
                <w:rFonts w:ascii="Arial" w:hAnsi="Arial" w:cs="Arial"/>
                <w:sz w:val="16"/>
                <w:szCs w:val="16"/>
              </w:rPr>
            </w:pPr>
            <w:r w:rsidRPr="00F34A9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A74C8B" w:rsidRPr="002C52A6" w:rsidRDefault="00A74C8B" w:rsidP="00303A61">
            <w:pPr>
              <w:jc w:val="center"/>
              <w:rPr>
                <w:rFonts w:ascii="Arial" w:hAnsi="Arial" w:cs="Arial"/>
                <w:sz w:val="12"/>
                <w:szCs w:val="12"/>
              </w:rPr>
            </w:pPr>
            <w:r>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Pr="00F34A92" w:rsidRDefault="00A74C8B">
            <w:pPr>
              <w:jc w:val="right"/>
              <w:rPr>
                <w:rFonts w:ascii="Arial" w:hAnsi="Arial" w:cs="Arial"/>
                <w:color w:val="000000"/>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Pr="00F34A92" w:rsidRDefault="00A74C8B">
            <w:pPr>
              <w:jc w:val="right"/>
              <w:rPr>
                <w:rFonts w:ascii="Arial" w:hAnsi="Arial" w:cs="Arial"/>
                <w:color w:val="000000"/>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A74C8B" w:rsidRPr="00F34A92" w:rsidRDefault="00A74C8B">
            <w:pPr>
              <w:jc w:val="right"/>
              <w:rPr>
                <w:rFonts w:ascii="Arial" w:hAnsi="Arial" w:cs="Arial"/>
                <w:color w:val="000000"/>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A74C8B" w:rsidRPr="00F34A92" w:rsidRDefault="00A74C8B">
            <w:pPr>
              <w:jc w:val="right"/>
              <w:rPr>
                <w:rFonts w:ascii="Arial" w:hAnsi="Arial" w:cs="Arial"/>
                <w:color w:val="000000"/>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A74C8B" w:rsidRPr="00F34A92" w:rsidRDefault="00A74C8B">
            <w:pPr>
              <w:jc w:val="right"/>
              <w:rPr>
                <w:rFonts w:ascii="Arial" w:hAnsi="Arial" w:cs="Arial"/>
                <w:color w:val="000000"/>
                <w:sz w:val="14"/>
                <w:szCs w:val="16"/>
              </w:rPr>
            </w:pPr>
          </w:p>
        </w:tc>
        <w:tc>
          <w:tcPr>
            <w:tcW w:w="993" w:type="dxa"/>
            <w:tcBorders>
              <w:top w:val="single" w:sz="6" w:space="0" w:color="auto"/>
              <w:left w:val="single" w:sz="2" w:space="0" w:color="auto"/>
              <w:bottom w:val="single" w:sz="6" w:space="0" w:color="auto"/>
              <w:right w:val="single" w:sz="18" w:space="0" w:color="auto"/>
              <w:tl2br w:val="single" w:sz="2" w:space="0" w:color="auto"/>
              <w:tr2bl w:val="single" w:sz="2" w:space="0" w:color="auto"/>
            </w:tcBorders>
            <w:vAlign w:val="center"/>
          </w:tcPr>
          <w:p w:rsidR="00A74C8B" w:rsidRPr="00AA059A" w:rsidRDefault="00A74C8B">
            <w:pPr>
              <w:jc w:val="right"/>
              <w:rPr>
                <w:rFonts w:ascii="Arial" w:hAnsi="Arial" w:cs="Arial"/>
                <w:color w:val="FF0000"/>
                <w:sz w:val="14"/>
                <w:szCs w:val="16"/>
              </w:rPr>
            </w:pPr>
          </w:p>
        </w:tc>
      </w:tr>
      <w:tr w:rsidR="00A74C8B" w:rsidRPr="002C52A6" w:rsidTr="00AA059A">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A74C8B" w:rsidRPr="002C52A6" w:rsidRDefault="00A74C8B" w:rsidP="00F34A92">
            <w:pPr>
              <w:rPr>
                <w:rFonts w:ascii="Arial" w:hAnsi="Arial" w:cs="Arial"/>
                <w:sz w:val="16"/>
                <w:szCs w:val="16"/>
              </w:rPr>
            </w:pPr>
            <w:r w:rsidRPr="002C52A6">
              <w:rPr>
                <w:rFonts w:ascii="Arial" w:hAnsi="Arial" w:cs="Arial"/>
                <w:sz w:val="16"/>
                <w:szCs w:val="16"/>
              </w:rPr>
              <w:t>Co (</w:t>
            </w:r>
            <w:r>
              <w:rPr>
                <w:rFonts w:ascii="Arial" w:hAnsi="Arial" w:cs="Arial"/>
                <w:sz w:val="16"/>
                <w:szCs w:val="16"/>
              </w:rPr>
              <w:t>ogólne</w:t>
            </w:r>
            <w:r w:rsidRPr="002C52A6">
              <w:rPr>
                <w:rFonts w:ascii="Arial" w:hAnsi="Arial" w:cs="Arial"/>
                <w:sz w:val="16"/>
                <w:szCs w:val="16"/>
              </w:rPr>
              <w:t>)</w:t>
            </w:r>
          </w:p>
        </w:tc>
        <w:tc>
          <w:tcPr>
            <w:tcW w:w="284" w:type="dxa"/>
            <w:tcBorders>
              <w:top w:val="single" w:sz="4" w:space="0" w:color="auto"/>
              <w:left w:val="single" w:sz="18" w:space="0" w:color="auto"/>
              <w:bottom w:val="single" w:sz="18" w:space="0" w:color="auto"/>
              <w:right w:val="single" w:sz="4" w:space="0" w:color="auto"/>
            </w:tcBorders>
            <w:vAlign w:val="center"/>
          </w:tcPr>
          <w:p w:rsidR="00A74C8B" w:rsidRPr="002C52A6" w:rsidRDefault="00A74C8B" w:rsidP="00303A61">
            <w:pPr>
              <w:jc w:val="center"/>
              <w:rPr>
                <w:rFonts w:ascii="Arial" w:hAnsi="Arial" w:cs="Arial"/>
                <w:sz w:val="12"/>
                <w:szCs w:val="12"/>
              </w:rPr>
            </w:pPr>
            <w:r w:rsidRPr="002C52A6">
              <w:rPr>
                <w:rFonts w:ascii="Arial" w:hAnsi="Arial" w:cs="Arial"/>
                <w:sz w:val="12"/>
                <w:szCs w:val="12"/>
              </w:rPr>
              <w:t>0</w:t>
            </w:r>
            <w:r>
              <w:rPr>
                <w:rFonts w:ascii="Arial" w:hAnsi="Arial" w:cs="Arial"/>
                <w:sz w:val="12"/>
                <w:szCs w:val="12"/>
              </w:rPr>
              <w:t>6</w:t>
            </w:r>
          </w:p>
        </w:tc>
        <w:tc>
          <w:tcPr>
            <w:tcW w:w="992" w:type="dxa"/>
            <w:tcBorders>
              <w:top w:val="single" w:sz="6" w:space="0" w:color="auto"/>
              <w:left w:val="single" w:sz="4"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A74C8B" w:rsidRPr="00F34A92" w:rsidRDefault="00A74C8B">
            <w:pPr>
              <w:jc w:val="right"/>
              <w:rPr>
                <w:rFonts w:ascii="Arial" w:hAnsi="Arial" w:cs="Arial"/>
                <w:color w:val="000000"/>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A74C8B" w:rsidRPr="00F34A92" w:rsidRDefault="00A74C8B">
            <w:pPr>
              <w:jc w:val="right"/>
              <w:rPr>
                <w:rFonts w:ascii="Arial" w:hAnsi="Arial" w:cs="Arial"/>
                <w:color w:val="000000"/>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A74C8B" w:rsidRPr="00F34A92" w:rsidRDefault="00A74C8B">
            <w:pPr>
              <w:jc w:val="right"/>
              <w:rPr>
                <w:rFonts w:ascii="Arial" w:hAnsi="Arial" w:cs="Arial"/>
                <w:color w:val="000000"/>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18" w:space="0" w:color="auto"/>
              <w:right w:val="single" w:sz="2" w:space="0" w:color="auto"/>
            </w:tcBorders>
            <w:vAlign w:val="center"/>
          </w:tcPr>
          <w:p w:rsidR="00A74C8B" w:rsidRPr="00F34A92" w:rsidRDefault="00A74C8B">
            <w:pPr>
              <w:jc w:val="right"/>
              <w:rPr>
                <w:rFonts w:ascii="Arial" w:hAnsi="Arial" w:cs="Arial"/>
                <w:color w:val="000000"/>
                <w:sz w:val="14"/>
                <w:szCs w:val="16"/>
              </w:rPr>
            </w:pPr>
          </w:p>
        </w:tc>
        <w:tc>
          <w:tcPr>
            <w:tcW w:w="708" w:type="dxa"/>
            <w:tcBorders>
              <w:top w:val="single" w:sz="6" w:space="0" w:color="auto"/>
              <w:left w:val="single" w:sz="2"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851" w:type="dxa"/>
            <w:tcBorders>
              <w:top w:val="single" w:sz="6" w:space="0" w:color="auto"/>
              <w:left w:val="single" w:sz="4"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992" w:type="dxa"/>
            <w:tcBorders>
              <w:top w:val="single" w:sz="6" w:space="0" w:color="auto"/>
              <w:left w:val="single" w:sz="4" w:space="0" w:color="auto"/>
              <w:bottom w:val="single" w:sz="18" w:space="0" w:color="auto"/>
              <w:right w:val="single" w:sz="4" w:space="0" w:color="auto"/>
            </w:tcBorders>
            <w:vAlign w:val="center"/>
          </w:tcPr>
          <w:p w:rsidR="00A74C8B" w:rsidRPr="00F34A92" w:rsidRDefault="00A74C8B">
            <w:pPr>
              <w:jc w:val="right"/>
              <w:rPr>
                <w:rFonts w:ascii="Arial" w:hAnsi="Arial" w:cs="Arial"/>
                <w:color w:val="000000"/>
                <w:sz w:val="14"/>
                <w:szCs w:val="16"/>
              </w:rPr>
            </w:pPr>
          </w:p>
        </w:tc>
        <w:tc>
          <w:tcPr>
            <w:tcW w:w="992" w:type="dxa"/>
            <w:tcBorders>
              <w:top w:val="single" w:sz="6" w:space="0" w:color="auto"/>
              <w:left w:val="single" w:sz="4" w:space="0" w:color="auto"/>
              <w:bottom w:val="single" w:sz="18" w:space="0" w:color="auto"/>
              <w:right w:val="single" w:sz="2" w:space="0" w:color="auto"/>
            </w:tcBorders>
            <w:vAlign w:val="center"/>
          </w:tcPr>
          <w:p w:rsidR="00A74C8B" w:rsidRPr="00F34A92" w:rsidRDefault="00A74C8B">
            <w:pPr>
              <w:jc w:val="right"/>
              <w:rPr>
                <w:rFonts w:ascii="Arial" w:hAnsi="Arial" w:cs="Arial"/>
                <w:color w:val="000000"/>
                <w:sz w:val="14"/>
                <w:szCs w:val="16"/>
              </w:rPr>
            </w:pPr>
          </w:p>
        </w:tc>
        <w:tc>
          <w:tcPr>
            <w:tcW w:w="993" w:type="dxa"/>
            <w:tcBorders>
              <w:top w:val="single" w:sz="6" w:space="0" w:color="auto"/>
              <w:left w:val="single" w:sz="2" w:space="0" w:color="auto"/>
              <w:bottom w:val="single" w:sz="18" w:space="0" w:color="auto"/>
              <w:right w:val="single" w:sz="18" w:space="0" w:color="auto"/>
              <w:tl2br w:val="single" w:sz="2" w:space="0" w:color="auto"/>
              <w:tr2bl w:val="single" w:sz="2" w:space="0" w:color="auto"/>
            </w:tcBorders>
            <w:vAlign w:val="center"/>
          </w:tcPr>
          <w:p w:rsidR="00A74C8B" w:rsidRPr="00AA059A" w:rsidRDefault="00A74C8B">
            <w:pPr>
              <w:jc w:val="right"/>
              <w:rPr>
                <w:rFonts w:ascii="Arial" w:hAnsi="Arial" w:cs="Arial"/>
                <w:color w:val="FF0000"/>
                <w:sz w:val="14"/>
                <w:szCs w:val="16"/>
              </w:rPr>
            </w:pPr>
          </w:p>
        </w:tc>
      </w:tr>
    </w:tbl>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rsidP="00C54546">
      <w:pPr>
        <w:rPr>
          <w:rFonts w:ascii="Arial" w:hAnsi="Arial" w:cs="Arial"/>
          <w:sz w:val="10"/>
          <w:szCs w:val="10"/>
        </w:rPr>
      </w:pPr>
    </w:p>
    <w:p w:rsidR="00C54546" w:rsidRPr="002C52A6" w:rsidRDefault="00C54546">
      <w:pPr>
        <w:spacing w:after="80" w:line="220" w:lineRule="exact"/>
        <w:outlineLvl w:val="0"/>
        <w:rPr>
          <w:rFonts w:ascii="Arial" w:hAnsi="Arial" w:cs="Arial"/>
          <w:b/>
        </w:rPr>
      </w:pPr>
    </w:p>
    <w:p w:rsidR="00F34A92" w:rsidRDefault="00F34A92">
      <w:pPr>
        <w:spacing w:after="80" w:line="220" w:lineRule="exact"/>
        <w:outlineLvl w:val="0"/>
        <w:rPr>
          <w:rFonts w:ascii="Arial" w:hAnsi="Arial" w:cs="Arial"/>
          <w:b/>
        </w:rPr>
      </w:pPr>
    </w:p>
    <w:p w:rsidR="00A012FB" w:rsidRPr="00343B17" w:rsidRDefault="00343B17" w:rsidP="00343B17">
      <w:pPr>
        <w:numPr>
          <w:ilvl w:val="0"/>
          <w:numId w:val="14"/>
        </w:numPr>
        <w:tabs>
          <w:tab w:val="clear" w:pos="360"/>
          <w:tab w:val="num" w:pos="240"/>
        </w:tabs>
        <w:ind w:left="357" w:hanging="357"/>
        <w:rPr>
          <w:rFonts w:ascii="Arial" w:hAnsi="Arial" w:cs="Arial"/>
          <w:sz w:val="12"/>
          <w:szCs w:val="12"/>
        </w:rPr>
      </w:pPr>
      <w:r w:rsidRPr="004703D8">
        <w:rPr>
          <w:rFonts w:ascii="Arial" w:hAnsi="Arial" w:cs="Arial"/>
          <w:sz w:val="12"/>
          <w:szCs w:val="12"/>
        </w:rPr>
        <w:t>Dodaje się liczbę dni.</w:t>
      </w:r>
      <w:r w:rsidR="00443A85" w:rsidRPr="00343B17">
        <w:rPr>
          <w:rFonts w:ascii="Arial" w:hAnsi="Arial" w:cs="Arial"/>
          <w:b/>
        </w:rPr>
        <w:br w:type="page"/>
      </w:r>
      <w:r w:rsidR="00A012FB" w:rsidRPr="00343B17">
        <w:rPr>
          <w:rFonts w:ascii="Arial" w:hAnsi="Arial" w:cs="Arial"/>
          <w:b/>
        </w:rPr>
        <w:lastRenderedPageBreak/>
        <w:t>Dział 2.1.</w:t>
      </w:r>
      <w:r w:rsidR="00CF14C4" w:rsidRPr="00343B17">
        <w:rPr>
          <w:rFonts w:ascii="Arial" w:hAnsi="Arial" w:cs="Arial"/>
          <w:b/>
        </w:rPr>
        <w:t>1</w:t>
      </w:r>
      <w:r w:rsidR="00C3585C" w:rsidRPr="00343B17">
        <w:rPr>
          <w:rFonts w:ascii="Arial" w:hAnsi="Arial" w:cs="Arial"/>
          <w:b/>
        </w:rPr>
        <w:t>.</w:t>
      </w:r>
      <w:r w:rsidR="00A012FB" w:rsidRPr="00343B17">
        <w:rPr>
          <w:rFonts w:ascii="Arial" w:hAnsi="Arial" w:cs="Arial"/>
          <w:b/>
        </w:rPr>
        <w:t xml:space="preserve"> Sprawy od dnia pierwotnego wpisu do repertorium </w:t>
      </w:r>
      <w:r w:rsidR="00F434E6" w:rsidRPr="00343B17">
        <w:rPr>
          <w:rFonts w:ascii="Arial" w:hAnsi="Arial" w:cs="Arial"/>
          <w:b/>
          <w:sz w:val="20"/>
        </w:rPr>
        <w:t>(łącznie z czasem trwania mediacji)</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254"/>
        <w:gridCol w:w="297"/>
        <w:gridCol w:w="759"/>
        <w:gridCol w:w="720"/>
        <w:gridCol w:w="1000"/>
        <w:gridCol w:w="889"/>
        <w:gridCol w:w="926"/>
        <w:gridCol w:w="1050"/>
        <w:gridCol w:w="1036"/>
        <w:gridCol w:w="966"/>
        <w:gridCol w:w="1008"/>
        <w:gridCol w:w="1077"/>
        <w:gridCol w:w="882"/>
      </w:tblGrid>
      <w:tr w:rsidR="002C52A6" w:rsidRPr="002C52A6" w:rsidTr="00756BBE">
        <w:trPr>
          <w:cantSplit/>
          <w:trHeight w:val="332"/>
        </w:trPr>
        <w:tc>
          <w:tcPr>
            <w:tcW w:w="3041" w:type="dxa"/>
            <w:gridSpan w:val="3"/>
            <w:vMerge w:val="restart"/>
            <w:tcBorders>
              <w:right w:val="nil"/>
            </w:tcBorders>
            <w:vAlign w:val="center"/>
          </w:tcPr>
          <w:p w:rsidR="00A012FB" w:rsidRPr="002C52A6" w:rsidRDefault="00A012FB">
            <w:pPr>
              <w:spacing w:line="140" w:lineRule="exact"/>
              <w:jc w:val="center"/>
              <w:rPr>
                <w:rFonts w:ascii="Arial" w:hAnsi="Arial" w:cs="Arial"/>
                <w:sz w:val="14"/>
              </w:rPr>
            </w:pPr>
            <w:r w:rsidRPr="002C52A6">
              <w:rPr>
                <w:rFonts w:ascii="Arial" w:hAnsi="Arial" w:cs="Arial"/>
                <w:sz w:val="14"/>
              </w:rPr>
              <w:t>SPRAWY</w:t>
            </w:r>
          </w:p>
          <w:p w:rsidR="00A012FB" w:rsidRPr="002C52A6" w:rsidRDefault="00A012FB">
            <w:pPr>
              <w:spacing w:line="140" w:lineRule="exact"/>
              <w:jc w:val="center"/>
              <w:rPr>
                <w:rFonts w:ascii="Arial" w:hAnsi="Arial" w:cs="Arial"/>
                <w:sz w:val="14"/>
              </w:rPr>
            </w:pPr>
            <w:r w:rsidRPr="002C52A6">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012FB" w:rsidRPr="002C52A6" w:rsidRDefault="00A012FB" w:rsidP="00C3585C">
            <w:pPr>
              <w:spacing w:line="140" w:lineRule="exact"/>
              <w:jc w:val="center"/>
              <w:rPr>
                <w:rFonts w:ascii="Arial" w:hAnsi="Arial" w:cs="Arial"/>
                <w:sz w:val="14"/>
              </w:rPr>
            </w:pPr>
            <w:r w:rsidRPr="002C52A6">
              <w:rPr>
                <w:rFonts w:ascii="Arial" w:hAnsi="Arial" w:cs="Arial"/>
                <w:sz w:val="14"/>
              </w:rPr>
              <w:t>Liczba spraw niezałatwionych pozostających od daty pierwszego wpływu do sądu</w:t>
            </w:r>
          </w:p>
        </w:tc>
      </w:tr>
      <w:tr w:rsidR="002C52A6" w:rsidRPr="002C52A6" w:rsidTr="00756BBE">
        <w:trPr>
          <w:cantSplit/>
          <w:trHeight w:val="472"/>
        </w:trPr>
        <w:tc>
          <w:tcPr>
            <w:tcW w:w="3041" w:type="dxa"/>
            <w:gridSpan w:val="3"/>
            <w:vMerge/>
            <w:tcBorders>
              <w:bottom w:val="nil"/>
              <w:right w:val="nil"/>
            </w:tcBorders>
            <w:vAlign w:val="center"/>
          </w:tcPr>
          <w:p w:rsidR="00BD5DB4" w:rsidRPr="002C52A6" w:rsidRDefault="00BD5DB4">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r</w:t>
            </w:r>
            <w:r w:rsidR="00BD5DB4" w:rsidRPr="002C52A6">
              <w:rPr>
                <w:rFonts w:ascii="Arial" w:hAnsi="Arial" w:cs="Arial"/>
                <w:sz w:val="14"/>
              </w:rPr>
              <w:t>azem</w:t>
            </w:r>
          </w:p>
          <w:p w:rsidR="00731215" w:rsidRPr="002C52A6" w:rsidRDefault="00731215" w:rsidP="00C3585C">
            <w:pPr>
              <w:spacing w:line="140" w:lineRule="exact"/>
              <w:jc w:val="center"/>
              <w:rPr>
                <w:rFonts w:ascii="Arial" w:hAnsi="Arial" w:cs="Arial"/>
                <w:sz w:val="14"/>
              </w:rPr>
            </w:pPr>
            <w:r w:rsidRPr="002C52A6">
              <w:rPr>
                <w:rFonts w:ascii="Arial" w:hAnsi="Arial" w:cs="Arial"/>
                <w:sz w:val="14"/>
              </w:rPr>
              <w:t>(k</w:t>
            </w:r>
            <w:r w:rsidR="006E0738" w:rsidRPr="002C52A6">
              <w:rPr>
                <w:rFonts w:ascii="Arial" w:hAnsi="Arial" w:cs="Arial"/>
                <w:sz w:val="14"/>
              </w:rPr>
              <w:t>ol</w:t>
            </w:r>
            <w:r w:rsidRPr="002C52A6">
              <w:rPr>
                <w:rFonts w:ascii="Arial" w:hAnsi="Arial" w:cs="Arial"/>
                <w:sz w:val="14"/>
              </w:rPr>
              <w:t>. 2</w:t>
            </w:r>
            <w:r w:rsidR="00C3585C" w:rsidRPr="002C52A6">
              <w:rPr>
                <w:rFonts w:ascii="Arial" w:hAnsi="Arial" w:cs="Arial"/>
                <w:sz w:val="14"/>
              </w:rPr>
              <w:t xml:space="preserve">, </w:t>
            </w:r>
            <w:r w:rsidRPr="002C52A6">
              <w:rPr>
                <w:rFonts w:ascii="Arial" w:hAnsi="Arial" w:cs="Arial"/>
                <w:sz w:val="14"/>
              </w:rPr>
              <w:t>3)</w:t>
            </w:r>
          </w:p>
        </w:tc>
        <w:tc>
          <w:tcPr>
            <w:tcW w:w="720" w:type="dxa"/>
            <w:tcBorders>
              <w:top w:val="nil"/>
              <w:left w:val="single" w:sz="4" w:space="0" w:color="auto"/>
              <w:bottom w:val="single" w:sz="4" w:space="0" w:color="auto"/>
              <w:right w:val="single" w:sz="4" w:space="0" w:color="auto"/>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d</w:t>
            </w:r>
            <w:r w:rsidR="00BD5DB4" w:rsidRPr="002C52A6">
              <w:rPr>
                <w:rFonts w:ascii="Arial" w:hAnsi="Arial" w:cs="Arial"/>
                <w:sz w:val="14"/>
              </w:rPr>
              <w:t>o 3 miesięcy</w:t>
            </w:r>
          </w:p>
        </w:tc>
        <w:tc>
          <w:tcPr>
            <w:tcW w:w="1000" w:type="dxa"/>
            <w:tcBorders>
              <w:top w:val="nil"/>
              <w:left w:val="single" w:sz="4" w:space="0" w:color="auto"/>
              <w:bottom w:val="single" w:sz="4" w:space="0" w:color="auto"/>
              <w:right w:val="single" w:sz="4" w:space="0" w:color="auto"/>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s</w:t>
            </w:r>
            <w:r w:rsidR="00BD5DB4" w:rsidRPr="002C52A6">
              <w:rPr>
                <w:rFonts w:ascii="Arial" w:hAnsi="Arial" w:cs="Arial"/>
                <w:sz w:val="14"/>
              </w:rPr>
              <w:t xml:space="preserve">uma powyżej </w:t>
            </w:r>
            <w:r w:rsidR="00C3585C" w:rsidRPr="002C52A6">
              <w:rPr>
                <w:rFonts w:ascii="Arial" w:hAnsi="Arial" w:cs="Arial"/>
                <w:sz w:val="14"/>
              </w:rPr>
              <w:br/>
            </w:r>
            <w:r w:rsidR="00BD5DB4" w:rsidRPr="002C52A6">
              <w:rPr>
                <w:rFonts w:ascii="Arial" w:hAnsi="Arial" w:cs="Arial"/>
                <w:sz w:val="14"/>
              </w:rPr>
              <w:t xml:space="preserve">3 miesięcy </w:t>
            </w:r>
            <w:r w:rsidR="00C3585C" w:rsidRPr="002C52A6">
              <w:rPr>
                <w:rFonts w:ascii="Arial" w:hAnsi="Arial" w:cs="Arial"/>
                <w:sz w:val="14"/>
              </w:rPr>
              <w:br/>
            </w:r>
            <w:r w:rsidR="004928DD" w:rsidRPr="002C52A6">
              <w:rPr>
                <w:rFonts w:ascii="Arial" w:hAnsi="Arial" w:cs="Arial"/>
                <w:sz w:val="12"/>
                <w:szCs w:val="12"/>
              </w:rPr>
              <w:t>(kol. od 4</w:t>
            </w:r>
            <w:r w:rsidR="00BD5DB4" w:rsidRPr="002C52A6">
              <w:rPr>
                <w:rFonts w:ascii="Arial" w:hAnsi="Arial" w:cs="Arial"/>
                <w:sz w:val="12"/>
                <w:szCs w:val="12"/>
              </w:rPr>
              <w:t xml:space="preserve"> do </w:t>
            </w:r>
            <w:r w:rsidR="00D91F91" w:rsidRPr="002C52A6">
              <w:rPr>
                <w:rFonts w:ascii="Arial" w:hAnsi="Arial" w:cs="Arial"/>
                <w:sz w:val="12"/>
                <w:szCs w:val="12"/>
              </w:rPr>
              <w:t>6)</w:t>
            </w:r>
          </w:p>
        </w:tc>
        <w:tc>
          <w:tcPr>
            <w:tcW w:w="889" w:type="dxa"/>
            <w:tcBorders>
              <w:top w:val="nil"/>
              <w:left w:val="single" w:sz="4" w:space="0" w:color="auto"/>
              <w:bottom w:val="single" w:sz="4" w:space="0" w:color="auto"/>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w:t>
            </w:r>
          </w:p>
          <w:p w:rsidR="00BD5DB4" w:rsidRPr="002C52A6" w:rsidRDefault="00BD5DB4" w:rsidP="00C3585C">
            <w:pPr>
              <w:spacing w:line="140" w:lineRule="exact"/>
              <w:jc w:val="center"/>
              <w:rPr>
                <w:rFonts w:ascii="Arial" w:hAnsi="Arial" w:cs="Arial"/>
                <w:sz w:val="14"/>
              </w:rPr>
            </w:pPr>
            <w:r w:rsidRPr="002C52A6">
              <w:rPr>
                <w:rFonts w:ascii="Arial" w:hAnsi="Arial" w:cs="Arial"/>
                <w:sz w:val="14"/>
              </w:rPr>
              <w:t>3 do 6 miesięcy</w:t>
            </w:r>
          </w:p>
        </w:tc>
        <w:tc>
          <w:tcPr>
            <w:tcW w:w="926"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nil"/>
              <w:bottom w:val="nil"/>
            </w:tcBorders>
            <w:vAlign w:val="center"/>
          </w:tcPr>
          <w:p w:rsidR="00BD5DB4" w:rsidRPr="002C52A6" w:rsidRDefault="00756BBE" w:rsidP="00C3585C">
            <w:pPr>
              <w:spacing w:line="140" w:lineRule="exact"/>
              <w:jc w:val="center"/>
              <w:rPr>
                <w:rFonts w:ascii="Arial" w:hAnsi="Arial" w:cs="Arial"/>
                <w:sz w:val="14"/>
              </w:rPr>
            </w:pPr>
            <w:r w:rsidRPr="002C52A6">
              <w:rPr>
                <w:rFonts w:ascii="Arial" w:hAnsi="Arial" w:cs="Arial"/>
                <w:sz w:val="14"/>
              </w:rPr>
              <w:t>s</w:t>
            </w:r>
            <w:r w:rsidR="00BD5DB4" w:rsidRPr="002C52A6">
              <w:rPr>
                <w:rFonts w:ascii="Arial" w:hAnsi="Arial" w:cs="Arial"/>
                <w:sz w:val="14"/>
              </w:rPr>
              <w:t xml:space="preserve">uma powyżej 12 miesięcy (kol. od </w:t>
            </w:r>
            <w:r w:rsidR="004928DD" w:rsidRPr="002C52A6">
              <w:rPr>
                <w:rFonts w:ascii="Arial" w:hAnsi="Arial" w:cs="Arial"/>
                <w:sz w:val="14"/>
              </w:rPr>
              <w:t>7</w:t>
            </w:r>
            <w:r w:rsidR="00D91F91" w:rsidRPr="002C52A6">
              <w:rPr>
                <w:rFonts w:ascii="Arial" w:hAnsi="Arial" w:cs="Arial"/>
                <w:sz w:val="14"/>
              </w:rPr>
              <w:t xml:space="preserve"> do 11</w:t>
            </w:r>
            <w:r w:rsidR="00BD5DB4" w:rsidRPr="002C52A6">
              <w:rPr>
                <w:rFonts w:ascii="Arial" w:hAnsi="Arial" w:cs="Arial"/>
                <w:sz w:val="14"/>
              </w:rPr>
              <w:t>)</w:t>
            </w:r>
          </w:p>
        </w:tc>
        <w:tc>
          <w:tcPr>
            <w:tcW w:w="1036"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12 miesięcy do </w:t>
            </w:r>
          </w:p>
          <w:p w:rsidR="00BD5DB4" w:rsidRPr="002C52A6" w:rsidRDefault="00BD5DB4" w:rsidP="00C3585C">
            <w:pPr>
              <w:spacing w:line="140" w:lineRule="exact"/>
              <w:jc w:val="center"/>
              <w:rPr>
                <w:rFonts w:ascii="Arial" w:hAnsi="Arial" w:cs="Arial"/>
                <w:sz w:val="14"/>
              </w:rPr>
            </w:pPr>
            <w:r w:rsidRPr="002C52A6">
              <w:rPr>
                <w:rFonts w:ascii="Arial" w:hAnsi="Arial" w:cs="Arial"/>
                <w:sz w:val="14"/>
              </w:rPr>
              <w:t>2 lat</w:t>
            </w:r>
          </w:p>
        </w:tc>
        <w:tc>
          <w:tcPr>
            <w:tcW w:w="966"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2 do </w:t>
            </w:r>
            <w:r w:rsidR="00C3585C" w:rsidRPr="002C52A6">
              <w:rPr>
                <w:rFonts w:ascii="Arial" w:hAnsi="Arial" w:cs="Arial"/>
                <w:sz w:val="14"/>
              </w:rPr>
              <w:br/>
            </w:r>
            <w:r w:rsidRPr="002C52A6">
              <w:rPr>
                <w:rFonts w:ascii="Arial" w:hAnsi="Arial" w:cs="Arial"/>
                <w:sz w:val="14"/>
              </w:rPr>
              <w:t>3 lat</w:t>
            </w:r>
          </w:p>
        </w:tc>
        <w:tc>
          <w:tcPr>
            <w:tcW w:w="1008" w:type="dxa"/>
            <w:tcBorders>
              <w:top w:val="nil"/>
              <w:bottom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3 do </w:t>
            </w:r>
            <w:r w:rsidR="00C3585C" w:rsidRPr="002C52A6">
              <w:rPr>
                <w:rFonts w:ascii="Arial" w:hAnsi="Arial" w:cs="Arial"/>
                <w:sz w:val="14"/>
              </w:rPr>
              <w:br/>
            </w:r>
            <w:r w:rsidRPr="002C52A6">
              <w:rPr>
                <w:rFonts w:ascii="Arial" w:hAnsi="Arial" w:cs="Arial"/>
                <w:sz w:val="14"/>
              </w:rPr>
              <w:t>5 lat</w:t>
            </w:r>
          </w:p>
        </w:tc>
        <w:tc>
          <w:tcPr>
            <w:tcW w:w="1077" w:type="dxa"/>
            <w:tcBorders>
              <w:top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 xml:space="preserve">powyżej 5 do </w:t>
            </w:r>
            <w:r w:rsidR="00C3585C" w:rsidRPr="002C52A6">
              <w:rPr>
                <w:rFonts w:ascii="Arial" w:hAnsi="Arial" w:cs="Arial"/>
                <w:sz w:val="14"/>
              </w:rPr>
              <w:br/>
            </w:r>
            <w:r w:rsidRPr="002C52A6">
              <w:rPr>
                <w:rFonts w:ascii="Arial" w:hAnsi="Arial" w:cs="Arial"/>
                <w:sz w:val="14"/>
              </w:rPr>
              <w:t>8 lat</w:t>
            </w:r>
          </w:p>
        </w:tc>
        <w:tc>
          <w:tcPr>
            <w:tcW w:w="882" w:type="dxa"/>
            <w:tcBorders>
              <w:top w:val="nil"/>
            </w:tcBorders>
            <w:vAlign w:val="center"/>
          </w:tcPr>
          <w:p w:rsidR="00BD5DB4" w:rsidRPr="002C52A6" w:rsidRDefault="00BD5DB4" w:rsidP="00C3585C">
            <w:pPr>
              <w:spacing w:line="140" w:lineRule="exact"/>
              <w:jc w:val="center"/>
              <w:rPr>
                <w:rFonts w:ascii="Arial" w:hAnsi="Arial" w:cs="Arial"/>
                <w:sz w:val="14"/>
              </w:rPr>
            </w:pPr>
            <w:r w:rsidRPr="002C52A6">
              <w:rPr>
                <w:rFonts w:ascii="Arial" w:hAnsi="Arial" w:cs="Arial"/>
                <w:sz w:val="14"/>
              </w:rPr>
              <w:t>ponad 8 lat</w:t>
            </w:r>
          </w:p>
        </w:tc>
      </w:tr>
      <w:tr w:rsidR="002C52A6" w:rsidRPr="002C52A6" w:rsidTr="00756BBE">
        <w:trPr>
          <w:cantSplit/>
          <w:trHeight w:val="145"/>
        </w:trPr>
        <w:tc>
          <w:tcPr>
            <w:tcW w:w="3041" w:type="dxa"/>
            <w:gridSpan w:val="3"/>
            <w:tcBorders>
              <w:top w:val="single" w:sz="4" w:space="0" w:color="auto"/>
              <w:bottom w:val="single" w:sz="4" w:space="0" w:color="auto"/>
              <w:right w:val="nil"/>
            </w:tcBorders>
            <w:vAlign w:val="center"/>
          </w:tcPr>
          <w:p w:rsidR="00BD5DB4" w:rsidRPr="002C52A6" w:rsidRDefault="00BD5DB4">
            <w:pPr>
              <w:spacing w:line="140" w:lineRule="exact"/>
              <w:jc w:val="center"/>
              <w:rPr>
                <w:rFonts w:ascii="Arial" w:hAnsi="Arial" w:cs="Arial"/>
                <w:sz w:val="12"/>
                <w:szCs w:val="12"/>
              </w:rPr>
            </w:pPr>
            <w:r w:rsidRPr="002C52A6">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3</w:t>
            </w:r>
          </w:p>
        </w:tc>
        <w:tc>
          <w:tcPr>
            <w:tcW w:w="889" w:type="dxa"/>
            <w:tcBorders>
              <w:top w:val="single" w:sz="4" w:space="0" w:color="auto"/>
              <w:left w:val="single" w:sz="4" w:space="0" w:color="auto"/>
              <w:bottom w:val="nil"/>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4</w:t>
            </w:r>
          </w:p>
        </w:tc>
        <w:tc>
          <w:tcPr>
            <w:tcW w:w="926"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8</w:t>
            </w:r>
          </w:p>
        </w:tc>
        <w:tc>
          <w:tcPr>
            <w:tcW w:w="1008" w:type="dxa"/>
            <w:tcBorders>
              <w:top w:val="single" w:sz="4" w:space="0" w:color="auto"/>
              <w:bottom w:val="single" w:sz="4" w:space="0" w:color="auto"/>
            </w:tcBorders>
            <w:vAlign w:val="center"/>
          </w:tcPr>
          <w:p w:rsidR="00BD5DB4" w:rsidRPr="002C52A6" w:rsidRDefault="00BD5DB4" w:rsidP="00B15676">
            <w:pPr>
              <w:spacing w:line="140" w:lineRule="exact"/>
              <w:jc w:val="center"/>
              <w:rPr>
                <w:rFonts w:ascii="Arial" w:hAnsi="Arial" w:cs="Arial"/>
                <w:sz w:val="12"/>
                <w:szCs w:val="12"/>
              </w:rPr>
            </w:pPr>
            <w:r w:rsidRPr="002C52A6">
              <w:rPr>
                <w:rFonts w:ascii="Arial" w:hAnsi="Arial" w:cs="Arial"/>
                <w:sz w:val="12"/>
                <w:szCs w:val="12"/>
              </w:rPr>
              <w:t>9</w:t>
            </w:r>
          </w:p>
        </w:tc>
        <w:tc>
          <w:tcPr>
            <w:tcW w:w="1077" w:type="dxa"/>
            <w:vAlign w:val="center"/>
          </w:tcPr>
          <w:p w:rsidR="00BD5DB4" w:rsidRPr="002C52A6" w:rsidRDefault="00BD5DB4">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BD5DB4" w:rsidRPr="002C52A6" w:rsidRDefault="00BD5DB4">
            <w:pPr>
              <w:spacing w:line="140" w:lineRule="exact"/>
              <w:jc w:val="center"/>
              <w:rPr>
                <w:rFonts w:ascii="Arial" w:hAnsi="Arial" w:cs="Arial"/>
                <w:sz w:val="12"/>
                <w:szCs w:val="12"/>
              </w:rPr>
            </w:pPr>
            <w:r w:rsidRPr="002C52A6">
              <w:rPr>
                <w:rFonts w:ascii="Arial" w:hAnsi="Arial" w:cs="Arial"/>
                <w:sz w:val="12"/>
                <w:szCs w:val="12"/>
              </w:rPr>
              <w:t>11</w:t>
            </w:r>
          </w:p>
        </w:tc>
      </w:tr>
      <w:tr w:rsidR="002C52A6" w:rsidRPr="002C52A6" w:rsidTr="00E16D31">
        <w:trPr>
          <w:cantSplit/>
          <w:trHeight w:hRule="exact" w:val="284"/>
        </w:trPr>
        <w:tc>
          <w:tcPr>
            <w:tcW w:w="2744" w:type="dxa"/>
            <w:gridSpan w:val="2"/>
            <w:tcBorders>
              <w:top w:val="single" w:sz="8" w:space="0" w:color="auto"/>
              <w:bottom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586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83</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503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124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228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151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98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33</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w:t>
            </w: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403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127</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276</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50</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83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143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74</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30</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9</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53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E16D31">
        <w:trPr>
          <w:cantSplit/>
          <w:trHeight w:hRule="exact" w:val="284"/>
        </w:trPr>
        <w:tc>
          <w:tcPr>
            <w:tcW w:w="2744" w:type="dxa"/>
            <w:gridSpan w:val="2"/>
            <w:tcBorders>
              <w:right w:val="single" w:sz="18" w:space="0" w:color="auto"/>
            </w:tcBorders>
            <w:vAlign w:val="bottom"/>
          </w:tcPr>
          <w:p w:rsidR="008A4FCA" w:rsidRPr="002C52A6" w:rsidRDefault="008A4FCA">
            <w:pPr>
              <w:spacing w:after="40" w:line="140" w:lineRule="exact"/>
              <w:ind w:left="85" w:right="85"/>
              <w:rPr>
                <w:rFonts w:ascii="Arial" w:hAnsi="Arial" w:cs="Arial"/>
                <w:sz w:val="14"/>
              </w:rPr>
            </w:pPr>
            <w:r w:rsidRPr="002C52A6">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05</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199</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63</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136</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23</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33</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80</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44</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20</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13</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cantSplit/>
          <w:trHeight w:val="244"/>
        </w:trPr>
        <w:tc>
          <w:tcPr>
            <w:tcW w:w="490" w:type="dxa"/>
            <w:vMerge w:val="restart"/>
            <w:tcBorders>
              <w:right w:val="single" w:sz="4" w:space="0" w:color="auto"/>
            </w:tcBorders>
            <w:textDirection w:val="btLr"/>
            <w:vAlign w:val="center"/>
          </w:tcPr>
          <w:p w:rsidR="008A4FCA" w:rsidRPr="002C52A6" w:rsidRDefault="008A4FCA">
            <w:pPr>
              <w:spacing w:after="40" w:line="140" w:lineRule="exact"/>
              <w:ind w:left="85" w:right="85"/>
              <w:jc w:val="center"/>
              <w:rPr>
                <w:rFonts w:ascii="Arial" w:hAnsi="Arial" w:cs="Arial"/>
                <w:sz w:val="13"/>
                <w:szCs w:val="13"/>
              </w:rPr>
            </w:pPr>
            <w:r w:rsidRPr="002C52A6">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3"/>
                <w:szCs w:val="13"/>
              </w:rPr>
            </w:pPr>
            <w:r w:rsidRPr="002C52A6">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8A4FCA" w:rsidRPr="002C52A6" w:rsidRDefault="008A4FCA" w:rsidP="008A4FCA">
            <w:pPr>
              <w:spacing w:after="40" w:line="140" w:lineRule="exact"/>
              <w:jc w:val="center"/>
              <w:rPr>
                <w:rFonts w:ascii="Arial" w:hAnsi="Arial" w:cs="Arial"/>
                <w:sz w:val="12"/>
                <w:szCs w:val="12"/>
              </w:rPr>
            </w:pPr>
            <w:r w:rsidRPr="002C52A6">
              <w:rPr>
                <w:rFonts w:ascii="Arial" w:hAnsi="Arial" w:cs="Arial"/>
                <w:sz w:val="12"/>
                <w:szCs w:val="12"/>
              </w:rPr>
              <w:t>06</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23</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6</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cantSplit/>
          <w:trHeight w:val="227"/>
        </w:trPr>
        <w:tc>
          <w:tcPr>
            <w:tcW w:w="490" w:type="dxa"/>
            <w:vMerge/>
            <w:tcBorders>
              <w:right w:val="single" w:sz="4" w:space="0" w:color="auto"/>
            </w:tcBorders>
            <w:vAlign w:val="bottom"/>
          </w:tcPr>
          <w:p w:rsidR="008A4FCA" w:rsidRPr="002C52A6" w:rsidRDefault="008A4FCA">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3"/>
                <w:szCs w:val="13"/>
              </w:rPr>
            </w:pPr>
            <w:r w:rsidRPr="002C52A6">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8A4FCA" w:rsidRPr="002C52A6" w:rsidRDefault="008A4FCA" w:rsidP="008A4FCA">
            <w:pPr>
              <w:spacing w:after="40" w:line="140" w:lineRule="exact"/>
              <w:jc w:val="center"/>
              <w:rPr>
                <w:rFonts w:ascii="Arial" w:hAnsi="Arial" w:cs="Arial"/>
                <w:sz w:val="12"/>
                <w:szCs w:val="12"/>
              </w:rPr>
            </w:pPr>
            <w:r w:rsidRPr="002C52A6">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140</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27</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113</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25</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77</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41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20</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13</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r w:rsidRPr="002C52A6">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r w:rsidR="002C52A6" w:rsidRPr="002C52A6" w:rsidTr="00F91C7C">
        <w:trPr>
          <w:cantSplit/>
          <w:trHeight w:val="227"/>
        </w:trPr>
        <w:tc>
          <w:tcPr>
            <w:tcW w:w="490" w:type="dxa"/>
            <w:vMerge/>
            <w:tcBorders>
              <w:right w:val="single" w:sz="4" w:space="0" w:color="auto"/>
            </w:tcBorders>
            <w:vAlign w:val="bottom"/>
          </w:tcPr>
          <w:p w:rsidR="008A4FCA" w:rsidRPr="002C52A6" w:rsidRDefault="008A4FCA">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8A4FCA" w:rsidRPr="002C52A6" w:rsidRDefault="008A4FCA">
            <w:pPr>
              <w:spacing w:after="40" w:line="140" w:lineRule="exact"/>
              <w:ind w:left="85" w:right="85"/>
              <w:rPr>
                <w:rFonts w:ascii="Arial" w:hAnsi="Arial" w:cs="Arial"/>
                <w:sz w:val="13"/>
                <w:szCs w:val="13"/>
              </w:rPr>
            </w:pPr>
            <w:r w:rsidRPr="002C52A6">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8A4FCA" w:rsidRPr="002C52A6" w:rsidRDefault="008A4FCA">
            <w:pPr>
              <w:spacing w:after="40" w:line="140" w:lineRule="exact"/>
              <w:jc w:val="center"/>
              <w:rPr>
                <w:rFonts w:ascii="Arial" w:hAnsi="Arial" w:cs="Arial"/>
                <w:sz w:val="12"/>
                <w:szCs w:val="12"/>
              </w:rPr>
            </w:pPr>
            <w:r w:rsidRPr="002C52A6">
              <w:rPr>
                <w:rFonts w:ascii="Arial" w:hAnsi="Arial" w:cs="Arial"/>
                <w:sz w:val="12"/>
                <w:szCs w:val="12"/>
              </w:rPr>
              <w:t>08</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8A4FCA" w:rsidRPr="002C52A6" w:rsidRDefault="008A4FCA" w:rsidP="00F91C7C">
            <w:pPr>
              <w:jc w:val="right"/>
              <w:rPr>
                <w:rFonts w:ascii="Arial" w:hAnsi="Arial" w:cs="Arial"/>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8A4FCA" w:rsidRPr="002C52A6" w:rsidRDefault="008A4FCA" w:rsidP="00F91C7C">
            <w:pPr>
              <w:jc w:val="right"/>
              <w:rPr>
                <w:rFonts w:ascii="Arial" w:hAnsi="Arial" w:cs="Arial"/>
                <w:sz w:val="14"/>
                <w:szCs w:val="14"/>
              </w:rPr>
            </w:pPr>
          </w:p>
        </w:tc>
      </w:tr>
    </w:tbl>
    <w:p w:rsidR="00443A85" w:rsidRDefault="00443A85" w:rsidP="00443A85">
      <w:pPr>
        <w:spacing w:after="80" w:line="220" w:lineRule="exact"/>
        <w:outlineLvl w:val="0"/>
        <w:rPr>
          <w:rFonts w:ascii="Arial" w:hAnsi="Arial" w:cs="Arial"/>
          <w:b/>
        </w:rPr>
      </w:pPr>
    </w:p>
    <w:p w:rsidR="00443A85" w:rsidRDefault="00443A85" w:rsidP="00443A85">
      <w:pPr>
        <w:spacing w:after="80" w:line="220" w:lineRule="exact"/>
        <w:outlineLvl w:val="0"/>
        <w:rPr>
          <w:rFonts w:ascii="Arial" w:hAnsi="Arial" w:cs="Arial"/>
          <w:b/>
        </w:rPr>
      </w:pPr>
    </w:p>
    <w:p w:rsidR="00443A85" w:rsidRPr="002C52A6" w:rsidRDefault="00443A85" w:rsidP="00443A85">
      <w:pPr>
        <w:spacing w:after="80" w:line="220" w:lineRule="exact"/>
        <w:outlineLvl w:val="0"/>
        <w:rPr>
          <w:rFonts w:ascii="Arial" w:hAnsi="Arial" w:cs="Arial"/>
        </w:rPr>
      </w:pPr>
      <w:r w:rsidRPr="002C52A6">
        <w:rPr>
          <w:rFonts w:ascii="Arial" w:hAnsi="Arial" w:cs="Arial"/>
          <w:b/>
        </w:rPr>
        <w:t>Dział 2.1.1.</w:t>
      </w:r>
      <w:r w:rsidR="00F434E6">
        <w:rPr>
          <w:rFonts w:ascii="Arial" w:hAnsi="Arial" w:cs="Arial"/>
          <w:b/>
        </w:rPr>
        <w:t>1</w:t>
      </w:r>
      <w:r w:rsidR="005C1C55">
        <w:rPr>
          <w:rFonts w:ascii="Arial" w:hAnsi="Arial" w:cs="Arial"/>
          <w:b/>
        </w:rPr>
        <w:t>.</w:t>
      </w:r>
      <w:r w:rsidRPr="002C52A6">
        <w:rPr>
          <w:rFonts w:ascii="Arial" w:hAnsi="Arial" w:cs="Arial"/>
          <w:b/>
        </w:rPr>
        <w:t xml:space="preserve"> </w:t>
      </w:r>
      <w:r w:rsidR="0063550A" w:rsidRPr="0063550A">
        <w:rPr>
          <w:rFonts w:ascii="Arial" w:hAnsi="Arial" w:cs="Arial"/>
          <w:b/>
        </w:rPr>
        <w:t xml:space="preserve">Sprawy od dnia pierwotnego wpisu do repertorium </w:t>
      </w:r>
      <w:r w:rsidR="0063550A" w:rsidRPr="0063550A">
        <w:rPr>
          <w:rFonts w:ascii="Arial" w:hAnsi="Arial" w:cs="Arial"/>
          <w:b/>
          <w:sz w:val="20"/>
        </w:rPr>
        <w:t>(bez czasu trwania mediacji w sprawach wszczętych po 1 stycznia 2016r.)</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254"/>
        <w:gridCol w:w="297"/>
        <w:gridCol w:w="759"/>
        <w:gridCol w:w="720"/>
        <w:gridCol w:w="1000"/>
        <w:gridCol w:w="889"/>
        <w:gridCol w:w="926"/>
        <w:gridCol w:w="1050"/>
        <w:gridCol w:w="1036"/>
        <w:gridCol w:w="966"/>
        <w:gridCol w:w="1008"/>
        <w:gridCol w:w="1077"/>
        <w:gridCol w:w="882"/>
      </w:tblGrid>
      <w:tr w:rsidR="00443A85" w:rsidRPr="002C52A6" w:rsidTr="00307FE3">
        <w:trPr>
          <w:cantSplit/>
          <w:trHeight w:val="332"/>
        </w:trPr>
        <w:tc>
          <w:tcPr>
            <w:tcW w:w="3041" w:type="dxa"/>
            <w:gridSpan w:val="3"/>
            <w:vMerge w:val="restart"/>
            <w:tcBorders>
              <w:right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SPRAWY</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Liczba spraw niezałatwionych pozostających od daty pierwszego wpływu do sądu</w:t>
            </w:r>
          </w:p>
        </w:tc>
      </w:tr>
      <w:tr w:rsidR="00443A85" w:rsidRPr="002C52A6" w:rsidTr="00307FE3">
        <w:trPr>
          <w:cantSplit/>
          <w:trHeight w:val="472"/>
        </w:trPr>
        <w:tc>
          <w:tcPr>
            <w:tcW w:w="3041" w:type="dxa"/>
            <w:gridSpan w:val="3"/>
            <w:vMerge/>
            <w:tcBorders>
              <w:bottom w:val="nil"/>
              <w:right w:val="nil"/>
            </w:tcBorders>
            <w:vAlign w:val="center"/>
          </w:tcPr>
          <w:p w:rsidR="00443A85" w:rsidRPr="002C52A6" w:rsidRDefault="00443A85"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razem</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suma powyżej </w:t>
            </w:r>
            <w:r w:rsidRPr="002C52A6">
              <w:rPr>
                <w:rFonts w:ascii="Arial" w:hAnsi="Arial" w:cs="Arial"/>
                <w:sz w:val="14"/>
              </w:rPr>
              <w:br/>
              <w:t xml:space="preserve">3 miesięcy </w:t>
            </w:r>
            <w:r w:rsidRPr="002C52A6">
              <w:rPr>
                <w:rFonts w:ascii="Arial" w:hAnsi="Arial" w:cs="Arial"/>
                <w:sz w:val="14"/>
              </w:rPr>
              <w:br/>
            </w:r>
            <w:r w:rsidRPr="002C52A6">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3 do 6 miesięcy</w:t>
            </w:r>
          </w:p>
        </w:tc>
        <w:tc>
          <w:tcPr>
            <w:tcW w:w="926"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suma powyżej 12 miesięcy (kol. od 7 do 11)</w:t>
            </w:r>
          </w:p>
        </w:tc>
        <w:tc>
          <w:tcPr>
            <w:tcW w:w="1036"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12 miesięcy do </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2 lat</w:t>
            </w:r>
          </w:p>
        </w:tc>
        <w:tc>
          <w:tcPr>
            <w:tcW w:w="966"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8"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7" w:type="dxa"/>
            <w:tcBorders>
              <w:top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ponad 8 lat</w:t>
            </w:r>
          </w:p>
        </w:tc>
      </w:tr>
      <w:tr w:rsidR="00443A85" w:rsidRPr="002C52A6" w:rsidTr="00307FE3">
        <w:trPr>
          <w:cantSplit/>
          <w:trHeight w:val="145"/>
        </w:trPr>
        <w:tc>
          <w:tcPr>
            <w:tcW w:w="3041" w:type="dxa"/>
            <w:gridSpan w:val="3"/>
            <w:tcBorders>
              <w:top w:val="single" w:sz="4" w:space="0" w:color="auto"/>
              <w:bottom w:val="single" w:sz="4" w:space="0" w:color="auto"/>
              <w:right w:val="nil"/>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3</w:t>
            </w:r>
          </w:p>
        </w:tc>
        <w:tc>
          <w:tcPr>
            <w:tcW w:w="889" w:type="dxa"/>
            <w:tcBorders>
              <w:top w:val="single" w:sz="4" w:space="0" w:color="auto"/>
              <w:left w:val="single" w:sz="4" w:space="0" w:color="auto"/>
              <w:bottom w:val="nil"/>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4</w:t>
            </w:r>
          </w:p>
        </w:tc>
        <w:tc>
          <w:tcPr>
            <w:tcW w:w="926"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8</w:t>
            </w:r>
          </w:p>
        </w:tc>
        <w:tc>
          <w:tcPr>
            <w:tcW w:w="1008"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9</w:t>
            </w:r>
          </w:p>
        </w:tc>
        <w:tc>
          <w:tcPr>
            <w:tcW w:w="1077" w:type="dxa"/>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11</w:t>
            </w:r>
          </w:p>
        </w:tc>
      </w:tr>
      <w:tr w:rsidR="00EC7F57" w:rsidRPr="002C52A6" w:rsidTr="00307FE3">
        <w:trPr>
          <w:cantSplit/>
          <w:trHeight w:hRule="exact" w:val="284"/>
        </w:trPr>
        <w:tc>
          <w:tcPr>
            <w:tcW w:w="2744" w:type="dxa"/>
            <w:gridSpan w:val="2"/>
            <w:tcBorders>
              <w:top w:val="single" w:sz="8" w:space="0" w:color="auto"/>
              <w:bottom w:val="single" w:sz="4" w:space="0" w:color="auto"/>
              <w:right w:val="single" w:sz="18" w:space="0" w:color="auto"/>
            </w:tcBorders>
            <w:vAlign w:val="bottom"/>
          </w:tcPr>
          <w:p w:rsidR="00EC7F57" w:rsidRPr="002C52A6" w:rsidRDefault="00EC7F57" w:rsidP="00307FE3">
            <w:pPr>
              <w:spacing w:after="40" w:line="140" w:lineRule="exact"/>
              <w:ind w:left="85" w:right="85"/>
              <w:rPr>
                <w:rFonts w:ascii="Arial" w:hAnsi="Arial" w:cs="Arial"/>
                <w:sz w:val="14"/>
              </w:rPr>
            </w:pPr>
            <w:r w:rsidRPr="002C52A6">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586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83</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503</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124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228</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151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98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33</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4</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w:t>
            </w:r>
          </w:p>
        </w:tc>
      </w:tr>
      <w:tr w:rsidR="00EC7F57" w:rsidRPr="002C52A6" w:rsidTr="00307FE3">
        <w:trPr>
          <w:cantSplit/>
          <w:trHeight w:hRule="exact" w:val="284"/>
        </w:trPr>
        <w:tc>
          <w:tcPr>
            <w:tcW w:w="2744" w:type="dxa"/>
            <w:gridSpan w:val="2"/>
            <w:tcBorders>
              <w:right w:val="single" w:sz="18" w:space="0" w:color="auto"/>
            </w:tcBorders>
            <w:vAlign w:val="bottom"/>
          </w:tcPr>
          <w:p w:rsidR="00EC7F57" w:rsidRPr="002C52A6" w:rsidRDefault="00EC7F57" w:rsidP="00307FE3">
            <w:pPr>
              <w:spacing w:after="40" w:line="140" w:lineRule="exact"/>
              <w:ind w:left="85" w:right="85"/>
              <w:rPr>
                <w:rFonts w:ascii="Arial" w:hAnsi="Arial" w:cs="Arial"/>
                <w:sz w:val="14"/>
              </w:rPr>
            </w:pPr>
            <w:r w:rsidRPr="002C52A6">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r w:rsidR="00EC7F57" w:rsidRPr="002C52A6" w:rsidTr="00307FE3">
        <w:trPr>
          <w:cantSplit/>
          <w:trHeight w:hRule="exact" w:val="284"/>
        </w:trPr>
        <w:tc>
          <w:tcPr>
            <w:tcW w:w="2744" w:type="dxa"/>
            <w:gridSpan w:val="2"/>
            <w:tcBorders>
              <w:right w:val="single" w:sz="18" w:space="0" w:color="auto"/>
            </w:tcBorders>
            <w:vAlign w:val="bottom"/>
          </w:tcPr>
          <w:p w:rsidR="00EC7F57" w:rsidRPr="002C52A6" w:rsidRDefault="00EC7F57" w:rsidP="00307FE3">
            <w:pPr>
              <w:spacing w:after="40" w:line="140" w:lineRule="exact"/>
              <w:ind w:left="85" w:right="85"/>
              <w:rPr>
                <w:rFonts w:ascii="Arial" w:hAnsi="Arial" w:cs="Arial"/>
                <w:sz w:val="14"/>
              </w:rPr>
            </w:pPr>
            <w:r w:rsidRPr="002C52A6">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403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127</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276</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50</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83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143</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74</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30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30</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9</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r w:rsidR="00EC7F57" w:rsidRPr="002C52A6" w:rsidTr="00307FE3">
        <w:trPr>
          <w:cantSplit/>
          <w:trHeight w:hRule="exact" w:val="284"/>
        </w:trPr>
        <w:tc>
          <w:tcPr>
            <w:tcW w:w="2744" w:type="dxa"/>
            <w:gridSpan w:val="2"/>
            <w:tcBorders>
              <w:right w:val="single" w:sz="18" w:space="0" w:color="auto"/>
            </w:tcBorders>
            <w:vAlign w:val="bottom"/>
          </w:tcPr>
          <w:p w:rsidR="00EC7F57" w:rsidRPr="002C52A6" w:rsidRDefault="00EC7F57" w:rsidP="00307FE3">
            <w:pPr>
              <w:spacing w:after="40" w:line="140" w:lineRule="exact"/>
              <w:ind w:left="85" w:right="85"/>
              <w:rPr>
                <w:rFonts w:ascii="Arial" w:hAnsi="Arial" w:cs="Arial"/>
                <w:sz w:val="14"/>
              </w:rPr>
            </w:pPr>
            <w:r w:rsidRPr="002C52A6">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53</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46</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7</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r w:rsidR="00EC7F57" w:rsidRPr="002C52A6" w:rsidTr="00307FE3">
        <w:trPr>
          <w:cantSplit/>
          <w:trHeight w:hRule="exact" w:val="284"/>
        </w:trPr>
        <w:tc>
          <w:tcPr>
            <w:tcW w:w="2744" w:type="dxa"/>
            <w:gridSpan w:val="2"/>
            <w:tcBorders>
              <w:right w:val="single" w:sz="18" w:space="0" w:color="auto"/>
            </w:tcBorders>
            <w:vAlign w:val="bottom"/>
          </w:tcPr>
          <w:p w:rsidR="00EC7F57" w:rsidRPr="002C52A6" w:rsidRDefault="00EC7F57" w:rsidP="00307FE3">
            <w:pPr>
              <w:spacing w:after="40" w:line="140" w:lineRule="exact"/>
              <w:ind w:left="85" w:right="85"/>
              <w:rPr>
                <w:rFonts w:ascii="Arial" w:hAnsi="Arial" w:cs="Arial"/>
                <w:sz w:val="14"/>
              </w:rPr>
            </w:pPr>
            <w:r w:rsidRPr="002C52A6">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05</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199</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63</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136</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23</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33</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80</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44</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20</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13</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r w:rsidR="00EC7F57" w:rsidRPr="002C52A6" w:rsidTr="00307FE3">
        <w:trPr>
          <w:cantSplit/>
          <w:trHeight w:val="244"/>
        </w:trPr>
        <w:tc>
          <w:tcPr>
            <w:tcW w:w="490" w:type="dxa"/>
            <w:vMerge w:val="restart"/>
            <w:tcBorders>
              <w:right w:val="single" w:sz="4" w:space="0" w:color="auto"/>
            </w:tcBorders>
            <w:textDirection w:val="btLr"/>
            <w:vAlign w:val="center"/>
          </w:tcPr>
          <w:p w:rsidR="00EC7F57" w:rsidRPr="002C52A6" w:rsidRDefault="00EC7F57" w:rsidP="00307FE3">
            <w:pPr>
              <w:spacing w:after="40" w:line="140" w:lineRule="exact"/>
              <w:ind w:left="85" w:right="85"/>
              <w:jc w:val="center"/>
              <w:rPr>
                <w:rFonts w:ascii="Arial" w:hAnsi="Arial" w:cs="Arial"/>
                <w:sz w:val="13"/>
                <w:szCs w:val="13"/>
              </w:rPr>
            </w:pPr>
            <w:r w:rsidRPr="002C52A6">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EC7F57" w:rsidRPr="002C52A6" w:rsidRDefault="00EC7F57" w:rsidP="00307FE3">
            <w:pPr>
              <w:spacing w:after="40" w:line="140" w:lineRule="exact"/>
              <w:ind w:left="85" w:right="85"/>
              <w:rPr>
                <w:rFonts w:ascii="Arial" w:hAnsi="Arial" w:cs="Arial"/>
                <w:sz w:val="13"/>
                <w:szCs w:val="13"/>
              </w:rPr>
            </w:pPr>
            <w:r w:rsidRPr="002C52A6">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06</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23</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4</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6</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r w:rsidR="00EC7F57" w:rsidRPr="002C52A6" w:rsidTr="00307FE3">
        <w:trPr>
          <w:cantSplit/>
          <w:trHeight w:val="227"/>
        </w:trPr>
        <w:tc>
          <w:tcPr>
            <w:tcW w:w="490" w:type="dxa"/>
            <w:vMerge/>
            <w:tcBorders>
              <w:right w:val="single" w:sz="4" w:space="0" w:color="auto"/>
            </w:tcBorders>
            <w:vAlign w:val="bottom"/>
          </w:tcPr>
          <w:p w:rsidR="00EC7F57" w:rsidRPr="002C52A6" w:rsidRDefault="00EC7F57"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EC7F57" w:rsidRPr="002C52A6" w:rsidRDefault="00EC7F57" w:rsidP="00307FE3">
            <w:pPr>
              <w:spacing w:after="40" w:line="140" w:lineRule="exact"/>
              <w:ind w:left="85" w:right="85"/>
              <w:rPr>
                <w:rFonts w:ascii="Arial" w:hAnsi="Arial" w:cs="Arial"/>
                <w:sz w:val="13"/>
                <w:szCs w:val="13"/>
              </w:rPr>
            </w:pPr>
            <w:r w:rsidRPr="002C52A6">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140</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27</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113</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11</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25</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77</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41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20</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13</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r w:rsidRPr="00EC7F57">
              <w:rPr>
                <w:rFonts w:ascii="Arial" w:hAnsi="Arial" w:cs="Arial"/>
                <w:color w:val="000000"/>
                <w:sz w:val="14"/>
                <w:szCs w:val="16"/>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r w:rsidR="00EC7F57" w:rsidRPr="002C52A6" w:rsidTr="00307FE3">
        <w:trPr>
          <w:cantSplit/>
          <w:trHeight w:val="227"/>
        </w:trPr>
        <w:tc>
          <w:tcPr>
            <w:tcW w:w="490" w:type="dxa"/>
            <w:vMerge/>
            <w:tcBorders>
              <w:right w:val="single" w:sz="4" w:space="0" w:color="auto"/>
            </w:tcBorders>
            <w:vAlign w:val="bottom"/>
          </w:tcPr>
          <w:p w:rsidR="00EC7F57" w:rsidRPr="002C52A6" w:rsidRDefault="00EC7F57"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EC7F57" w:rsidRPr="002C52A6" w:rsidRDefault="00EC7F57" w:rsidP="00307FE3">
            <w:pPr>
              <w:spacing w:after="40" w:line="140" w:lineRule="exact"/>
              <w:ind w:left="85" w:right="85"/>
              <w:rPr>
                <w:rFonts w:ascii="Arial" w:hAnsi="Arial" w:cs="Arial"/>
                <w:sz w:val="13"/>
                <w:szCs w:val="13"/>
              </w:rPr>
            </w:pPr>
            <w:r w:rsidRPr="002C52A6">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EC7F57" w:rsidRPr="002C52A6" w:rsidRDefault="00EC7F57" w:rsidP="00307FE3">
            <w:pPr>
              <w:spacing w:after="40" w:line="140" w:lineRule="exact"/>
              <w:jc w:val="center"/>
              <w:rPr>
                <w:rFonts w:ascii="Arial" w:hAnsi="Arial" w:cs="Arial"/>
                <w:sz w:val="12"/>
                <w:szCs w:val="12"/>
              </w:rPr>
            </w:pPr>
            <w:r w:rsidRPr="002C52A6">
              <w:rPr>
                <w:rFonts w:ascii="Arial" w:hAnsi="Arial" w:cs="Arial"/>
                <w:sz w:val="12"/>
                <w:szCs w:val="12"/>
              </w:rPr>
              <w:t>08</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EC7F57" w:rsidRPr="00EC7F57" w:rsidRDefault="00EC7F57">
            <w:pPr>
              <w:jc w:val="right"/>
              <w:rPr>
                <w:rFonts w:ascii="Arial" w:hAnsi="Arial" w:cs="Arial"/>
                <w:color w:val="000000"/>
                <w:sz w:val="14"/>
                <w:szCs w:val="16"/>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EC7F57" w:rsidRPr="00EC7F57" w:rsidRDefault="00EC7F57">
            <w:pPr>
              <w:jc w:val="right"/>
              <w:rPr>
                <w:rFonts w:ascii="Arial" w:hAnsi="Arial" w:cs="Arial"/>
                <w:color w:val="000000"/>
                <w:sz w:val="14"/>
                <w:szCs w:val="16"/>
              </w:rPr>
            </w:pPr>
          </w:p>
        </w:tc>
      </w:tr>
    </w:tbl>
    <w:p w:rsidR="00443A85" w:rsidRDefault="00443A85" w:rsidP="00443A85">
      <w:pPr>
        <w:spacing w:after="80" w:line="220" w:lineRule="exact"/>
        <w:outlineLvl w:val="0"/>
        <w:rPr>
          <w:rFonts w:ascii="Arial" w:hAnsi="Arial" w:cs="Arial"/>
          <w:b/>
        </w:rPr>
      </w:pPr>
    </w:p>
    <w:p w:rsidR="00CA10C7" w:rsidRPr="0063550A" w:rsidRDefault="0063550A" w:rsidP="00CA10C7">
      <w:pPr>
        <w:spacing w:after="80" w:line="220" w:lineRule="exact"/>
        <w:outlineLvl w:val="0"/>
        <w:rPr>
          <w:rFonts w:ascii="Arial" w:hAnsi="Arial" w:cs="Arial"/>
          <w:b/>
        </w:rPr>
      </w:pPr>
      <w:r>
        <w:rPr>
          <w:rFonts w:ascii="Arial" w:hAnsi="Arial" w:cs="Arial"/>
          <w:b/>
        </w:rPr>
        <w:br w:type="page"/>
      </w:r>
      <w:r w:rsidR="00CA10C7" w:rsidRPr="00CA10C7">
        <w:rPr>
          <w:rFonts w:ascii="Arial" w:hAnsi="Arial" w:cs="Arial"/>
          <w:b/>
        </w:rPr>
        <w:lastRenderedPageBreak/>
        <w:t>Dział 2.1.1.a. Sprawy zawieszone nie zakreślone od dnia pierwotnego wpisu do repertorium (wykazane w dziale 2.1.1.)</w:t>
      </w:r>
      <w:r w:rsidR="000E4F0D">
        <w:rPr>
          <w:rFonts w:ascii="Arial" w:hAnsi="Arial" w:cs="Arial"/>
          <w:b/>
        </w:rPr>
        <w:t xml:space="preserve"> </w:t>
      </w:r>
      <w:r w:rsidR="000E4F0D" w:rsidRPr="00443A85">
        <w:rPr>
          <w:rFonts w:ascii="Arial" w:hAnsi="Arial" w:cs="Arial"/>
          <w:b/>
          <w:sz w:val="20"/>
        </w:rPr>
        <w:t>(łącznie z czasem trwania mediacji)</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254"/>
        <w:gridCol w:w="297"/>
        <w:gridCol w:w="759"/>
        <w:gridCol w:w="720"/>
        <w:gridCol w:w="1000"/>
        <w:gridCol w:w="889"/>
        <w:gridCol w:w="926"/>
        <w:gridCol w:w="1050"/>
        <w:gridCol w:w="1036"/>
        <w:gridCol w:w="966"/>
        <w:gridCol w:w="1008"/>
        <w:gridCol w:w="1077"/>
        <w:gridCol w:w="882"/>
      </w:tblGrid>
      <w:tr w:rsidR="00CA10C7" w:rsidRPr="002C52A6" w:rsidTr="003415B3">
        <w:trPr>
          <w:cantSplit/>
          <w:trHeight w:val="332"/>
        </w:trPr>
        <w:tc>
          <w:tcPr>
            <w:tcW w:w="3041" w:type="dxa"/>
            <w:gridSpan w:val="3"/>
            <w:vMerge w:val="restart"/>
            <w:tcBorders>
              <w:right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SPRAWY</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Liczba spraw niezałatwionych pozostających od daty pierwszego wpływu do sądu</w:t>
            </w:r>
          </w:p>
        </w:tc>
      </w:tr>
      <w:tr w:rsidR="00CA10C7" w:rsidRPr="002C52A6" w:rsidTr="003415B3">
        <w:trPr>
          <w:cantSplit/>
          <w:trHeight w:val="472"/>
        </w:trPr>
        <w:tc>
          <w:tcPr>
            <w:tcW w:w="3041" w:type="dxa"/>
            <w:gridSpan w:val="3"/>
            <w:vMerge/>
            <w:tcBorders>
              <w:bottom w:val="nil"/>
              <w:right w:val="nil"/>
            </w:tcBorders>
            <w:vAlign w:val="center"/>
          </w:tcPr>
          <w:p w:rsidR="00CA10C7" w:rsidRPr="002C52A6" w:rsidRDefault="00CA10C7" w:rsidP="003415B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razem</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suma powyżej </w:t>
            </w:r>
            <w:r w:rsidRPr="002C52A6">
              <w:rPr>
                <w:rFonts w:ascii="Arial" w:hAnsi="Arial" w:cs="Arial"/>
                <w:sz w:val="14"/>
              </w:rPr>
              <w:br/>
              <w:t xml:space="preserve">3 miesięcy </w:t>
            </w:r>
            <w:r w:rsidRPr="002C52A6">
              <w:rPr>
                <w:rFonts w:ascii="Arial" w:hAnsi="Arial" w:cs="Arial"/>
                <w:sz w:val="14"/>
              </w:rPr>
              <w:br/>
            </w:r>
            <w:r w:rsidRPr="002C52A6">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3 do 6 miesięcy</w:t>
            </w:r>
          </w:p>
        </w:tc>
        <w:tc>
          <w:tcPr>
            <w:tcW w:w="926"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suma powyżej 12 miesięcy (kol. od 7 do 11)</w:t>
            </w:r>
          </w:p>
        </w:tc>
        <w:tc>
          <w:tcPr>
            <w:tcW w:w="1036"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12 miesięcy do </w:t>
            </w:r>
          </w:p>
          <w:p w:rsidR="00CA10C7" w:rsidRPr="002C52A6" w:rsidRDefault="00CA10C7" w:rsidP="003415B3">
            <w:pPr>
              <w:spacing w:line="140" w:lineRule="exact"/>
              <w:jc w:val="center"/>
              <w:rPr>
                <w:rFonts w:ascii="Arial" w:hAnsi="Arial" w:cs="Arial"/>
                <w:sz w:val="14"/>
              </w:rPr>
            </w:pPr>
            <w:r w:rsidRPr="002C52A6">
              <w:rPr>
                <w:rFonts w:ascii="Arial" w:hAnsi="Arial" w:cs="Arial"/>
                <w:sz w:val="14"/>
              </w:rPr>
              <w:t>2 lat</w:t>
            </w:r>
          </w:p>
        </w:tc>
        <w:tc>
          <w:tcPr>
            <w:tcW w:w="966"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8" w:type="dxa"/>
            <w:tcBorders>
              <w:top w:val="nil"/>
              <w:bottom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7" w:type="dxa"/>
            <w:tcBorders>
              <w:top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nil"/>
            </w:tcBorders>
            <w:vAlign w:val="center"/>
          </w:tcPr>
          <w:p w:rsidR="00CA10C7" w:rsidRPr="002C52A6" w:rsidRDefault="00CA10C7" w:rsidP="003415B3">
            <w:pPr>
              <w:spacing w:line="140" w:lineRule="exact"/>
              <w:jc w:val="center"/>
              <w:rPr>
                <w:rFonts w:ascii="Arial" w:hAnsi="Arial" w:cs="Arial"/>
                <w:sz w:val="14"/>
              </w:rPr>
            </w:pPr>
            <w:r w:rsidRPr="002C52A6">
              <w:rPr>
                <w:rFonts w:ascii="Arial" w:hAnsi="Arial" w:cs="Arial"/>
                <w:sz w:val="14"/>
              </w:rPr>
              <w:t>ponad 8 lat</w:t>
            </w:r>
          </w:p>
        </w:tc>
      </w:tr>
      <w:tr w:rsidR="00CA10C7" w:rsidRPr="002C52A6" w:rsidTr="003415B3">
        <w:trPr>
          <w:cantSplit/>
          <w:trHeight w:val="145"/>
        </w:trPr>
        <w:tc>
          <w:tcPr>
            <w:tcW w:w="3041" w:type="dxa"/>
            <w:gridSpan w:val="3"/>
            <w:tcBorders>
              <w:top w:val="single" w:sz="4" w:space="0" w:color="auto"/>
              <w:bottom w:val="single" w:sz="4" w:space="0" w:color="auto"/>
              <w:right w:val="nil"/>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3</w:t>
            </w:r>
          </w:p>
        </w:tc>
        <w:tc>
          <w:tcPr>
            <w:tcW w:w="889" w:type="dxa"/>
            <w:tcBorders>
              <w:top w:val="single" w:sz="4" w:space="0" w:color="auto"/>
              <w:left w:val="single" w:sz="4" w:space="0" w:color="auto"/>
              <w:bottom w:val="nil"/>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4</w:t>
            </w:r>
          </w:p>
        </w:tc>
        <w:tc>
          <w:tcPr>
            <w:tcW w:w="926"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8</w:t>
            </w:r>
          </w:p>
        </w:tc>
        <w:tc>
          <w:tcPr>
            <w:tcW w:w="1008" w:type="dxa"/>
            <w:tcBorders>
              <w:top w:val="single" w:sz="4" w:space="0" w:color="auto"/>
              <w:bottom w:val="single" w:sz="4" w:space="0" w:color="auto"/>
            </w:tcBorders>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9</w:t>
            </w:r>
          </w:p>
        </w:tc>
        <w:tc>
          <w:tcPr>
            <w:tcW w:w="1077" w:type="dxa"/>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CA10C7" w:rsidRPr="002C52A6" w:rsidRDefault="00CA10C7" w:rsidP="003415B3">
            <w:pPr>
              <w:spacing w:line="140" w:lineRule="exact"/>
              <w:jc w:val="center"/>
              <w:rPr>
                <w:rFonts w:ascii="Arial" w:hAnsi="Arial" w:cs="Arial"/>
                <w:sz w:val="12"/>
                <w:szCs w:val="12"/>
              </w:rPr>
            </w:pPr>
            <w:r w:rsidRPr="002C52A6">
              <w:rPr>
                <w:rFonts w:ascii="Arial" w:hAnsi="Arial" w:cs="Arial"/>
                <w:sz w:val="12"/>
                <w:szCs w:val="12"/>
              </w:rPr>
              <w:t>11</w:t>
            </w:r>
          </w:p>
        </w:tc>
      </w:tr>
      <w:tr w:rsidR="007D46D5" w:rsidRPr="002C52A6" w:rsidTr="003415B3">
        <w:trPr>
          <w:cantSplit/>
          <w:trHeight w:hRule="exact" w:val="284"/>
        </w:trPr>
        <w:tc>
          <w:tcPr>
            <w:tcW w:w="2744" w:type="dxa"/>
            <w:gridSpan w:val="2"/>
            <w:tcBorders>
              <w:top w:val="single" w:sz="8" w:space="0" w:color="auto"/>
              <w:bottom w:val="single" w:sz="4" w:space="0" w:color="auto"/>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30</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28</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9</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3415B3">
        <w:trPr>
          <w:cantSplit/>
          <w:trHeight w:hRule="exact" w:val="284"/>
        </w:trPr>
        <w:tc>
          <w:tcPr>
            <w:tcW w:w="2744" w:type="dxa"/>
            <w:gridSpan w:val="2"/>
            <w:tcBorders>
              <w:right w:val="single" w:sz="18" w:space="0" w:color="auto"/>
            </w:tcBorders>
            <w:vAlign w:val="bottom"/>
          </w:tcPr>
          <w:p w:rsidR="007D46D5" w:rsidRPr="002C52A6" w:rsidRDefault="007D46D5" w:rsidP="003415B3">
            <w:pPr>
              <w:spacing w:after="40" w:line="140" w:lineRule="exact"/>
              <w:ind w:left="85" w:right="85"/>
              <w:rPr>
                <w:rFonts w:ascii="Arial" w:hAnsi="Arial" w:cs="Arial"/>
                <w:sz w:val="14"/>
              </w:rPr>
            </w:pPr>
            <w:r w:rsidRPr="002C52A6">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05</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7</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83"/>
        </w:trPr>
        <w:tc>
          <w:tcPr>
            <w:tcW w:w="490" w:type="dxa"/>
            <w:vMerge w:val="restart"/>
            <w:tcBorders>
              <w:right w:val="single" w:sz="4" w:space="0" w:color="auto"/>
            </w:tcBorders>
            <w:textDirection w:val="btLr"/>
            <w:vAlign w:val="center"/>
          </w:tcPr>
          <w:p w:rsidR="007D46D5" w:rsidRPr="002C52A6" w:rsidRDefault="007D46D5" w:rsidP="003415B3">
            <w:pPr>
              <w:spacing w:after="40" w:line="140" w:lineRule="exact"/>
              <w:ind w:left="85" w:right="85"/>
              <w:jc w:val="center"/>
              <w:rPr>
                <w:rFonts w:ascii="Arial" w:hAnsi="Arial" w:cs="Arial"/>
                <w:sz w:val="13"/>
                <w:szCs w:val="13"/>
              </w:rPr>
            </w:pPr>
            <w:r w:rsidRPr="002C52A6">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7D46D5" w:rsidRPr="002C52A6" w:rsidRDefault="007D46D5" w:rsidP="007D46D5">
            <w:pPr>
              <w:spacing w:after="40" w:line="140" w:lineRule="exact"/>
              <w:ind w:left="85" w:right="85"/>
              <w:rPr>
                <w:rFonts w:ascii="Arial" w:hAnsi="Arial" w:cs="Arial"/>
                <w:sz w:val="13"/>
                <w:szCs w:val="13"/>
              </w:rPr>
            </w:pPr>
            <w:r w:rsidRPr="002C52A6">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06</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4</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3</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r>
              <w:rPr>
                <w:rFonts w:ascii="Arial" w:hAnsi="Arial" w:cs="Arial"/>
                <w:color w:val="000000"/>
                <w:sz w:val="14"/>
                <w:szCs w:val="14"/>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83"/>
        </w:trPr>
        <w:tc>
          <w:tcPr>
            <w:tcW w:w="490" w:type="dxa"/>
            <w:vMerge/>
            <w:tcBorders>
              <w:right w:val="single" w:sz="4" w:space="0" w:color="auto"/>
            </w:tcBorders>
            <w:vAlign w:val="bottom"/>
          </w:tcPr>
          <w:p w:rsidR="007D46D5" w:rsidRPr="002C52A6" w:rsidRDefault="007D46D5"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7D46D5" w:rsidRPr="002C52A6" w:rsidRDefault="007D46D5" w:rsidP="007D46D5">
            <w:pPr>
              <w:spacing w:after="40" w:line="140" w:lineRule="exact"/>
              <w:ind w:left="85" w:right="85"/>
              <w:rPr>
                <w:rFonts w:ascii="Arial" w:hAnsi="Arial" w:cs="Arial"/>
                <w:sz w:val="13"/>
                <w:szCs w:val="13"/>
              </w:rPr>
            </w:pPr>
            <w:r w:rsidRPr="002C52A6">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r w:rsidR="007D46D5" w:rsidRPr="002C52A6" w:rsidTr="007D46D5">
        <w:trPr>
          <w:cantSplit/>
          <w:trHeight w:hRule="exact" w:val="283"/>
        </w:trPr>
        <w:tc>
          <w:tcPr>
            <w:tcW w:w="490" w:type="dxa"/>
            <w:vMerge/>
            <w:tcBorders>
              <w:right w:val="single" w:sz="4" w:space="0" w:color="auto"/>
            </w:tcBorders>
            <w:vAlign w:val="bottom"/>
          </w:tcPr>
          <w:p w:rsidR="007D46D5" w:rsidRPr="002C52A6" w:rsidRDefault="007D46D5"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7D46D5" w:rsidRPr="002C52A6" w:rsidRDefault="007D46D5" w:rsidP="007D46D5">
            <w:pPr>
              <w:spacing w:after="40" w:line="140" w:lineRule="exact"/>
              <w:ind w:left="85" w:right="85"/>
              <w:rPr>
                <w:rFonts w:ascii="Arial" w:hAnsi="Arial" w:cs="Arial"/>
                <w:sz w:val="13"/>
                <w:szCs w:val="13"/>
              </w:rPr>
            </w:pPr>
            <w:r w:rsidRPr="002C52A6">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7D46D5" w:rsidRPr="002C52A6" w:rsidRDefault="007D46D5" w:rsidP="003415B3">
            <w:pPr>
              <w:spacing w:after="40" w:line="140" w:lineRule="exact"/>
              <w:jc w:val="center"/>
              <w:rPr>
                <w:rFonts w:ascii="Arial" w:hAnsi="Arial" w:cs="Arial"/>
                <w:sz w:val="12"/>
                <w:szCs w:val="12"/>
              </w:rPr>
            </w:pPr>
            <w:r w:rsidRPr="002C52A6">
              <w:rPr>
                <w:rFonts w:ascii="Arial" w:hAnsi="Arial" w:cs="Arial"/>
                <w:sz w:val="12"/>
                <w:szCs w:val="12"/>
              </w:rPr>
              <w:t>08</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7D46D5" w:rsidRDefault="007D46D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7D46D5" w:rsidRDefault="007D46D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7D46D5" w:rsidRDefault="007D46D5">
            <w:pPr>
              <w:jc w:val="right"/>
              <w:rPr>
                <w:rFonts w:ascii="Arial" w:hAnsi="Arial" w:cs="Arial"/>
                <w:color w:val="000000"/>
                <w:sz w:val="14"/>
                <w:szCs w:val="14"/>
              </w:rPr>
            </w:pPr>
          </w:p>
        </w:tc>
      </w:tr>
    </w:tbl>
    <w:p w:rsidR="00CA10C7" w:rsidRPr="002C52A6" w:rsidRDefault="00CA10C7" w:rsidP="007B5D11">
      <w:pPr>
        <w:spacing w:after="80" w:line="220" w:lineRule="exact"/>
        <w:outlineLvl w:val="0"/>
        <w:rPr>
          <w:rFonts w:ascii="Arial" w:hAnsi="Arial" w:cs="Arial"/>
          <w:b/>
        </w:rPr>
      </w:pPr>
    </w:p>
    <w:p w:rsidR="00443A85" w:rsidRDefault="00443A85" w:rsidP="00774562">
      <w:pPr>
        <w:spacing w:after="80" w:line="220" w:lineRule="exact"/>
        <w:outlineLvl w:val="0"/>
        <w:rPr>
          <w:rFonts w:ascii="Arial" w:hAnsi="Arial" w:cs="Arial"/>
          <w:b/>
        </w:rPr>
      </w:pPr>
    </w:p>
    <w:p w:rsidR="00443A85" w:rsidRPr="000E4F0D" w:rsidRDefault="00443A85" w:rsidP="00443A85">
      <w:pPr>
        <w:spacing w:after="80" w:line="220" w:lineRule="exact"/>
        <w:outlineLvl w:val="0"/>
        <w:rPr>
          <w:rFonts w:ascii="Arial" w:hAnsi="Arial" w:cs="Arial"/>
          <w:sz w:val="20"/>
        </w:rPr>
      </w:pPr>
      <w:r w:rsidRPr="00CA10C7">
        <w:rPr>
          <w:rFonts w:ascii="Arial" w:hAnsi="Arial" w:cs="Arial"/>
          <w:b/>
        </w:rPr>
        <w:t>Dział 2.1.1.a.</w:t>
      </w:r>
      <w:r w:rsidR="000E4F0D">
        <w:rPr>
          <w:rFonts w:ascii="Arial" w:hAnsi="Arial" w:cs="Arial"/>
          <w:b/>
        </w:rPr>
        <w:t>1</w:t>
      </w:r>
      <w:r w:rsidR="005C1C55">
        <w:rPr>
          <w:rFonts w:ascii="Arial" w:hAnsi="Arial" w:cs="Arial"/>
          <w:b/>
        </w:rPr>
        <w:t>.</w:t>
      </w:r>
      <w:r w:rsidRPr="00CA10C7">
        <w:rPr>
          <w:rFonts w:ascii="Arial" w:hAnsi="Arial" w:cs="Arial"/>
          <w:b/>
        </w:rPr>
        <w:t xml:space="preserve"> </w:t>
      </w:r>
      <w:r w:rsidR="005D5E5E" w:rsidRPr="005D5E5E">
        <w:rPr>
          <w:rFonts w:ascii="Arial" w:hAnsi="Arial" w:cs="Arial"/>
          <w:b/>
        </w:rPr>
        <w:t>Sprawy zawieszone nie zakreślone od dnia pierwotnego wpisu do repertorium (wykazane w dziale 2.1.1.)</w:t>
      </w:r>
      <w:r w:rsidR="005D5E5E" w:rsidRPr="005D5E5E">
        <w:rPr>
          <w:rFonts w:ascii="Arial" w:hAnsi="Arial" w:cs="Arial"/>
          <w:b/>
          <w:sz w:val="20"/>
        </w:rPr>
        <w:t xml:space="preserve"> (bez czasu trwania mediacji w sprawach wszczętych po 1 stycznia 2016r.)</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2254"/>
        <w:gridCol w:w="297"/>
        <w:gridCol w:w="759"/>
        <w:gridCol w:w="720"/>
        <w:gridCol w:w="1000"/>
        <w:gridCol w:w="889"/>
        <w:gridCol w:w="926"/>
        <w:gridCol w:w="1050"/>
        <w:gridCol w:w="1036"/>
        <w:gridCol w:w="966"/>
        <w:gridCol w:w="1008"/>
        <w:gridCol w:w="1077"/>
        <w:gridCol w:w="882"/>
      </w:tblGrid>
      <w:tr w:rsidR="00443A85" w:rsidRPr="002C52A6" w:rsidTr="00307FE3">
        <w:trPr>
          <w:cantSplit/>
          <w:trHeight w:val="332"/>
        </w:trPr>
        <w:tc>
          <w:tcPr>
            <w:tcW w:w="3041" w:type="dxa"/>
            <w:gridSpan w:val="3"/>
            <w:vMerge w:val="restart"/>
            <w:tcBorders>
              <w:right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SPRAWY</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Liczba spraw niezałatwionych pozostających od daty pierwszego wpływu do sądu</w:t>
            </w:r>
          </w:p>
        </w:tc>
      </w:tr>
      <w:tr w:rsidR="00443A85" w:rsidRPr="002C52A6" w:rsidTr="00307FE3">
        <w:trPr>
          <w:cantSplit/>
          <w:trHeight w:val="472"/>
        </w:trPr>
        <w:tc>
          <w:tcPr>
            <w:tcW w:w="3041" w:type="dxa"/>
            <w:gridSpan w:val="3"/>
            <w:vMerge/>
            <w:tcBorders>
              <w:bottom w:val="nil"/>
              <w:right w:val="nil"/>
            </w:tcBorders>
            <w:vAlign w:val="center"/>
          </w:tcPr>
          <w:p w:rsidR="00443A85" w:rsidRPr="002C52A6" w:rsidRDefault="00443A85"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razem</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suma powyżej </w:t>
            </w:r>
            <w:r w:rsidRPr="002C52A6">
              <w:rPr>
                <w:rFonts w:ascii="Arial" w:hAnsi="Arial" w:cs="Arial"/>
                <w:sz w:val="14"/>
              </w:rPr>
              <w:br/>
              <w:t xml:space="preserve">3 miesięcy </w:t>
            </w:r>
            <w:r w:rsidRPr="002C52A6">
              <w:rPr>
                <w:rFonts w:ascii="Arial" w:hAnsi="Arial" w:cs="Arial"/>
                <w:sz w:val="14"/>
              </w:rPr>
              <w:br/>
            </w:r>
            <w:r w:rsidRPr="002C52A6">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3 do 6 miesięcy</w:t>
            </w:r>
          </w:p>
        </w:tc>
        <w:tc>
          <w:tcPr>
            <w:tcW w:w="926"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suma powyżej 12 miesięcy (kol. od 7 do 11)</w:t>
            </w:r>
          </w:p>
        </w:tc>
        <w:tc>
          <w:tcPr>
            <w:tcW w:w="1036"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12 miesięcy do </w:t>
            </w:r>
          </w:p>
          <w:p w:rsidR="00443A85" w:rsidRPr="002C52A6" w:rsidRDefault="00443A85" w:rsidP="00307FE3">
            <w:pPr>
              <w:spacing w:line="140" w:lineRule="exact"/>
              <w:jc w:val="center"/>
              <w:rPr>
                <w:rFonts w:ascii="Arial" w:hAnsi="Arial" w:cs="Arial"/>
                <w:sz w:val="14"/>
              </w:rPr>
            </w:pPr>
            <w:r w:rsidRPr="002C52A6">
              <w:rPr>
                <w:rFonts w:ascii="Arial" w:hAnsi="Arial" w:cs="Arial"/>
                <w:sz w:val="14"/>
              </w:rPr>
              <w:t>2 lat</w:t>
            </w:r>
          </w:p>
        </w:tc>
        <w:tc>
          <w:tcPr>
            <w:tcW w:w="966"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8" w:type="dxa"/>
            <w:tcBorders>
              <w:top w:val="nil"/>
              <w:bottom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7" w:type="dxa"/>
            <w:tcBorders>
              <w:top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nil"/>
            </w:tcBorders>
            <w:vAlign w:val="center"/>
          </w:tcPr>
          <w:p w:rsidR="00443A85" w:rsidRPr="002C52A6" w:rsidRDefault="00443A85" w:rsidP="00307FE3">
            <w:pPr>
              <w:spacing w:line="140" w:lineRule="exact"/>
              <w:jc w:val="center"/>
              <w:rPr>
                <w:rFonts w:ascii="Arial" w:hAnsi="Arial" w:cs="Arial"/>
                <w:sz w:val="14"/>
              </w:rPr>
            </w:pPr>
            <w:r w:rsidRPr="002C52A6">
              <w:rPr>
                <w:rFonts w:ascii="Arial" w:hAnsi="Arial" w:cs="Arial"/>
                <w:sz w:val="14"/>
              </w:rPr>
              <w:t>ponad 8 lat</w:t>
            </w:r>
          </w:p>
        </w:tc>
      </w:tr>
      <w:tr w:rsidR="00443A85" w:rsidRPr="002C52A6" w:rsidTr="00307FE3">
        <w:trPr>
          <w:cantSplit/>
          <w:trHeight w:val="145"/>
        </w:trPr>
        <w:tc>
          <w:tcPr>
            <w:tcW w:w="3041" w:type="dxa"/>
            <w:gridSpan w:val="3"/>
            <w:tcBorders>
              <w:top w:val="single" w:sz="4" w:space="0" w:color="auto"/>
              <w:bottom w:val="single" w:sz="4" w:space="0" w:color="auto"/>
              <w:right w:val="nil"/>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3</w:t>
            </w:r>
          </w:p>
        </w:tc>
        <w:tc>
          <w:tcPr>
            <w:tcW w:w="889" w:type="dxa"/>
            <w:tcBorders>
              <w:top w:val="single" w:sz="4" w:space="0" w:color="auto"/>
              <w:left w:val="single" w:sz="4" w:space="0" w:color="auto"/>
              <w:bottom w:val="nil"/>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4</w:t>
            </w:r>
          </w:p>
        </w:tc>
        <w:tc>
          <w:tcPr>
            <w:tcW w:w="926"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8</w:t>
            </w:r>
          </w:p>
        </w:tc>
        <w:tc>
          <w:tcPr>
            <w:tcW w:w="1008" w:type="dxa"/>
            <w:tcBorders>
              <w:top w:val="single" w:sz="4" w:space="0" w:color="auto"/>
              <w:bottom w:val="single" w:sz="4" w:space="0" w:color="auto"/>
            </w:tcBorders>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9</w:t>
            </w:r>
          </w:p>
        </w:tc>
        <w:tc>
          <w:tcPr>
            <w:tcW w:w="1077" w:type="dxa"/>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443A85" w:rsidRPr="002C52A6" w:rsidRDefault="00443A85" w:rsidP="00307FE3">
            <w:pPr>
              <w:spacing w:line="140" w:lineRule="exact"/>
              <w:jc w:val="center"/>
              <w:rPr>
                <w:rFonts w:ascii="Arial" w:hAnsi="Arial" w:cs="Arial"/>
                <w:sz w:val="12"/>
                <w:szCs w:val="12"/>
              </w:rPr>
            </w:pPr>
            <w:r w:rsidRPr="002C52A6">
              <w:rPr>
                <w:rFonts w:ascii="Arial" w:hAnsi="Arial" w:cs="Arial"/>
                <w:sz w:val="12"/>
                <w:szCs w:val="12"/>
              </w:rPr>
              <w:t>11</w:t>
            </w:r>
          </w:p>
        </w:tc>
      </w:tr>
      <w:tr w:rsidR="00EF1777" w:rsidRPr="002C52A6" w:rsidTr="00307FE3">
        <w:trPr>
          <w:cantSplit/>
          <w:trHeight w:hRule="exact" w:val="284"/>
        </w:trPr>
        <w:tc>
          <w:tcPr>
            <w:tcW w:w="2744" w:type="dxa"/>
            <w:gridSpan w:val="2"/>
            <w:tcBorders>
              <w:top w:val="single" w:sz="8" w:space="0" w:color="auto"/>
              <w:bottom w:val="single" w:sz="4" w:space="0" w:color="auto"/>
              <w:right w:val="single" w:sz="18" w:space="0" w:color="auto"/>
            </w:tcBorders>
            <w:vAlign w:val="bottom"/>
          </w:tcPr>
          <w:p w:rsidR="00EF1777" w:rsidRPr="002C52A6" w:rsidRDefault="00EF1777" w:rsidP="00307FE3">
            <w:pPr>
              <w:spacing w:after="40" w:line="140" w:lineRule="exact"/>
              <w:ind w:left="85" w:right="85"/>
              <w:rPr>
                <w:rFonts w:ascii="Arial" w:hAnsi="Arial" w:cs="Arial"/>
                <w:sz w:val="14"/>
              </w:rPr>
            </w:pPr>
            <w:r w:rsidRPr="002C52A6">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86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86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3</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42</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41</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30</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3</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4"/>
        </w:trPr>
        <w:tc>
          <w:tcPr>
            <w:tcW w:w="2744" w:type="dxa"/>
            <w:gridSpan w:val="2"/>
            <w:tcBorders>
              <w:right w:val="single" w:sz="18" w:space="0" w:color="auto"/>
            </w:tcBorders>
            <w:vAlign w:val="bottom"/>
          </w:tcPr>
          <w:p w:rsidR="00EF1777" w:rsidRPr="002C52A6" w:rsidRDefault="00EF1777" w:rsidP="00307FE3">
            <w:pPr>
              <w:spacing w:after="40" w:line="140" w:lineRule="exact"/>
              <w:ind w:left="85" w:right="85"/>
              <w:rPr>
                <w:rFonts w:ascii="Arial" w:hAnsi="Arial" w:cs="Arial"/>
                <w:sz w:val="14"/>
              </w:rPr>
            </w:pPr>
            <w:r w:rsidRPr="002C52A6">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4"/>
        </w:trPr>
        <w:tc>
          <w:tcPr>
            <w:tcW w:w="2744" w:type="dxa"/>
            <w:gridSpan w:val="2"/>
            <w:tcBorders>
              <w:right w:val="single" w:sz="18" w:space="0" w:color="auto"/>
            </w:tcBorders>
            <w:vAlign w:val="bottom"/>
          </w:tcPr>
          <w:p w:rsidR="00EF1777" w:rsidRPr="002C52A6" w:rsidRDefault="00EF1777" w:rsidP="00307FE3">
            <w:pPr>
              <w:spacing w:after="40" w:line="140" w:lineRule="exact"/>
              <w:ind w:left="85" w:right="85"/>
              <w:rPr>
                <w:rFonts w:ascii="Arial" w:hAnsi="Arial" w:cs="Arial"/>
                <w:sz w:val="14"/>
              </w:rPr>
            </w:pPr>
            <w:r w:rsidRPr="002C52A6">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40</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40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28</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13</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9</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4"/>
        </w:trPr>
        <w:tc>
          <w:tcPr>
            <w:tcW w:w="2744" w:type="dxa"/>
            <w:gridSpan w:val="2"/>
            <w:tcBorders>
              <w:right w:val="single" w:sz="18" w:space="0" w:color="auto"/>
            </w:tcBorders>
            <w:vAlign w:val="bottom"/>
          </w:tcPr>
          <w:p w:rsidR="00EF1777" w:rsidRPr="002C52A6" w:rsidRDefault="00EF1777" w:rsidP="00307FE3">
            <w:pPr>
              <w:spacing w:after="40" w:line="140" w:lineRule="exact"/>
              <w:ind w:left="85" w:right="85"/>
              <w:rPr>
                <w:rFonts w:ascii="Arial" w:hAnsi="Arial" w:cs="Arial"/>
                <w:sz w:val="14"/>
              </w:rPr>
            </w:pPr>
            <w:r w:rsidRPr="002C52A6">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4"/>
        </w:trPr>
        <w:tc>
          <w:tcPr>
            <w:tcW w:w="2744" w:type="dxa"/>
            <w:gridSpan w:val="2"/>
            <w:tcBorders>
              <w:right w:val="single" w:sz="18" w:space="0" w:color="auto"/>
            </w:tcBorders>
            <w:vAlign w:val="bottom"/>
          </w:tcPr>
          <w:p w:rsidR="00EF1777" w:rsidRPr="002C52A6" w:rsidRDefault="00EF1777" w:rsidP="00307FE3">
            <w:pPr>
              <w:spacing w:after="40" w:line="140" w:lineRule="exact"/>
              <w:ind w:left="85" w:right="85"/>
              <w:rPr>
                <w:rFonts w:ascii="Arial" w:hAnsi="Arial" w:cs="Arial"/>
                <w:sz w:val="14"/>
              </w:rPr>
            </w:pPr>
            <w:r w:rsidRPr="002C52A6">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05</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8</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7</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5</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3"/>
        </w:trPr>
        <w:tc>
          <w:tcPr>
            <w:tcW w:w="490" w:type="dxa"/>
            <w:vMerge w:val="restart"/>
            <w:tcBorders>
              <w:right w:val="single" w:sz="4" w:space="0" w:color="auto"/>
            </w:tcBorders>
            <w:textDirection w:val="btLr"/>
            <w:vAlign w:val="center"/>
          </w:tcPr>
          <w:p w:rsidR="00EF1777" w:rsidRPr="002C52A6" w:rsidRDefault="00EF1777" w:rsidP="00307FE3">
            <w:pPr>
              <w:spacing w:after="40" w:line="140" w:lineRule="exact"/>
              <w:ind w:left="85" w:right="85"/>
              <w:jc w:val="center"/>
              <w:rPr>
                <w:rFonts w:ascii="Arial" w:hAnsi="Arial" w:cs="Arial"/>
                <w:sz w:val="13"/>
                <w:szCs w:val="13"/>
              </w:rPr>
            </w:pPr>
            <w:r w:rsidRPr="002C52A6">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EF1777" w:rsidRPr="002C52A6" w:rsidRDefault="00EF1777" w:rsidP="00307FE3">
            <w:pPr>
              <w:spacing w:after="40" w:line="140" w:lineRule="exact"/>
              <w:ind w:left="85" w:right="85"/>
              <w:rPr>
                <w:rFonts w:ascii="Arial" w:hAnsi="Arial" w:cs="Arial"/>
                <w:sz w:val="13"/>
                <w:szCs w:val="13"/>
              </w:rPr>
            </w:pPr>
            <w:r w:rsidRPr="002C52A6">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06</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5</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4</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3</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r w:rsidRPr="00EF1777">
              <w:rPr>
                <w:rFonts w:ascii="Arial" w:hAnsi="Arial" w:cs="Arial"/>
                <w:color w:val="000000"/>
                <w:sz w:val="14"/>
                <w:szCs w:val="16"/>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3"/>
        </w:trPr>
        <w:tc>
          <w:tcPr>
            <w:tcW w:w="490" w:type="dxa"/>
            <w:vMerge/>
            <w:tcBorders>
              <w:right w:val="single" w:sz="4" w:space="0" w:color="auto"/>
            </w:tcBorders>
            <w:vAlign w:val="bottom"/>
          </w:tcPr>
          <w:p w:rsidR="00EF1777" w:rsidRPr="002C52A6" w:rsidRDefault="00EF1777"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EF1777" w:rsidRPr="002C52A6" w:rsidRDefault="00EF1777" w:rsidP="00307FE3">
            <w:pPr>
              <w:spacing w:after="40" w:line="140" w:lineRule="exact"/>
              <w:ind w:left="85" w:right="85"/>
              <w:rPr>
                <w:rFonts w:ascii="Arial" w:hAnsi="Arial" w:cs="Arial"/>
                <w:sz w:val="13"/>
                <w:szCs w:val="13"/>
              </w:rPr>
            </w:pPr>
            <w:r w:rsidRPr="002C52A6">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r w:rsidR="00EF1777" w:rsidRPr="002C52A6" w:rsidTr="00307FE3">
        <w:trPr>
          <w:cantSplit/>
          <w:trHeight w:hRule="exact" w:val="283"/>
        </w:trPr>
        <w:tc>
          <w:tcPr>
            <w:tcW w:w="490" w:type="dxa"/>
            <w:vMerge/>
            <w:tcBorders>
              <w:right w:val="single" w:sz="4" w:space="0" w:color="auto"/>
            </w:tcBorders>
            <w:vAlign w:val="bottom"/>
          </w:tcPr>
          <w:p w:rsidR="00EF1777" w:rsidRPr="002C52A6" w:rsidRDefault="00EF1777"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EF1777" w:rsidRPr="002C52A6" w:rsidRDefault="00EF1777" w:rsidP="00307FE3">
            <w:pPr>
              <w:spacing w:after="40" w:line="140" w:lineRule="exact"/>
              <w:ind w:left="85" w:right="85"/>
              <w:rPr>
                <w:rFonts w:ascii="Arial" w:hAnsi="Arial" w:cs="Arial"/>
                <w:sz w:val="13"/>
                <w:szCs w:val="13"/>
              </w:rPr>
            </w:pPr>
            <w:r w:rsidRPr="002C52A6">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EF1777" w:rsidRPr="002C52A6" w:rsidRDefault="00EF1777" w:rsidP="00307FE3">
            <w:pPr>
              <w:spacing w:after="40" w:line="140" w:lineRule="exact"/>
              <w:jc w:val="center"/>
              <w:rPr>
                <w:rFonts w:ascii="Arial" w:hAnsi="Arial" w:cs="Arial"/>
                <w:sz w:val="12"/>
                <w:szCs w:val="12"/>
              </w:rPr>
            </w:pPr>
            <w:r w:rsidRPr="002C52A6">
              <w:rPr>
                <w:rFonts w:ascii="Arial" w:hAnsi="Arial" w:cs="Arial"/>
                <w:sz w:val="12"/>
                <w:szCs w:val="12"/>
              </w:rPr>
              <w:t>08</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EF1777" w:rsidRPr="00EF1777" w:rsidRDefault="00EF1777">
            <w:pPr>
              <w:jc w:val="right"/>
              <w:rPr>
                <w:rFonts w:ascii="Arial" w:hAnsi="Arial" w:cs="Arial"/>
                <w:color w:val="000000"/>
                <w:sz w:val="14"/>
                <w:szCs w:val="16"/>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EF1777" w:rsidRPr="00EF1777" w:rsidRDefault="00EF1777">
            <w:pPr>
              <w:jc w:val="right"/>
              <w:rPr>
                <w:rFonts w:ascii="Arial" w:hAnsi="Arial" w:cs="Arial"/>
                <w:color w:val="000000"/>
                <w:sz w:val="14"/>
                <w:szCs w:val="16"/>
              </w:rPr>
            </w:pPr>
          </w:p>
        </w:tc>
      </w:tr>
    </w:tbl>
    <w:p w:rsidR="00443A85" w:rsidRDefault="00443A85" w:rsidP="00774562">
      <w:pPr>
        <w:spacing w:after="80" w:line="220" w:lineRule="exact"/>
        <w:outlineLvl w:val="0"/>
        <w:rPr>
          <w:rFonts w:ascii="Arial" w:hAnsi="Arial" w:cs="Arial"/>
          <w:b/>
        </w:rPr>
      </w:pPr>
    </w:p>
    <w:p w:rsidR="005D5E5E" w:rsidRPr="002C52A6" w:rsidRDefault="00443A85" w:rsidP="005D5E5E">
      <w:pPr>
        <w:spacing w:after="80" w:line="220" w:lineRule="exact"/>
        <w:outlineLvl w:val="0"/>
        <w:rPr>
          <w:rFonts w:ascii="Arial" w:hAnsi="Arial" w:cs="Arial"/>
          <w:b/>
        </w:rPr>
      </w:pPr>
      <w:r>
        <w:rPr>
          <w:rFonts w:ascii="Arial" w:hAnsi="Arial" w:cs="Arial"/>
          <w:b/>
        </w:rPr>
        <w:br w:type="page"/>
      </w:r>
      <w:r w:rsidR="005D5E5E" w:rsidRPr="002C52A6">
        <w:rPr>
          <w:rFonts w:ascii="Arial" w:hAnsi="Arial" w:cs="Arial"/>
          <w:b/>
        </w:rPr>
        <w:lastRenderedPageBreak/>
        <w:t xml:space="preserve"> </w:t>
      </w:r>
    </w:p>
    <w:p w:rsidR="00774562" w:rsidRPr="002C52A6" w:rsidRDefault="00774562" w:rsidP="00774562">
      <w:pPr>
        <w:spacing w:after="80" w:line="220" w:lineRule="exact"/>
        <w:outlineLvl w:val="0"/>
        <w:rPr>
          <w:rFonts w:ascii="Arial" w:hAnsi="Arial" w:cs="Arial"/>
          <w:b/>
          <w:bCs/>
          <w:sz w:val="22"/>
          <w:szCs w:val="22"/>
        </w:rPr>
      </w:pPr>
      <w:r w:rsidRPr="002C52A6">
        <w:rPr>
          <w:rFonts w:ascii="Arial" w:hAnsi="Arial" w:cs="Arial"/>
          <w:b/>
        </w:rPr>
        <w:t xml:space="preserve">Dział 2.1.2. </w:t>
      </w:r>
      <w:r w:rsidR="00C01E47" w:rsidRPr="004703D8">
        <w:rPr>
          <w:rFonts w:ascii="Arial" w:hAnsi="Arial" w:cs="Arial"/>
          <w:b/>
        </w:rPr>
        <w:t xml:space="preserve">Liczba spraw zakreślonych w urządzeniu ewidencyjnym w wyniku zawieszenia </w:t>
      </w:r>
      <w:r w:rsidR="00C01E47" w:rsidRPr="00BE0C85">
        <w:rPr>
          <w:rFonts w:ascii="Arial" w:hAnsi="Arial" w:cs="Arial"/>
          <w:b/>
        </w:rPr>
        <w:t>postępowania</w:t>
      </w:r>
      <w:r w:rsidR="00C01E47">
        <w:rPr>
          <w:rFonts w:ascii="Arial" w:hAnsi="Arial" w:cs="Arial"/>
          <w:b/>
        </w:rPr>
        <w:t xml:space="preserve"> </w:t>
      </w:r>
      <w:r w:rsidR="00C01E47" w:rsidRPr="00C01E47">
        <w:rPr>
          <w:rFonts w:ascii="Arial" w:hAnsi="Arial" w:cs="Arial"/>
          <w:b/>
          <w:sz w:val="20"/>
          <w:szCs w:val="18"/>
        </w:rPr>
        <w:t>(łącznie z czasem trwania mediacji)</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2157"/>
        <w:gridCol w:w="308"/>
        <w:gridCol w:w="756"/>
        <w:gridCol w:w="728"/>
        <w:gridCol w:w="994"/>
        <w:gridCol w:w="895"/>
        <w:gridCol w:w="924"/>
        <w:gridCol w:w="1050"/>
        <w:gridCol w:w="1036"/>
        <w:gridCol w:w="966"/>
        <w:gridCol w:w="1007"/>
        <w:gridCol w:w="1078"/>
        <w:gridCol w:w="882"/>
      </w:tblGrid>
      <w:tr w:rsidR="002C52A6" w:rsidRPr="002C52A6" w:rsidTr="0005677B">
        <w:trPr>
          <w:cantSplit/>
          <w:trHeight w:val="621"/>
        </w:trPr>
        <w:tc>
          <w:tcPr>
            <w:tcW w:w="3038" w:type="dxa"/>
            <w:gridSpan w:val="3"/>
            <w:tcBorders>
              <w:top w:val="single" w:sz="8" w:space="0" w:color="auto"/>
              <w:bottom w:val="nil"/>
              <w:right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SPRAWY</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Razem</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Suma powyżej 3 miesięcy </w:t>
            </w:r>
            <w:r w:rsidRPr="002C52A6">
              <w:rPr>
                <w:rFonts w:ascii="Arial" w:hAnsi="Arial" w:cs="Arial"/>
                <w:sz w:val="14"/>
              </w:rPr>
              <w:br/>
            </w:r>
            <w:r w:rsidRPr="002C52A6">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3 do 6 miesięcy</w:t>
            </w:r>
          </w:p>
        </w:tc>
        <w:tc>
          <w:tcPr>
            <w:tcW w:w="924"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Suma powyżej 12 miesięcy </w:t>
            </w:r>
            <w:r w:rsidRPr="002C52A6">
              <w:rPr>
                <w:rFonts w:ascii="Arial" w:hAnsi="Arial" w:cs="Arial"/>
                <w:sz w:val="14"/>
              </w:rPr>
              <w:br/>
              <w:t>(kol. od 7 do 11)</w:t>
            </w:r>
          </w:p>
        </w:tc>
        <w:tc>
          <w:tcPr>
            <w:tcW w:w="1036"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12 miesięcy  do </w:t>
            </w:r>
          </w:p>
          <w:p w:rsidR="00774562" w:rsidRPr="002C52A6" w:rsidRDefault="00774562" w:rsidP="0005677B">
            <w:pPr>
              <w:spacing w:line="140" w:lineRule="exact"/>
              <w:jc w:val="center"/>
              <w:rPr>
                <w:rFonts w:ascii="Arial" w:hAnsi="Arial" w:cs="Arial"/>
                <w:sz w:val="14"/>
              </w:rPr>
            </w:pPr>
            <w:r w:rsidRPr="002C52A6">
              <w:rPr>
                <w:rFonts w:ascii="Arial" w:hAnsi="Arial" w:cs="Arial"/>
                <w:sz w:val="14"/>
              </w:rPr>
              <w:t>2 lat</w:t>
            </w:r>
          </w:p>
        </w:tc>
        <w:tc>
          <w:tcPr>
            <w:tcW w:w="966"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7" w:type="dxa"/>
            <w:tcBorders>
              <w:top w:val="single" w:sz="8" w:space="0" w:color="auto"/>
              <w:bottom w:val="nil"/>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8" w:type="dxa"/>
            <w:tcBorders>
              <w:top w:val="single" w:sz="8"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single" w:sz="8" w:space="0" w:color="auto"/>
            </w:tcBorders>
            <w:vAlign w:val="center"/>
          </w:tcPr>
          <w:p w:rsidR="00774562" w:rsidRPr="002C52A6" w:rsidRDefault="00774562" w:rsidP="0005677B">
            <w:pPr>
              <w:spacing w:line="140" w:lineRule="exact"/>
              <w:jc w:val="center"/>
              <w:rPr>
                <w:rFonts w:ascii="Arial" w:hAnsi="Arial" w:cs="Arial"/>
                <w:sz w:val="14"/>
              </w:rPr>
            </w:pPr>
            <w:r w:rsidRPr="002C52A6">
              <w:rPr>
                <w:rFonts w:ascii="Arial" w:hAnsi="Arial" w:cs="Arial"/>
                <w:sz w:val="14"/>
              </w:rPr>
              <w:t>Ponad 8 lat</w:t>
            </w:r>
          </w:p>
        </w:tc>
      </w:tr>
      <w:tr w:rsidR="002C52A6" w:rsidRPr="002C52A6" w:rsidTr="0005677B">
        <w:trPr>
          <w:cantSplit/>
          <w:trHeight w:val="174"/>
        </w:trPr>
        <w:tc>
          <w:tcPr>
            <w:tcW w:w="3038" w:type="dxa"/>
            <w:gridSpan w:val="3"/>
            <w:tcBorders>
              <w:top w:val="single" w:sz="4" w:space="0" w:color="auto"/>
              <w:bottom w:val="single" w:sz="4" w:space="0" w:color="auto"/>
              <w:right w:val="nil"/>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3</w:t>
            </w:r>
          </w:p>
        </w:tc>
        <w:tc>
          <w:tcPr>
            <w:tcW w:w="895" w:type="dxa"/>
            <w:tcBorders>
              <w:top w:val="single" w:sz="4" w:space="0" w:color="auto"/>
              <w:left w:val="single" w:sz="4" w:space="0" w:color="auto"/>
              <w:bottom w:val="nil"/>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4</w:t>
            </w:r>
          </w:p>
        </w:tc>
        <w:tc>
          <w:tcPr>
            <w:tcW w:w="924"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8</w:t>
            </w:r>
          </w:p>
        </w:tc>
        <w:tc>
          <w:tcPr>
            <w:tcW w:w="1007" w:type="dxa"/>
            <w:tcBorders>
              <w:top w:val="single" w:sz="4" w:space="0" w:color="auto"/>
              <w:bottom w:val="single" w:sz="4" w:space="0" w:color="auto"/>
            </w:tcBorders>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9</w:t>
            </w:r>
          </w:p>
        </w:tc>
        <w:tc>
          <w:tcPr>
            <w:tcW w:w="1078" w:type="dxa"/>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774562" w:rsidRPr="002C52A6" w:rsidRDefault="00774562" w:rsidP="0005677B">
            <w:pPr>
              <w:spacing w:line="140" w:lineRule="exact"/>
              <w:jc w:val="center"/>
              <w:rPr>
                <w:rFonts w:ascii="Arial" w:hAnsi="Arial" w:cs="Arial"/>
                <w:sz w:val="12"/>
                <w:szCs w:val="12"/>
              </w:rPr>
            </w:pPr>
            <w:r w:rsidRPr="002C52A6">
              <w:rPr>
                <w:rFonts w:ascii="Arial" w:hAnsi="Arial" w:cs="Arial"/>
                <w:sz w:val="12"/>
                <w:szCs w:val="12"/>
              </w:rPr>
              <w:t>11</w:t>
            </w:r>
          </w:p>
        </w:tc>
      </w:tr>
      <w:tr w:rsidR="002C52A6" w:rsidRPr="002C52A6" w:rsidTr="0005677B">
        <w:trPr>
          <w:cantSplit/>
          <w:trHeight w:hRule="exact" w:val="284"/>
        </w:trPr>
        <w:tc>
          <w:tcPr>
            <w:tcW w:w="2730" w:type="dxa"/>
            <w:gridSpan w:val="2"/>
            <w:tcBorders>
              <w:top w:val="single" w:sz="8" w:space="0" w:color="auto"/>
              <w:bottom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18</w:t>
            </w:r>
          </w:p>
        </w:tc>
        <w:tc>
          <w:tcPr>
            <w:tcW w:w="728"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18</w:t>
            </w:r>
          </w:p>
        </w:tc>
        <w:tc>
          <w:tcPr>
            <w:tcW w:w="895"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5</w:t>
            </w:r>
          </w:p>
        </w:tc>
        <w:tc>
          <w:tcPr>
            <w:tcW w:w="1050"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13</w:t>
            </w:r>
          </w:p>
        </w:tc>
        <w:tc>
          <w:tcPr>
            <w:tcW w:w="1036"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966"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07"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7</w:t>
            </w:r>
          </w:p>
        </w:tc>
        <w:tc>
          <w:tcPr>
            <w:tcW w:w="1078" w:type="dxa"/>
            <w:tcBorders>
              <w:top w:val="single" w:sz="18"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02</w:t>
            </w:r>
          </w:p>
        </w:tc>
        <w:tc>
          <w:tcPr>
            <w:tcW w:w="75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25</w:t>
            </w:r>
          </w:p>
        </w:tc>
        <w:tc>
          <w:tcPr>
            <w:tcW w:w="72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25</w:t>
            </w:r>
          </w:p>
        </w:tc>
        <w:tc>
          <w:tcPr>
            <w:tcW w:w="895"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1050"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23</w:t>
            </w:r>
          </w:p>
        </w:tc>
        <w:tc>
          <w:tcPr>
            <w:tcW w:w="103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5</w:t>
            </w:r>
          </w:p>
        </w:tc>
        <w:tc>
          <w:tcPr>
            <w:tcW w:w="96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7</w:t>
            </w:r>
          </w:p>
        </w:tc>
        <w:tc>
          <w:tcPr>
            <w:tcW w:w="1007"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7</w:t>
            </w:r>
          </w:p>
        </w:tc>
        <w:tc>
          <w:tcPr>
            <w:tcW w:w="107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3</w:t>
            </w:r>
          </w:p>
        </w:tc>
        <w:tc>
          <w:tcPr>
            <w:tcW w:w="72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3</w:t>
            </w:r>
          </w:p>
        </w:tc>
        <w:tc>
          <w:tcPr>
            <w:tcW w:w="895"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2</w:t>
            </w:r>
          </w:p>
        </w:tc>
        <w:tc>
          <w:tcPr>
            <w:tcW w:w="103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07"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284"/>
        </w:trPr>
        <w:tc>
          <w:tcPr>
            <w:tcW w:w="2730" w:type="dxa"/>
            <w:gridSpan w:val="2"/>
            <w:tcBorders>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774562" w:rsidRPr="002C52A6" w:rsidRDefault="00774562" w:rsidP="0005677B">
            <w:pPr>
              <w:spacing w:after="40" w:line="140" w:lineRule="exact"/>
              <w:jc w:val="center"/>
              <w:rPr>
                <w:rFonts w:ascii="Arial" w:hAnsi="Arial" w:cs="Arial"/>
                <w:sz w:val="12"/>
                <w:szCs w:val="12"/>
              </w:rPr>
            </w:pPr>
            <w:r w:rsidRPr="002C52A6">
              <w:rPr>
                <w:rFonts w:ascii="Arial" w:hAnsi="Arial" w:cs="Arial"/>
                <w:sz w:val="12"/>
                <w:szCs w:val="12"/>
              </w:rPr>
              <w:t>05</w:t>
            </w:r>
          </w:p>
        </w:tc>
        <w:tc>
          <w:tcPr>
            <w:tcW w:w="756"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3</w:t>
            </w:r>
          </w:p>
        </w:tc>
        <w:tc>
          <w:tcPr>
            <w:tcW w:w="728"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3</w:t>
            </w:r>
          </w:p>
        </w:tc>
        <w:tc>
          <w:tcPr>
            <w:tcW w:w="895"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3</w:t>
            </w:r>
          </w:p>
        </w:tc>
        <w:tc>
          <w:tcPr>
            <w:tcW w:w="1036" w:type="dxa"/>
            <w:tcBorders>
              <w:top w:val="single" w:sz="2" w:space="0" w:color="auto"/>
              <w:left w:val="single" w:sz="4"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07"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340"/>
        </w:trPr>
        <w:tc>
          <w:tcPr>
            <w:tcW w:w="573" w:type="dxa"/>
            <w:vMerge w:val="restart"/>
            <w:tcBorders>
              <w:right w:val="single" w:sz="4" w:space="0" w:color="auto"/>
            </w:tcBorders>
            <w:textDirection w:val="btLr"/>
            <w:vAlign w:val="center"/>
          </w:tcPr>
          <w:p w:rsidR="00774562" w:rsidRPr="002C52A6" w:rsidRDefault="00774562" w:rsidP="0005677B">
            <w:pPr>
              <w:spacing w:after="40" w:line="140" w:lineRule="exact"/>
              <w:ind w:left="85" w:right="85"/>
              <w:jc w:val="center"/>
              <w:rPr>
                <w:rFonts w:ascii="Arial" w:hAnsi="Arial" w:cs="Arial"/>
                <w:sz w:val="14"/>
              </w:rPr>
            </w:pPr>
            <w:r w:rsidRPr="002C52A6">
              <w:rPr>
                <w:rFonts w:ascii="Arial" w:hAnsi="Arial" w:cs="Arial"/>
                <w:sz w:val="14"/>
              </w:rPr>
              <w:t>w tym wykonawcze</w:t>
            </w:r>
          </w:p>
        </w:tc>
        <w:tc>
          <w:tcPr>
            <w:tcW w:w="2157" w:type="dxa"/>
            <w:tcBorders>
              <w:left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774562" w:rsidRPr="002C52A6" w:rsidRDefault="00774562" w:rsidP="00774562">
            <w:pPr>
              <w:spacing w:after="40" w:line="140" w:lineRule="exact"/>
              <w:jc w:val="center"/>
              <w:rPr>
                <w:rFonts w:ascii="Arial" w:hAnsi="Arial" w:cs="Arial"/>
                <w:sz w:val="12"/>
                <w:szCs w:val="12"/>
              </w:rPr>
            </w:pPr>
            <w:r w:rsidRPr="002C52A6">
              <w:rPr>
                <w:rFonts w:ascii="Arial" w:hAnsi="Arial" w:cs="Arial"/>
                <w:sz w:val="12"/>
                <w:szCs w:val="12"/>
              </w:rPr>
              <w:t>06</w:t>
            </w:r>
          </w:p>
        </w:tc>
        <w:tc>
          <w:tcPr>
            <w:tcW w:w="756"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340"/>
        </w:trPr>
        <w:tc>
          <w:tcPr>
            <w:tcW w:w="573" w:type="dxa"/>
            <w:vMerge/>
            <w:tcBorders>
              <w:right w:val="single" w:sz="4" w:space="0" w:color="auto"/>
            </w:tcBorders>
            <w:vAlign w:val="center"/>
          </w:tcPr>
          <w:p w:rsidR="00774562" w:rsidRPr="002C52A6" w:rsidRDefault="00774562"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774562" w:rsidRPr="002C52A6" w:rsidRDefault="00774562" w:rsidP="00774562">
            <w:pPr>
              <w:spacing w:after="40" w:line="140" w:lineRule="exact"/>
              <w:jc w:val="center"/>
              <w:rPr>
                <w:rFonts w:ascii="Arial" w:hAnsi="Arial" w:cs="Arial"/>
                <w:sz w:val="12"/>
                <w:szCs w:val="12"/>
              </w:rPr>
            </w:pPr>
            <w:r w:rsidRPr="002C52A6">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728"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895"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1036" w:type="dxa"/>
            <w:tcBorders>
              <w:top w:val="single" w:sz="2" w:space="0" w:color="auto"/>
              <w:left w:val="single" w:sz="4"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774562" w:rsidRPr="002C52A6" w:rsidRDefault="00774562" w:rsidP="0005677B">
            <w:pPr>
              <w:jc w:val="right"/>
              <w:rPr>
                <w:rFonts w:ascii="Arial" w:hAnsi="Arial" w:cs="Arial"/>
                <w:sz w:val="14"/>
                <w:szCs w:val="14"/>
              </w:rPr>
            </w:pPr>
            <w:r w:rsidRPr="002C52A6">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r w:rsidR="002C52A6" w:rsidRPr="002C52A6" w:rsidTr="0005677B">
        <w:trPr>
          <w:cantSplit/>
          <w:trHeight w:hRule="exact" w:val="340"/>
        </w:trPr>
        <w:tc>
          <w:tcPr>
            <w:tcW w:w="573" w:type="dxa"/>
            <w:vMerge/>
            <w:tcBorders>
              <w:right w:val="single" w:sz="4" w:space="0" w:color="auto"/>
            </w:tcBorders>
            <w:vAlign w:val="center"/>
          </w:tcPr>
          <w:p w:rsidR="00774562" w:rsidRPr="002C52A6" w:rsidRDefault="00774562"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774562" w:rsidRPr="002C52A6" w:rsidRDefault="00774562" w:rsidP="0005677B">
            <w:pPr>
              <w:spacing w:after="40" w:line="140" w:lineRule="exact"/>
              <w:ind w:left="85" w:right="85"/>
              <w:rPr>
                <w:rFonts w:ascii="Arial" w:hAnsi="Arial" w:cs="Arial"/>
                <w:sz w:val="14"/>
              </w:rPr>
            </w:pPr>
            <w:r w:rsidRPr="002C52A6">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774562" w:rsidRPr="002C52A6" w:rsidRDefault="00774562" w:rsidP="00774562">
            <w:pPr>
              <w:spacing w:after="40" w:line="140" w:lineRule="exact"/>
              <w:jc w:val="center"/>
              <w:rPr>
                <w:rFonts w:ascii="Arial" w:hAnsi="Arial" w:cs="Arial"/>
                <w:sz w:val="12"/>
                <w:szCs w:val="12"/>
              </w:rPr>
            </w:pPr>
            <w:r w:rsidRPr="002C52A6">
              <w:rPr>
                <w:rFonts w:ascii="Arial" w:hAnsi="Arial" w:cs="Arial"/>
                <w:sz w:val="12"/>
                <w:szCs w:val="12"/>
              </w:rPr>
              <w:t>08</w:t>
            </w:r>
          </w:p>
        </w:tc>
        <w:tc>
          <w:tcPr>
            <w:tcW w:w="756"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774562" w:rsidRPr="002C52A6" w:rsidRDefault="00774562" w:rsidP="0005677B">
            <w:pPr>
              <w:jc w:val="right"/>
              <w:rPr>
                <w:rFonts w:ascii="Arial" w:hAnsi="Arial" w:cs="Arial"/>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774562" w:rsidRPr="002C52A6" w:rsidRDefault="00774562" w:rsidP="0005677B">
            <w:pPr>
              <w:jc w:val="right"/>
              <w:rPr>
                <w:rFonts w:ascii="Arial" w:hAnsi="Arial" w:cs="Arial"/>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774562" w:rsidRPr="002C52A6" w:rsidRDefault="00774562" w:rsidP="0005677B">
            <w:pPr>
              <w:jc w:val="right"/>
              <w:rPr>
                <w:rFonts w:ascii="Arial" w:hAnsi="Arial" w:cs="Arial"/>
                <w:sz w:val="14"/>
                <w:szCs w:val="14"/>
              </w:rPr>
            </w:pPr>
          </w:p>
        </w:tc>
      </w:tr>
    </w:tbl>
    <w:p w:rsidR="00774562" w:rsidRPr="002C52A6" w:rsidRDefault="00774562" w:rsidP="007B5D11">
      <w:pPr>
        <w:spacing w:after="80" w:line="220" w:lineRule="exact"/>
        <w:outlineLvl w:val="0"/>
        <w:rPr>
          <w:rFonts w:ascii="Arial" w:hAnsi="Arial" w:cs="Arial"/>
          <w:b/>
        </w:rPr>
      </w:pPr>
    </w:p>
    <w:p w:rsidR="005D5E5E" w:rsidRPr="002C52A6" w:rsidRDefault="005D5E5E" w:rsidP="005D5E5E">
      <w:pPr>
        <w:spacing w:after="80" w:line="220" w:lineRule="exact"/>
        <w:outlineLvl w:val="0"/>
        <w:rPr>
          <w:rFonts w:ascii="Arial" w:hAnsi="Arial" w:cs="Arial"/>
          <w:b/>
        </w:rPr>
      </w:pPr>
    </w:p>
    <w:p w:rsidR="005D5E5E" w:rsidRPr="002C52A6" w:rsidRDefault="005D5E5E" w:rsidP="005D5E5E">
      <w:pPr>
        <w:spacing w:after="80" w:line="220" w:lineRule="exact"/>
        <w:outlineLvl w:val="0"/>
        <w:rPr>
          <w:rFonts w:ascii="Arial" w:hAnsi="Arial" w:cs="Arial"/>
          <w:b/>
          <w:bCs/>
          <w:sz w:val="22"/>
          <w:szCs w:val="22"/>
        </w:rPr>
      </w:pPr>
      <w:r w:rsidRPr="002C52A6">
        <w:rPr>
          <w:rFonts w:ascii="Arial" w:hAnsi="Arial" w:cs="Arial"/>
          <w:b/>
        </w:rPr>
        <w:t>Dział 2.1.2.</w:t>
      </w:r>
      <w:r w:rsidR="00C01E47">
        <w:rPr>
          <w:rFonts w:ascii="Arial" w:hAnsi="Arial" w:cs="Arial"/>
          <w:b/>
        </w:rPr>
        <w:t>1.</w:t>
      </w:r>
      <w:r w:rsidRPr="002C52A6">
        <w:rPr>
          <w:rFonts w:ascii="Arial" w:hAnsi="Arial" w:cs="Arial"/>
          <w:b/>
        </w:rPr>
        <w:t xml:space="preserve"> </w:t>
      </w:r>
      <w:r w:rsidR="00C01E47" w:rsidRPr="00C01E47">
        <w:rPr>
          <w:rFonts w:ascii="Arial" w:hAnsi="Arial" w:cs="Arial"/>
          <w:b/>
        </w:rPr>
        <w:t xml:space="preserve">Liczba spraw zakreślonych w urządzeniu ewidencyjnym w wyniku zawieszenia postępowania </w:t>
      </w:r>
      <w:r w:rsidR="00C01E47" w:rsidRPr="00C01E47">
        <w:rPr>
          <w:rFonts w:ascii="Arial" w:hAnsi="Arial" w:cs="Arial"/>
          <w:b/>
          <w:sz w:val="20"/>
        </w:rPr>
        <w:t>(bez czasu trwania mediacji w sprawach wszczętych po 1 stycznia 2016r.)</w:t>
      </w:r>
    </w:p>
    <w:tbl>
      <w:tblPr>
        <w:tblW w:w="1335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
        <w:gridCol w:w="2157"/>
        <w:gridCol w:w="308"/>
        <w:gridCol w:w="756"/>
        <w:gridCol w:w="728"/>
        <w:gridCol w:w="994"/>
        <w:gridCol w:w="895"/>
        <w:gridCol w:w="924"/>
        <w:gridCol w:w="1050"/>
        <w:gridCol w:w="1036"/>
        <w:gridCol w:w="966"/>
        <w:gridCol w:w="1007"/>
        <w:gridCol w:w="1078"/>
        <w:gridCol w:w="882"/>
      </w:tblGrid>
      <w:tr w:rsidR="005D5E5E" w:rsidRPr="002C52A6" w:rsidTr="00D7202D">
        <w:trPr>
          <w:cantSplit/>
          <w:trHeight w:val="621"/>
        </w:trPr>
        <w:tc>
          <w:tcPr>
            <w:tcW w:w="3038" w:type="dxa"/>
            <w:gridSpan w:val="3"/>
            <w:tcBorders>
              <w:top w:val="single" w:sz="8" w:space="0" w:color="auto"/>
              <w:bottom w:val="nil"/>
              <w:right w:val="nil"/>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SPRAWY</w:t>
            </w:r>
          </w:p>
          <w:p w:rsidR="005D5E5E" w:rsidRPr="002C52A6" w:rsidRDefault="005D5E5E" w:rsidP="00D7202D">
            <w:pPr>
              <w:spacing w:line="140" w:lineRule="exact"/>
              <w:jc w:val="center"/>
              <w:rPr>
                <w:rFonts w:ascii="Arial" w:hAnsi="Arial" w:cs="Arial"/>
                <w:sz w:val="14"/>
              </w:rPr>
            </w:pPr>
            <w:r w:rsidRPr="002C52A6">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Razem</w:t>
            </w:r>
          </w:p>
          <w:p w:rsidR="005D5E5E" w:rsidRPr="002C52A6" w:rsidRDefault="005D5E5E" w:rsidP="00D7202D">
            <w:pPr>
              <w:spacing w:line="140" w:lineRule="exact"/>
              <w:jc w:val="center"/>
              <w:rPr>
                <w:rFonts w:ascii="Arial" w:hAnsi="Arial" w:cs="Arial"/>
                <w:sz w:val="14"/>
              </w:rPr>
            </w:pPr>
            <w:r w:rsidRPr="002C52A6">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Suma powyżej 3 miesięcy </w:t>
            </w:r>
            <w:r w:rsidRPr="002C52A6">
              <w:rPr>
                <w:rFonts w:ascii="Arial" w:hAnsi="Arial" w:cs="Arial"/>
                <w:sz w:val="14"/>
              </w:rPr>
              <w:br/>
            </w:r>
            <w:r w:rsidRPr="002C52A6">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Powyżej </w:t>
            </w:r>
          </w:p>
          <w:p w:rsidR="005D5E5E" w:rsidRPr="002C52A6" w:rsidRDefault="005D5E5E" w:rsidP="00D7202D">
            <w:pPr>
              <w:spacing w:line="140" w:lineRule="exact"/>
              <w:jc w:val="center"/>
              <w:rPr>
                <w:rFonts w:ascii="Arial" w:hAnsi="Arial" w:cs="Arial"/>
                <w:sz w:val="14"/>
              </w:rPr>
            </w:pPr>
            <w:r w:rsidRPr="002C52A6">
              <w:rPr>
                <w:rFonts w:ascii="Arial" w:hAnsi="Arial" w:cs="Arial"/>
                <w:sz w:val="14"/>
              </w:rPr>
              <w:t>3 do 6 miesięcy</w:t>
            </w:r>
          </w:p>
        </w:tc>
        <w:tc>
          <w:tcPr>
            <w:tcW w:w="924" w:type="dxa"/>
            <w:tcBorders>
              <w:top w:val="single" w:sz="8" w:space="0" w:color="auto"/>
              <w:bottom w:val="nil"/>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Powyżej 6 do 12 miesięcy</w:t>
            </w:r>
          </w:p>
        </w:tc>
        <w:tc>
          <w:tcPr>
            <w:tcW w:w="1050" w:type="dxa"/>
            <w:tcBorders>
              <w:top w:val="single" w:sz="8" w:space="0" w:color="auto"/>
              <w:bottom w:val="nil"/>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Suma powyżej 12 miesięcy </w:t>
            </w:r>
            <w:r w:rsidRPr="002C52A6">
              <w:rPr>
                <w:rFonts w:ascii="Arial" w:hAnsi="Arial" w:cs="Arial"/>
                <w:sz w:val="14"/>
              </w:rPr>
              <w:br/>
              <w:t>(kol. od 7 do 11)</w:t>
            </w:r>
          </w:p>
        </w:tc>
        <w:tc>
          <w:tcPr>
            <w:tcW w:w="1036" w:type="dxa"/>
            <w:tcBorders>
              <w:top w:val="single" w:sz="8" w:space="0" w:color="auto"/>
              <w:bottom w:val="nil"/>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Powyżej 12 miesięcy  do </w:t>
            </w:r>
          </w:p>
          <w:p w:rsidR="005D5E5E" w:rsidRPr="002C52A6" w:rsidRDefault="005D5E5E" w:rsidP="00D7202D">
            <w:pPr>
              <w:spacing w:line="140" w:lineRule="exact"/>
              <w:jc w:val="center"/>
              <w:rPr>
                <w:rFonts w:ascii="Arial" w:hAnsi="Arial" w:cs="Arial"/>
                <w:sz w:val="14"/>
              </w:rPr>
            </w:pPr>
            <w:r w:rsidRPr="002C52A6">
              <w:rPr>
                <w:rFonts w:ascii="Arial" w:hAnsi="Arial" w:cs="Arial"/>
                <w:sz w:val="14"/>
              </w:rPr>
              <w:t>2 lat</w:t>
            </w:r>
          </w:p>
        </w:tc>
        <w:tc>
          <w:tcPr>
            <w:tcW w:w="966" w:type="dxa"/>
            <w:tcBorders>
              <w:top w:val="single" w:sz="8" w:space="0" w:color="auto"/>
              <w:bottom w:val="nil"/>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Powyżej 2 do </w:t>
            </w:r>
            <w:r w:rsidRPr="002C52A6">
              <w:rPr>
                <w:rFonts w:ascii="Arial" w:hAnsi="Arial" w:cs="Arial"/>
                <w:sz w:val="14"/>
              </w:rPr>
              <w:br/>
              <w:t>3 lat</w:t>
            </w:r>
          </w:p>
        </w:tc>
        <w:tc>
          <w:tcPr>
            <w:tcW w:w="1007" w:type="dxa"/>
            <w:tcBorders>
              <w:top w:val="single" w:sz="8" w:space="0" w:color="auto"/>
              <w:bottom w:val="nil"/>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Powyżej 3 do </w:t>
            </w:r>
            <w:r w:rsidRPr="002C52A6">
              <w:rPr>
                <w:rFonts w:ascii="Arial" w:hAnsi="Arial" w:cs="Arial"/>
                <w:sz w:val="14"/>
              </w:rPr>
              <w:br/>
              <w:t>5 lat</w:t>
            </w:r>
          </w:p>
        </w:tc>
        <w:tc>
          <w:tcPr>
            <w:tcW w:w="1078" w:type="dxa"/>
            <w:tcBorders>
              <w:top w:val="single" w:sz="8" w:space="0" w:color="auto"/>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 xml:space="preserve">Powyżej 5 do </w:t>
            </w:r>
            <w:r w:rsidRPr="002C52A6">
              <w:rPr>
                <w:rFonts w:ascii="Arial" w:hAnsi="Arial" w:cs="Arial"/>
                <w:sz w:val="14"/>
              </w:rPr>
              <w:br/>
              <w:t>8 lat</w:t>
            </w:r>
          </w:p>
        </w:tc>
        <w:tc>
          <w:tcPr>
            <w:tcW w:w="882" w:type="dxa"/>
            <w:tcBorders>
              <w:top w:val="single" w:sz="8" w:space="0" w:color="auto"/>
            </w:tcBorders>
            <w:vAlign w:val="center"/>
          </w:tcPr>
          <w:p w:rsidR="005D5E5E" w:rsidRPr="002C52A6" w:rsidRDefault="005D5E5E" w:rsidP="00D7202D">
            <w:pPr>
              <w:spacing w:line="140" w:lineRule="exact"/>
              <w:jc w:val="center"/>
              <w:rPr>
                <w:rFonts w:ascii="Arial" w:hAnsi="Arial" w:cs="Arial"/>
                <w:sz w:val="14"/>
              </w:rPr>
            </w:pPr>
            <w:r w:rsidRPr="002C52A6">
              <w:rPr>
                <w:rFonts w:ascii="Arial" w:hAnsi="Arial" w:cs="Arial"/>
                <w:sz w:val="14"/>
              </w:rPr>
              <w:t>Ponad 8 lat</w:t>
            </w:r>
          </w:p>
        </w:tc>
      </w:tr>
      <w:tr w:rsidR="005D5E5E" w:rsidRPr="002C52A6" w:rsidTr="00D7202D">
        <w:trPr>
          <w:cantSplit/>
          <w:trHeight w:val="174"/>
        </w:trPr>
        <w:tc>
          <w:tcPr>
            <w:tcW w:w="3038" w:type="dxa"/>
            <w:gridSpan w:val="3"/>
            <w:tcBorders>
              <w:top w:val="single" w:sz="4" w:space="0" w:color="auto"/>
              <w:bottom w:val="single" w:sz="4" w:space="0" w:color="auto"/>
              <w:right w:val="nil"/>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3</w:t>
            </w:r>
          </w:p>
        </w:tc>
        <w:tc>
          <w:tcPr>
            <w:tcW w:w="895" w:type="dxa"/>
            <w:tcBorders>
              <w:top w:val="single" w:sz="4" w:space="0" w:color="auto"/>
              <w:left w:val="single" w:sz="4" w:space="0" w:color="auto"/>
              <w:bottom w:val="nil"/>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4</w:t>
            </w:r>
          </w:p>
        </w:tc>
        <w:tc>
          <w:tcPr>
            <w:tcW w:w="924" w:type="dxa"/>
            <w:tcBorders>
              <w:top w:val="single" w:sz="4" w:space="0" w:color="auto"/>
              <w:bottom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5</w:t>
            </w:r>
          </w:p>
        </w:tc>
        <w:tc>
          <w:tcPr>
            <w:tcW w:w="1050" w:type="dxa"/>
            <w:tcBorders>
              <w:top w:val="single" w:sz="4" w:space="0" w:color="auto"/>
              <w:bottom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6</w:t>
            </w:r>
          </w:p>
        </w:tc>
        <w:tc>
          <w:tcPr>
            <w:tcW w:w="1036" w:type="dxa"/>
            <w:tcBorders>
              <w:top w:val="single" w:sz="4" w:space="0" w:color="auto"/>
              <w:bottom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7</w:t>
            </w:r>
          </w:p>
        </w:tc>
        <w:tc>
          <w:tcPr>
            <w:tcW w:w="966" w:type="dxa"/>
            <w:tcBorders>
              <w:top w:val="single" w:sz="4" w:space="0" w:color="auto"/>
              <w:bottom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8</w:t>
            </w:r>
          </w:p>
        </w:tc>
        <w:tc>
          <w:tcPr>
            <w:tcW w:w="1007" w:type="dxa"/>
            <w:tcBorders>
              <w:top w:val="single" w:sz="4" w:space="0" w:color="auto"/>
              <w:bottom w:val="single" w:sz="4" w:space="0" w:color="auto"/>
            </w:tcBorders>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9</w:t>
            </w:r>
          </w:p>
        </w:tc>
        <w:tc>
          <w:tcPr>
            <w:tcW w:w="1078" w:type="dxa"/>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10</w:t>
            </w:r>
          </w:p>
        </w:tc>
        <w:tc>
          <w:tcPr>
            <w:tcW w:w="882" w:type="dxa"/>
            <w:vAlign w:val="center"/>
          </w:tcPr>
          <w:p w:rsidR="005D5E5E" w:rsidRPr="002C52A6" w:rsidRDefault="005D5E5E" w:rsidP="00D7202D">
            <w:pPr>
              <w:spacing w:line="140" w:lineRule="exact"/>
              <w:jc w:val="center"/>
              <w:rPr>
                <w:rFonts w:ascii="Arial" w:hAnsi="Arial" w:cs="Arial"/>
                <w:sz w:val="12"/>
                <w:szCs w:val="12"/>
              </w:rPr>
            </w:pPr>
            <w:r w:rsidRPr="002C52A6">
              <w:rPr>
                <w:rFonts w:ascii="Arial" w:hAnsi="Arial" w:cs="Arial"/>
                <w:sz w:val="12"/>
                <w:szCs w:val="12"/>
              </w:rPr>
              <w:t>11</w:t>
            </w:r>
          </w:p>
        </w:tc>
      </w:tr>
      <w:tr w:rsidR="00281E4C" w:rsidRPr="002C52A6" w:rsidTr="00D7202D">
        <w:trPr>
          <w:cantSplit/>
          <w:trHeight w:hRule="exact" w:val="284"/>
        </w:trPr>
        <w:tc>
          <w:tcPr>
            <w:tcW w:w="2730" w:type="dxa"/>
            <w:gridSpan w:val="2"/>
            <w:tcBorders>
              <w:top w:val="single" w:sz="8" w:space="0" w:color="auto"/>
              <w:bottom w:val="single" w:sz="4" w:space="0" w:color="auto"/>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18</w:t>
            </w:r>
          </w:p>
        </w:tc>
        <w:tc>
          <w:tcPr>
            <w:tcW w:w="728"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18</w:t>
            </w:r>
          </w:p>
        </w:tc>
        <w:tc>
          <w:tcPr>
            <w:tcW w:w="895"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5</w:t>
            </w:r>
          </w:p>
        </w:tc>
        <w:tc>
          <w:tcPr>
            <w:tcW w:w="1050"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13</w:t>
            </w:r>
          </w:p>
        </w:tc>
        <w:tc>
          <w:tcPr>
            <w:tcW w:w="1036"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w:t>
            </w:r>
          </w:p>
        </w:tc>
        <w:tc>
          <w:tcPr>
            <w:tcW w:w="966"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1007"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7</w:t>
            </w:r>
          </w:p>
        </w:tc>
        <w:tc>
          <w:tcPr>
            <w:tcW w:w="1078" w:type="dxa"/>
            <w:tcBorders>
              <w:top w:val="single" w:sz="18"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w:t>
            </w:r>
          </w:p>
        </w:tc>
        <w:tc>
          <w:tcPr>
            <w:tcW w:w="882" w:type="dxa"/>
            <w:tcBorders>
              <w:top w:val="single" w:sz="18" w:space="0" w:color="auto"/>
              <w:left w:val="single" w:sz="4" w:space="0" w:color="auto"/>
              <w:bottom w:val="single" w:sz="4" w:space="0" w:color="auto"/>
              <w:right w:val="single" w:sz="18"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r>
      <w:tr w:rsidR="00281E4C" w:rsidRPr="002C52A6" w:rsidTr="00D7202D">
        <w:trPr>
          <w:cantSplit/>
          <w:trHeight w:hRule="exact" w:val="284"/>
        </w:trPr>
        <w:tc>
          <w:tcPr>
            <w:tcW w:w="2730" w:type="dxa"/>
            <w:gridSpan w:val="2"/>
            <w:tcBorders>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02</w:t>
            </w:r>
          </w:p>
        </w:tc>
        <w:tc>
          <w:tcPr>
            <w:tcW w:w="75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281E4C" w:rsidRPr="00281E4C" w:rsidRDefault="00281E4C">
            <w:pPr>
              <w:jc w:val="right"/>
              <w:rPr>
                <w:rFonts w:ascii="Arial" w:hAnsi="Arial" w:cs="Arial"/>
                <w:color w:val="000000"/>
                <w:sz w:val="14"/>
                <w:szCs w:val="16"/>
              </w:rPr>
            </w:pPr>
          </w:p>
        </w:tc>
      </w:tr>
      <w:tr w:rsidR="00281E4C" w:rsidRPr="002C52A6" w:rsidTr="00D7202D">
        <w:trPr>
          <w:cantSplit/>
          <w:trHeight w:hRule="exact" w:val="284"/>
        </w:trPr>
        <w:tc>
          <w:tcPr>
            <w:tcW w:w="2730" w:type="dxa"/>
            <w:gridSpan w:val="2"/>
            <w:tcBorders>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25</w:t>
            </w:r>
          </w:p>
        </w:tc>
        <w:tc>
          <w:tcPr>
            <w:tcW w:w="728"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25</w:t>
            </w:r>
          </w:p>
        </w:tc>
        <w:tc>
          <w:tcPr>
            <w:tcW w:w="895"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w:t>
            </w:r>
          </w:p>
        </w:tc>
        <w:tc>
          <w:tcPr>
            <w:tcW w:w="1050"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23</w:t>
            </w:r>
          </w:p>
        </w:tc>
        <w:tc>
          <w:tcPr>
            <w:tcW w:w="103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5</w:t>
            </w:r>
          </w:p>
        </w:tc>
        <w:tc>
          <w:tcPr>
            <w:tcW w:w="96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7</w:t>
            </w:r>
          </w:p>
        </w:tc>
        <w:tc>
          <w:tcPr>
            <w:tcW w:w="1007"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7</w:t>
            </w:r>
          </w:p>
        </w:tc>
        <w:tc>
          <w:tcPr>
            <w:tcW w:w="1078"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w:t>
            </w:r>
          </w:p>
        </w:tc>
        <w:tc>
          <w:tcPr>
            <w:tcW w:w="882" w:type="dxa"/>
            <w:tcBorders>
              <w:top w:val="single" w:sz="4" w:space="0" w:color="auto"/>
              <w:left w:val="single" w:sz="4" w:space="0" w:color="auto"/>
              <w:bottom w:val="single" w:sz="4" w:space="0" w:color="auto"/>
              <w:right w:val="single" w:sz="18"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w:t>
            </w:r>
          </w:p>
        </w:tc>
      </w:tr>
      <w:tr w:rsidR="00281E4C" w:rsidRPr="002C52A6" w:rsidTr="00D7202D">
        <w:trPr>
          <w:cantSplit/>
          <w:trHeight w:hRule="exact" w:val="284"/>
        </w:trPr>
        <w:tc>
          <w:tcPr>
            <w:tcW w:w="2730" w:type="dxa"/>
            <w:gridSpan w:val="2"/>
            <w:tcBorders>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3</w:t>
            </w:r>
          </w:p>
        </w:tc>
        <w:tc>
          <w:tcPr>
            <w:tcW w:w="728"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3</w:t>
            </w:r>
          </w:p>
        </w:tc>
        <w:tc>
          <w:tcPr>
            <w:tcW w:w="895"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1050"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2</w:t>
            </w:r>
          </w:p>
        </w:tc>
        <w:tc>
          <w:tcPr>
            <w:tcW w:w="103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1007"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1078" w:type="dxa"/>
            <w:tcBorders>
              <w:top w:val="single" w:sz="4" w:space="0" w:color="auto"/>
              <w:left w:val="single" w:sz="4" w:space="0" w:color="auto"/>
              <w:bottom w:val="single" w:sz="4"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281E4C" w:rsidRPr="00281E4C" w:rsidRDefault="00281E4C">
            <w:pPr>
              <w:jc w:val="right"/>
              <w:rPr>
                <w:rFonts w:ascii="Arial" w:hAnsi="Arial" w:cs="Arial"/>
                <w:color w:val="000000"/>
                <w:sz w:val="14"/>
                <w:szCs w:val="16"/>
              </w:rPr>
            </w:pPr>
          </w:p>
        </w:tc>
      </w:tr>
      <w:tr w:rsidR="00281E4C" w:rsidRPr="002C52A6" w:rsidTr="00D7202D">
        <w:trPr>
          <w:cantSplit/>
          <w:trHeight w:hRule="exact" w:val="284"/>
        </w:trPr>
        <w:tc>
          <w:tcPr>
            <w:tcW w:w="2730" w:type="dxa"/>
            <w:gridSpan w:val="2"/>
            <w:tcBorders>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05</w:t>
            </w:r>
          </w:p>
        </w:tc>
        <w:tc>
          <w:tcPr>
            <w:tcW w:w="756"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3</w:t>
            </w:r>
          </w:p>
        </w:tc>
        <w:tc>
          <w:tcPr>
            <w:tcW w:w="728"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3</w:t>
            </w:r>
          </w:p>
        </w:tc>
        <w:tc>
          <w:tcPr>
            <w:tcW w:w="895"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3</w:t>
            </w:r>
          </w:p>
        </w:tc>
        <w:tc>
          <w:tcPr>
            <w:tcW w:w="1036" w:type="dxa"/>
            <w:tcBorders>
              <w:top w:val="single" w:sz="2" w:space="0" w:color="auto"/>
              <w:left w:val="single" w:sz="4"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966"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1007"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882" w:type="dxa"/>
            <w:tcBorders>
              <w:top w:val="single" w:sz="2" w:space="0" w:color="auto"/>
              <w:left w:val="single" w:sz="2" w:space="0" w:color="auto"/>
              <w:bottom w:val="single" w:sz="2" w:space="0" w:color="auto"/>
              <w:right w:val="single" w:sz="18" w:space="0" w:color="auto"/>
            </w:tcBorders>
            <w:vAlign w:val="center"/>
          </w:tcPr>
          <w:p w:rsidR="00281E4C" w:rsidRPr="00281E4C" w:rsidRDefault="00281E4C">
            <w:pPr>
              <w:jc w:val="right"/>
              <w:rPr>
                <w:rFonts w:ascii="Arial" w:hAnsi="Arial" w:cs="Arial"/>
                <w:color w:val="000000"/>
                <w:sz w:val="14"/>
                <w:szCs w:val="16"/>
              </w:rPr>
            </w:pPr>
          </w:p>
        </w:tc>
      </w:tr>
      <w:tr w:rsidR="00281E4C" w:rsidRPr="002C52A6" w:rsidTr="00D7202D">
        <w:trPr>
          <w:cantSplit/>
          <w:trHeight w:hRule="exact" w:val="340"/>
        </w:trPr>
        <w:tc>
          <w:tcPr>
            <w:tcW w:w="573" w:type="dxa"/>
            <w:vMerge w:val="restart"/>
            <w:tcBorders>
              <w:right w:val="single" w:sz="4" w:space="0" w:color="auto"/>
            </w:tcBorders>
            <w:textDirection w:val="btLr"/>
            <w:vAlign w:val="center"/>
          </w:tcPr>
          <w:p w:rsidR="00281E4C" w:rsidRPr="002C52A6" w:rsidRDefault="00281E4C" w:rsidP="00D7202D">
            <w:pPr>
              <w:spacing w:after="40" w:line="140" w:lineRule="exact"/>
              <w:ind w:left="85" w:right="85"/>
              <w:jc w:val="center"/>
              <w:rPr>
                <w:rFonts w:ascii="Arial" w:hAnsi="Arial" w:cs="Arial"/>
                <w:sz w:val="14"/>
              </w:rPr>
            </w:pPr>
            <w:r w:rsidRPr="002C52A6">
              <w:rPr>
                <w:rFonts w:ascii="Arial" w:hAnsi="Arial" w:cs="Arial"/>
                <w:sz w:val="14"/>
              </w:rPr>
              <w:t>w tym wykonawcze</w:t>
            </w:r>
          </w:p>
        </w:tc>
        <w:tc>
          <w:tcPr>
            <w:tcW w:w="2157" w:type="dxa"/>
            <w:tcBorders>
              <w:left w:val="single" w:sz="4" w:space="0" w:color="auto"/>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06</w:t>
            </w:r>
          </w:p>
        </w:tc>
        <w:tc>
          <w:tcPr>
            <w:tcW w:w="756"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281E4C" w:rsidRPr="00281E4C" w:rsidRDefault="00281E4C">
            <w:pPr>
              <w:jc w:val="right"/>
              <w:rPr>
                <w:rFonts w:ascii="Arial" w:hAnsi="Arial" w:cs="Arial"/>
                <w:color w:val="000000"/>
                <w:sz w:val="14"/>
                <w:szCs w:val="16"/>
              </w:rPr>
            </w:pPr>
          </w:p>
        </w:tc>
      </w:tr>
      <w:tr w:rsidR="00281E4C" w:rsidRPr="002C52A6" w:rsidTr="00D7202D">
        <w:trPr>
          <w:cantSplit/>
          <w:trHeight w:hRule="exact" w:val="340"/>
        </w:trPr>
        <w:tc>
          <w:tcPr>
            <w:tcW w:w="573" w:type="dxa"/>
            <w:vMerge/>
            <w:tcBorders>
              <w:right w:val="single" w:sz="4" w:space="0" w:color="auto"/>
            </w:tcBorders>
            <w:vAlign w:val="center"/>
          </w:tcPr>
          <w:p w:rsidR="00281E4C" w:rsidRPr="002C52A6" w:rsidRDefault="00281E4C"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728"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895"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1036" w:type="dxa"/>
            <w:tcBorders>
              <w:top w:val="single" w:sz="2" w:space="0" w:color="auto"/>
              <w:left w:val="single" w:sz="4"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281E4C" w:rsidRPr="00281E4C" w:rsidRDefault="00281E4C">
            <w:pPr>
              <w:jc w:val="right"/>
              <w:rPr>
                <w:rFonts w:ascii="Arial" w:hAnsi="Arial" w:cs="Arial"/>
                <w:color w:val="000000"/>
                <w:sz w:val="14"/>
                <w:szCs w:val="16"/>
              </w:rPr>
            </w:pPr>
            <w:r w:rsidRPr="00281E4C">
              <w:rPr>
                <w:rFonts w:ascii="Arial" w:hAnsi="Arial" w:cs="Arial"/>
                <w:color w:val="000000"/>
                <w:sz w:val="14"/>
                <w:szCs w:val="16"/>
              </w:rPr>
              <w:t>1</w:t>
            </w:r>
          </w:p>
        </w:tc>
        <w:tc>
          <w:tcPr>
            <w:tcW w:w="882" w:type="dxa"/>
            <w:tcBorders>
              <w:top w:val="single" w:sz="2" w:space="0" w:color="auto"/>
              <w:left w:val="single" w:sz="2" w:space="0" w:color="auto"/>
              <w:bottom w:val="single" w:sz="2" w:space="0" w:color="auto"/>
              <w:right w:val="single" w:sz="18" w:space="0" w:color="auto"/>
            </w:tcBorders>
            <w:vAlign w:val="center"/>
          </w:tcPr>
          <w:p w:rsidR="00281E4C" w:rsidRPr="00281E4C" w:rsidRDefault="00281E4C">
            <w:pPr>
              <w:jc w:val="right"/>
              <w:rPr>
                <w:rFonts w:ascii="Arial" w:hAnsi="Arial" w:cs="Arial"/>
                <w:color w:val="000000"/>
                <w:sz w:val="14"/>
                <w:szCs w:val="16"/>
              </w:rPr>
            </w:pPr>
          </w:p>
        </w:tc>
      </w:tr>
      <w:tr w:rsidR="00281E4C" w:rsidRPr="002C52A6" w:rsidTr="00D7202D">
        <w:trPr>
          <w:cantSplit/>
          <w:trHeight w:hRule="exact" w:val="340"/>
        </w:trPr>
        <w:tc>
          <w:tcPr>
            <w:tcW w:w="573" w:type="dxa"/>
            <w:vMerge/>
            <w:tcBorders>
              <w:right w:val="single" w:sz="4" w:space="0" w:color="auto"/>
            </w:tcBorders>
            <w:vAlign w:val="center"/>
          </w:tcPr>
          <w:p w:rsidR="00281E4C" w:rsidRPr="002C52A6" w:rsidRDefault="00281E4C" w:rsidP="00D7202D">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281E4C" w:rsidRPr="002C52A6" w:rsidRDefault="00281E4C" w:rsidP="00D7202D">
            <w:pPr>
              <w:spacing w:after="40" w:line="140" w:lineRule="exact"/>
              <w:ind w:left="85" w:right="85"/>
              <w:rPr>
                <w:rFonts w:ascii="Arial" w:hAnsi="Arial" w:cs="Arial"/>
                <w:sz w:val="14"/>
              </w:rPr>
            </w:pPr>
            <w:r w:rsidRPr="002C52A6">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281E4C" w:rsidRPr="002C52A6" w:rsidRDefault="00281E4C" w:rsidP="00D7202D">
            <w:pPr>
              <w:spacing w:after="40" w:line="140" w:lineRule="exact"/>
              <w:jc w:val="center"/>
              <w:rPr>
                <w:rFonts w:ascii="Arial" w:hAnsi="Arial" w:cs="Arial"/>
                <w:sz w:val="12"/>
                <w:szCs w:val="12"/>
              </w:rPr>
            </w:pPr>
            <w:r w:rsidRPr="002C52A6">
              <w:rPr>
                <w:rFonts w:ascii="Arial" w:hAnsi="Arial" w:cs="Arial"/>
                <w:sz w:val="12"/>
                <w:szCs w:val="12"/>
              </w:rPr>
              <w:t>08</w:t>
            </w:r>
          </w:p>
        </w:tc>
        <w:tc>
          <w:tcPr>
            <w:tcW w:w="756" w:type="dxa"/>
            <w:tcBorders>
              <w:top w:val="single" w:sz="2" w:space="0" w:color="auto"/>
              <w:left w:val="single" w:sz="2" w:space="0" w:color="auto"/>
              <w:bottom w:val="single" w:sz="18"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728" w:type="dxa"/>
            <w:tcBorders>
              <w:top w:val="single" w:sz="2" w:space="0" w:color="auto"/>
              <w:left w:val="single" w:sz="2" w:space="0" w:color="auto"/>
              <w:bottom w:val="single" w:sz="18"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994" w:type="dxa"/>
            <w:tcBorders>
              <w:top w:val="single" w:sz="2" w:space="0" w:color="auto"/>
              <w:left w:val="single" w:sz="2" w:space="0" w:color="auto"/>
              <w:bottom w:val="single" w:sz="18"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895" w:type="dxa"/>
            <w:tcBorders>
              <w:top w:val="single" w:sz="2" w:space="0" w:color="auto"/>
              <w:left w:val="single" w:sz="4" w:space="0" w:color="auto"/>
              <w:bottom w:val="single" w:sz="18"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924" w:type="dxa"/>
            <w:tcBorders>
              <w:top w:val="single" w:sz="2" w:space="0" w:color="auto"/>
              <w:left w:val="single" w:sz="2" w:space="0" w:color="auto"/>
              <w:bottom w:val="single" w:sz="18"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50" w:type="dxa"/>
            <w:tcBorders>
              <w:top w:val="single" w:sz="2" w:space="0" w:color="auto"/>
              <w:left w:val="single" w:sz="2" w:space="0" w:color="auto"/>
              <w:bottom w:val="single" w:sz="18" w:space="0" w:color="auto"/>
              <w:right w:val="single" w:sz="4" w:space="0" w:color="auto"/>
            </w:tcBorders>
            <w:vAlign w:val="center"/>
          </w:tcPr>
          <w:p w:rsidR="00281E4C" w:rsidRPr="00281E4C" w:rsidRDefault="00281E4C">
            <w:pPr>
              <w:jc w:val="right"/>
              <w:rPr>
                <w:rFonts w:ascii="Arial" w:hAnsi="Arial" w:cs="Arial"/>
                <w:color w:val="000000"/>
                <w:sz w:val="14"/>
                <w:szCs w:val="16"/>
              </w:rPr>
            </w:pPr>
          </w:p>
        </w:tc>
        <w:tc>
          <w:tcPr>
            <w:tcW w:w="1036" w:type="dxa"/>
            <w:tcBorders>
              <w:top w:val="single" w:sz="2" w:space="0" w:color="auto"/>
              <w:left w:val="single" w:sz="4" w:space="0" w:color="auto"/>
              <w:bottom w:val="single" w:sz="18"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966" w:type="dxa"/>
            <w:tcBorders>
              <w:top w:val="single" w:sz="2" w:space="0" w:color="auto"/>
              <w:left w:val="single" w:sz="2" w:space="0" w:color="auto"/>
              <w:bottom w:val="single" w:sz="18"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07" w:type="dxa"/>
            <w:tcBorders>
              <w:top w:val="single" w:sz="2" w:space="0" w:color="auto"/>
              <w:left w:val="single" w:sz="2" w:space="0" w:color="auto"/>
              <w:bottom w:val="single" w:sz="18"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1078" w:type="dxa"/>
            <w:tcBorders>
              <w:top w:val="single" w:sz="2" w:space="0" w:color="auto"/>
              <w:left w:val="single" w:sz="2" w:space="0" w:color="auto"/>
              <w:bottom w:val="single" w:sz="18" w:space="0" w:color="auto"/>
              <w:right w:val="single" w:sz="2" w:space="0" w:color="auto"/>
            </w:tcBorders>
            <w:vAlign w:val="center"/>
          </w:tcPr>
          <w:p w:rsidR="00281E4C" w:rsidRPr="00281E4C" w:rsidRDefault="00281E4C">
            <w:pPr>
              <w:jc w:val="right"/>
              <w:rPr>
                <w:rFonts w:ascii="Arial" w:hAnsi="Arial" w:cs="Arial"/>
                <w:color w:val="000000"/>
                <w:sz w:val="14"/>
                <w:szCs w:val="16"/>
              </w:rPr>
            </w:pPr>
          </w:p>
        </w:tc>
        <w:tc>
          <w:tcPr>
            <w:tcW w:w="882" w:type="dxa"/>
            <w:tcBorders>
              <w:top w:val="single" w:sz="2" w:space="0" w:color="auto"/>
              <w:left w:val="single" w:sz="2" w:space="0" w:color="auto"/>
              <w:bottom w:val="single" w:sz="18" w:space="0" w:color="auto"/>
              <w:right w:val="single" w:sz="18" w:space="0" w:color="auto"/>
            </w:tcBorders>
            <w:vAlign w:val="center"/>
          </w:tcPr>
          <w:p w:rsidR="00281E4C" w:rsidRPr="00281E4C" w:rsidRDefault="00281E4C">
            <w:pPr>
              <w:jc w:val="right"/>
              <w:rPr>
                <w:rFonts w:ascii="Arial" w:hAnsi="Arial" w:cs="Arial"/>
                <w:color w:val="000000"/>
                <w:sz w:val="14"/>
                <w:szCs w:val="16"/>
              </w:rPr>
            </w:pPr>
          </w:p>
        </w:tc>
      </w:tr>
    </w:tbl>
    <w:p w:rsidR="00F67726" w:rsidRPr="00593B7D" w:rsidRDefault="005D5E5E" w:rsidP="007B5D11">
      <w:pPr>
        <w:spacing w:after="80" w:line="220" w:lineRule="exact"/>
        <w:outlineLvl w:val="0"/>
        <w:rPr>
          <w:rFonts w:ascii="Arial" w:hAnsi="Arial" w:cs="Arial"/>
        </w:rPr>
      </w:pPr>
      <w:r>
        <w:rPr>
          <w:rFonts w:ascii="Arial" w:hAnsi="Arial" w:cs="Arial"/>
          <w:b/>
        </w:rPr>
        <w:br w:type="page"/>
      </w:r>
      <w:r w:rsidR="00A012FB" w:rsidRPr="002C52A6">
        <w:rPr>
          <w:rFonts w:ascii="Arial" w:hAnsi="Arial" w:cs="Arial"/>
          <w:b/>
        </w:rPr>
        <w:lastRenderedPageBreak/>
        <w:t xml:space="preserve">Dział 2.2. </w:t>
      </w:r>
      <w:r w:rsidR="0009165D" w:rsidRPr="002C52A6">
        <w:rPr>
          <w:rFonts w:ascii="Arial" w:hAnsi="Arial" w:cs="Arial"/>
          <w:b/>
        </w:rPr>
        <w:t>Czas trwania postępowania sądowe</w:t>
      </w:r>
      <w:r w:rsidR="00E157C6" w:rsidRPr="002C52A6">
        <w:rPr>
          <w:rFonts w:ascii="Arial" w:hAnsi="Arial" w:cs="Arial"/>
          <w:b/>
        </w:rPr>
        <w:t xml:space="preserve">go </w:t>
      </w:r>
      <w:r w:rsidR="00A012FB" w:rsidRPr="002C52A6">
        <w:rPr>
          <w:rFonts w:ascii="Arial" w:hAnsi="Arial" w:cs="Arial"/>
          <w:b/>
        </w:rPr>
        <w:t>od dnia pierw</w:t>
      </w:r>
      <w:r w:rsidR="0009165D" w:rsidRPr="002C52A6">
        <w:rPr>
          <w:rFonts w:ascii="Arial" w:hAnsi="Arial" w:cs="Arial"/>
          <w:b/>
        </w:rPr>
        <w:t xml:space="preserve">szej rejestracji do dnia uprawomocnienia się sprawy w I instancji </w:t>
      </w:r>
      <w:r w:rsidR="00593B7D" w:rsidRPr="00443A85">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2C52A6" w:rsidTr="003C3D3B">
        <w:trPr>
          <w:cantSplit/>
          <w:trHeight w:val="489"/>
        </w:trPr>
        <w:tc>
          <w:tcPr>
            <w:tcW w:w="3047" w:type="dxa"/>
            <w:gridSpan w:val="3"/>
            <w:vAlign w:val="center"/>
          </w:tcPr>
          <w:p w:rsidR="00263164" w:rsidRPr="002C52A6" w:rsidRDefault="00263164">
            <w:pPr>
              <w:spacing w:line="140" w:lineRule="exact"/>
              <w:jc w:val="center"/>
              <w:rPr>
                <w:rFonts w:ascii="Arial" w:hAnsi="Arial" w:cs="Arial"/>
                <w:sz w:val="14"/>
              </w:rPr>
            </w:pPr>
            <w:r w:rsidRPr="002C52A6">
              <w:rPr>
                <w:rFonts w:ascii="Arial" w:hAnsi="Arial" w:cs="Arial"/>
                <w:sz w:val="14"/>
              </w:rPr>
              <w:t>SPRAWY</w:t>
            </w:r>
          </w:p>
          <w:p w:rsidR="00263164" w:rsidRPr="002C52A6" w:rsidRDefault="00263164">
            <w:pPr>
              <w:spacing w:line="140" w:lineRule="exact"/>
              <w:jc w:val="center"/>
              <w:rPr>
                <w:rFonts w:ascii="Arial" w:hAnsi="Arial" w:cs="Arial"/>
                <w:sz w:val="14"/>
              </w:rPr>
            </w:pPr>
            <w:r w:rsidRPr="002C52A6">
              <w:rPr>
                <w:rFonts w:ascii="Arial" w:hAnsi="Arial" w:cs="Arial"/>
                <w:sz w:val="14"/>
              </w:rPr>
              <w:t>wg repertoriów</w:t>
            </w:r>
          </w:p>
        </w:tc>
        <w:tc>
          <w:tcPr>
            <w:tcW w:w="1251" w:type="dxa"/>
            <w:vAlign w:val="center"/>
          </w:tcPr>
          <w:p w:rsidR="0026342C" w:rsidRPr="002C52A6" w:rsidRDefault="0026342C" w:rsidP="0026342C">
            <w:pPr>
              <w:spacing w:line="140" w:lineRule="exact"/>
              <w:jc w:val="center"/>
              <w:rPr>
                <w:rFonts w:ascii="Arial" w:hAnsi="Arial" w:cs="Arial"/>
                <w:sz w:val="14"/>
                <w:szCs w:val="14"/>
              </w:rPr>
            </w:pPr>
            <w:r w:rsidRPr="002C52A6">
              <w:rPr>
                <w:rFonts w:ascii="Arial" w:hAnsi="Arial" w:cs="Arial"/>
                <w:sz w:val="14"/>
                <w:szCs w:val="14"/>
              </w:rPr>
              <w:t>Razem</w:t>
            </w:r>
          </w:p>
          <w:p w:rsidR="00263164" w:rsidRPr="002C52A6" w:rsidRDefault="0026342C" w:rsidP="0026342C">
            <w:pPr>
              <w:spacing w:line="140" w:lineRule="exact"/>
              <w:jc w:val="center"/>
              <w:rPr>
                <w:rFonts w:ascii="Arial" w:hAnsi="Arial" w:cs="Arial"/>
                <w:sz w:val="14"/>
                <w:szCs w:val="14"/>
              </w:rPr>
            </w:pPr>
            <w:r w:rsidRPr="002C52A6">
              <w:rPr>
                <w:rFonts w:ascii="Arial" w:hAnsi="Arial" w:cs="Arial"/>
                <w:sz w:val="14"/>
                <w:szCs w:val="14"/>
              </w:rPr>
              <w:t>(</w:t>
            </w:r>
            <w:r w:rsidR="00756BBE" w:rsidRPr="002C52A6">
              <w:rPr>
                <w:rFonts w:ascii="Arial" w:hAnsi="Arial" w:cs="Arial"/>
                <w:sz w:val="14"/>
                <w:szCs w:val="14"/>
              </w:rPr>
              <w:t>kol</w:t>
            </w:r>
            <w:r w:rsidRPr="002C52A6">
              <w:rPr>
                <w:rFonts w:ascii="Arial" w:hAnsi="Arial" w:cs="Arial"/>
                <w:sz w:val="14"/>
                <w:szCs w:val="14"/>
              </w:rPr>
              <w:t>. 2 do 9)</w:t>
            </w:r>
          </w:p>
        </w:tc>
        <w:tc>
          <w:tcPr>
            <w:tcW w:w="1162" w:type="dxa"/>
            <w:vAlign w:val="center"/>
          </w:tcPr>
          <w:p w:rsidR="00263164" w:rsidRPr="002C52A6" w:rsidRDefault="00756BBE">
            <w:pPr>
              <w:spacing w:line="140" w:lineRule="exact"/>
              <w:jc w:val="center"/>
              <w:rPr>
                <w:rFonts w:ascii="Arial" w:hAnsi="Arial" w:cs="Arial"/>
                <w:sz w:val="14"/>
                <w:szCs w:val="14"/>
              </w:rPr>
            </w:pPr>
            <w:r w:rsidRPr="002C52A6">
              <w:rPr>
                <w:rFonts w:ascii="Arial" w:hAnsi="Arial" w:cs="Arial"/>
                <w:sz w:val="14"/>
                <w:szCs w:val="14"/>
              </w:rPr>
              <w:t>D</w:t>
            </w:r>
            <w:r w:rsidR="00263164" w:rsidRPr="002C52A6">
              <w:rPr>
                <w:rFonts w:ascii="Arial" w:hAnsi="Arial" w:cs="Arial"/>
                <w:sz w:val="14"/>
                <w:szCs w:val="14"/>
              </w:rPr>
              <w:t>o 3 miesięcy</w:t>
            </w:r>
          </w:p>
        </w:tc>
        <w:tc>
          <w:tcPr>
            <w:tcW w:w="1015"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3 do </w:t>
            </w:r>
            <w:r w:rsidRPr="002C52A6">
              <w:rPr>
                <w:rFonts w:ascii="Arial" w:hAnsi="Arial" w:cs="Arial"/>
                <w:sz w:val="14"/>
                <w:szCs w:val="14"/>
              </w:rPr>
              <w:br/>
            </w:r>
            <w:r w:rsidR="00263164" w:rsidRPr="002C52A6">
              <w:rPr>
                <w:rFonts w:ascii="Arial" w:hAnsi="Arial" w:cs="Arial"/>
                <w:sz w:val="14"/>
                <w:szCs w:val="14"/>
              </w:rPr>
              <w:t>6 miesięcy</w:t>
            </w:r>
          </w:p>
        </w:tc>
        <w:tc>
          <w:tcPr>
            <w:tcW w:w="1118"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6 do </w:t>
            </w:r>
            <w:r w:rsidRPr="002C52A6">
              <w:rPr>
                <w:rFonts w:ascii="Arial" w:hAnsi="Arial" w:cs="Arial"/>
                <w:sz w:val="14"/>
                <w:szCs w:val="14"/>
              </w:rPr>
              <w:br/>
            </w:r>
            <w:r w:rsidR="00263164" w:rsidRPr="002C52A6">
              <w:rPr>
                <w:rFonts w:ascii="Arial" w:hAnsi="Arial" w:cs="Arial"/>
                <w:sz w:val="14"/>
                <w:szCs w:val="14"/>
              </w:rPr>
              <w:t>12 miesięcy</w:t>
            </w:r>
          </w:p>
        </w:tc>
        <w:tc>
          <w:tcPr>
            <w:tcW w:w="1075"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12 miesięcy do </w:t>
            </w:r>
            <w:r w:rsidRPr="002C52A6">
              <w:rPr>
                <w:rFonts w:ascii="Arial" w:hAnsi="Arial" w:cs="Arial"/>
                <w:sz w:val="14"/>
                <w:szCs w:val="14"/>
              </w:rPr>
              <w:br/>
            </w:r>
            <w:r w:rsidR="00263164" w:rsidRPr="002C52A6">
              <w:rPr>
                <w:rFonts w:ascii="Arial" w:hAnsi="Arial" w:cs="Arial"/>
                <w:sz w:val="14"/>
                <w:szCs w:val="14"/>
              </w:rPr>
              <w:t>2 lat</w:t>
            </w:r>
          </w:p>
        </w:tc>
        <w:tc>
          <w:tcPr>
            <w:tcW w:w="1030"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2 do </w:t>
            </w:r>
            <w:r w:rsidRPr="002C52A6">
              <w:rPr>
                <w:rFonts w:ascii="Arial" w:hAnsi="Arial" w:cs="Arial"/>
                <w:sz w:val="14"/>
                <w:szCs w:val="14"/>
              </w:rPr>
              <w:br/>
            </w:r>
            <w:r w:rsidR="00263164" w:rsidRPr="002C52A6">
              <w:rPr>
                <w:rFonts w:ascii="Arial" w:hAnsi="Arial" w:cs="Arial"/>
                <w:sz w:val="14"/>
                <w:szCs w:val="14"/>
              </w:rPr>
              <w:t>3 lat</w:t>
            </w:r>
          </w:p>
        </w:tc>
        <w:tc>
          <w:tcPr>
            <w:tcW w:w="1045"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3 do </w:t>
            </w:r>
            <w:r w:rsidRPr="002C52A6">
              <w:rPr>
                <w:rFonts w:ascii="Arial" w:hAnsi="Arial" w:cs="Arial"/>
                <w:sz w:val="14"/>
                <w:szCs w:val="14"/>
              </w:rPr>
              <w:br/>
            </w:r>
            <w:r w:rsidR="00263164" w:rsidRPr="002C52A6">
              <w:rPr>
                <w:rFonts w:ascii="Arial" w:hAnsi="Arial" w:cs="Arial"/>
                <w:sz w:val="14"/>
                <w:szCs w:val="14"/>
              </w:rPr>
              <w:t>5 lat</w:t>
            </w:r>
          </w:p>
        </w:tc>
        <w:tc>
          <w:tcPr>
            <w:tcW w:w="1147"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 xml:space="preserve">owyżej 5 do </w:t>
            </w:r>
            <w:r w:rsidRPr="002C52A6">
              <w:rPr>
                <w:rFonts w:ascii="Arial" w:hAnsi="Arial" w:cs="Arial"/>
                <w:sz w:val="14"/>
                <w:szCs w:val="14"/>
              </w:rPr>
              <w:br/>
            </w:r>
            <w:r w:rsidR="00263164" w:rsidRPr="002C52A6">
              <w:rPr>
                <w:rFonts w:ascii="Arial" w:hAnsi="Arial" w:cs="Arial"/>
                <w:sz w:val="14"/>
                <w:szCs w:val="14"/>
              </w:rPr>
              <w:t>8 lat</w:t>
            </w:r>
          </w:p>
        </w:tc>
        <w:tc>
          <w:tcPr>
            <w:tcW w:w="972" w:type="dxa"/>
            <w:vAlign w:val="center"/>
          </w:tcPr>
          <w:p w:rsidR="00263164" w:rsidRPr="002C52A6" w:rsidRDefault="00756BBE" w:rsidP="00ED32DE">
            <w:pPr>
              <w:spacing w:line="140" w:lineRule="exact"/>
              <w:jc w:val="center"/>
              <w:rPr>
                <w:rFonts w:ascii="Arial" w:hAnsi="Arial" w:cs="Arial"/>
                <w:sz w:val="14"/>
                <w:szCs w:val="14"/>
              </w:rPr>
            </w:pPr>
            <w:r w:rsidRPr="002C52A6">
              <w:rPr>
                <w:rFonts w:ascii="Arial" w:hAnsi="Arial" w:cs="Arial"/>
                <w:sz w:val="14"/>
                <w:szCs w:val="14"/>
              </w:rPr>
              <w:t>P</w:t>
            </w:r>
            <w:r w:rsidR="00263164" w:rsidRPr="002C52A6">
              <w:rPr>
                <w:rFonts w:ascii="Arial" w:hAnsi="Arial" w:cs="Arial"/>
                <w:sz w:val="14"/>
                <w:szCs w:val="14"/>
              </w:rPr>
              <w:t>onad 8 lat</w:t>
            </w:r>
          </w:p>
        </w:tc>
      </w:tr>
      <w:tr w:rsidR="002C52A6" w:rsidRPr="002C52A6" w:rsidTr="00756BBE">
        <w:trPr>
          <w:cantSplit/>
          <w:trHeight w:val="159"/>
        </w:trPr>
        <w:tc>
          <w:tcPr>
            <w:tcW w:w="3047" w:type="dxa"/>
            <w:gridSpan w:val="3"/>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0</w:t>
            </w:r>
          </w:p>
        </w:tc>
        <w:tc>
          <w:tcPr>
            <w:tcW w:w="1251" w:type="dxa"/>
            <w:vAlign w:val="center"/>
          </w:tcPr>
          <w:p w:rsidR="00263164" w:rsidRPr="002C52A6" w:rsidRDefault="00263164" w:rsidP="00E41167">
            <w:pPr>
              <w:spacing w:line="140" w:lineRule="exact"/>
              <w:jc w:val="center"/>
              <w:rPr>
                <w:rFonts w:ascii="Arial" w:hAnsi="Arial" w:cs="Arial"/>
                <w:sz w:val="12"/>
                <w:szCs w:val="12"/>
              </w:rPr>
            </w:pPr>
            <w:r w:rsidRPr="002C52A6">
              <w:rPr>
                <w:rFonts w:ascii="Arial" w:hAnsi="Arial" w:cs="Arial"/>
                <w:sz w:val="12"/>
                <w:szCs w:val="12"/>
              </w:rPr>
              <w:t>1</w:t>
            </w:r>
          </w:p>
        </w:tc>
        <w:tc>
          <w:tcPr>
            <w:tcW w:w="1162" w:type="dxa"/>
            <w:vAlign w:val="center"/>
          </w:tcPr>
          <w:p w:rsidR="00263164" w:rsidRPr="002C52A6" w:rsidRDefault="00263164" w:rsidP="00263164">
            <w:pPr>
              <w:spacing w:line="140" w:lineRule="exact"/>
              <w:jc w:val="center"/>
              <w:rPr>
                <w:rFonts w:ascii="Arial" w:hAnsi="Arial" w:cs="Arial"/>
                <w:sz w:val="12"/>
                <w:szCs w:val="12"/>
              </w:rPr>
            </w:pPr>
            <w:r w:rsidRPr="002C52A6">
              <w:rPr>
                <w:rFonts w:ascii="Arial" w:hAnsi="Arial" w:cs="Arial"/>
                <w:sz w:val="12"/>
                <w:szCs w:val="12"/>
              </w:rPr>
              <w:t>2</w:t>
            </w:r>
          </w:p>
        </w:tc>
        <w:tc>
          <w:tcPr>
            <w:tcW w:w="1015"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3</w:t>
            </w:r>
          </w:p>
        </w:tc>
        <w:tc>
          <w:tcPr>
            <w:tcW w:w="1118"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4</w:t>
            </w:r>
          </w:p>
        </w:tc>
        <w:tc>
          <w:tcPr>
            <w:tcW w:w="1075"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5</w:t>
            </w:r>
          </w:p>
        </w:tc>
        <w:tc>
          <w:tcPr>
            <w:tcW w:w="1030"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6</w:t>
            </w:r>
          </w:p>
        </w:tc>
        <w:tc>
          <w:tcPr>
            <w:tcW w:w="1045" w:type="dxa"/>
            <w:vAlign w:val="center"/>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7</w:t>
            </w:r>
          </w:p>
        </w:tc>
        <w:tc>
          <w:tcPr>
            <w:tcW w:w="1147" w:type="dxa"/>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8</w:t>
            </w:r>
          </w:p>
        </w:tc>
        <w:tc>
          <w:tcPr>
            <w:tcW w:w="972" w:type="dxa"/>
          </w:tcPr>
          <w:p w:rsidR="00263164" w:rsidRPr="002C52A6" w:rsidRDefault="00263164">
            <w:pPr>
              <w:spacing w:line="140" w:lineRule="exact"/>
              <w:jc w:val="center"/>
              <w:rPr>
                <w:rFonts w:ascii="Arial" w:hAnsi="Arial" w:cs="Arial"/>
                <w:sz w:val="12"/>
                <w:szCs w:val="12"/>
              </w:rPr>
            </w:pPr>
            <w:r w:rsidRPr="002C52A6">
              <w:rPr>
                <w:rFonts w:ascii="Arial" w:hAnsi="Arial" w:cs="Arial"/>
                <w:sz w:val="12"/>
                <w:szCs w:val="12"/>
              </w:rPr>
              <w:t>9</w:t>
            </w: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1.070</w:t>
            </w:r>
          </w:p>
        </w:tc>
        <w:tc>
          <w:tcPr>
            <w:tcW w:w="1162" w:type="dxa"/>
            <w:tcBorders>
              <w:top w:val="single" w:sz="18"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312</w:t>
            </w:r>
          </w:p>
        </w:tc>
        <w:tc>
          <w:tcPr>
            <w:tcW w:w="1015"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240</w:t>
            </w:r>
          </w:p>
        </w:tc>
        <w:tc>
          <w:tcPr>
            <w:tcW w:w="1118"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344</w:t>
            </w:r>
          </w:p>
        </w:tc>
        <w:tc>
          <w:tcPr>
            <w:tcW w:w="1075"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126</w:t>
            </w:r>
          </w:p>
        </w:tc>
        <w:tc>
          <w:tcPr>
            <w:tcW w:w="1030"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29</w:t>
            </w:r>
          </w:p>
        </w:tc>
        <w:tc>
          <w:tcPr>
            <w:tcW w:w="1045"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13</w:t>
            </w:r>
          </w:p>
        </w:tc>
        <w:tc>
          <w:tcPr>
            <w:tcW w:w="1147" w:type="dxa"/>
            <w:tcBorders>
              <w:top w:val="single" w:sz="18"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4</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w:t>
            </w: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854</w:t>
            </w: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469</w:t>
            </w: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221</w:t>
            </w: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95</w:t>
            </w: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49</w:t>
            </w: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12</w:t>
            </w: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7</w:t>
            </w: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E16D31">
        <w:trPr>
          <w:cantSplit/>
          <w:trHeight w:hRule="exact" w:val="284"/>
        </w:trPr>
        <w:tc>
          <w:tcPr>
            <w:tcW w:w="2694" w:type="dxa"/>
            <w:gridSpan w:val="2"/>
            <w:tcBorders>
              <w:right w:val="single" w:sz="18" w:space="0" w:color="auto"/>
            </w:tcBorders>
            <w:vAlign w:val="bottom"/>
          </w:tcPr>
          <w:p w:rsidR="00E934CD" w:rsidRPr="002C52A6" w:rsidRDefault="00E934CD">
            <w:pPr>
              <w:spacing w:after="40" w:line="140" w:lineRule="exact"/>
              <w:ind w:left="85" w:right="85"/>
              <w:rPr>
                <w:rFonts w:ascii="Arial" w:hAnsi="Arial" w:cs="Arial"/>
                <w:sz w:val="14"/>
              </w:rPr>
            </w:pPr>
            <w:r w:rsidRPr="002C52A6">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1.758</w:t>
            </w: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1.675</w:t>
            </w: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65</w:t>
            </w: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13</w:t>
            </w: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4</w:t>
            </w: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2C52A6" w:rsidRPr="002C52A6" w:rsidTr="003A3440">
        <w:trPr>
          <w:cantSplit/>
          <w:trHeight w:hRule="exact" w:val="340"/>
        </w:trPr>
        <w:tc>
          <w:tcPr>
            <w:tcW w:w="364" w:type="dxa"/>
            <w:vMerge w:val="restart"/>
            <w:tcBorders>
              <w:right w:val="single" w:sz="4" w:space="0" w:color="auto"/>
            </w:tcBorders>
            <w:vAlign w:val="center"/>
          </w:tcPr>
          <w:p w:rsidR="00E934CD" w:rsidRPr="002C52A6" w:rsidRDefault="00E934CD" w:rsidP="00756BBE">
            <w:pPr>
              <w:spacing w:after="40" w:line="140" w:lineRule="exact"/>
              <w:ind w:left="56" w:right="85"/>
              <w:jc w:val="center"/>
              <w:rPr>
                <w:rFonts w:ascii="Arial" w:hAnsi="Arial" w:cs="Arial"/>
                <w:sz w:val="14"/>
              </w:rPr>
            </w:pPr>
            <w:r w:rsidRPr="002C52A6">
              <w:rPr>
                <w:rFonts w:ascii="Arial" w:hAnsi="Arial" w:cs="Arial"/>
                <w:sz w:val="14"/>
              </w:rPr>
              <w:t>Co</w:t>
            </w:r>
          </w:p>
        </w:tc>
        <w:tc>
          <w:tcPr>
            <w:tcW w:w="2330" w:type="dxa"/>
            <w:tcBorders>
              <w:left w:val="single" w:sz="4" w:space="0" w:color="auto"/>
              <w:right w:val="single" w:sz="18" w:space="0" w:color="auto"/>
            </w:tcBorders>
            <w:vAlign w:val="center"/>
          </w:tcPr>
          <w:p w:rsidR="00E934CD" w:rsidRPr="002C52A6" w:rsidRDefault="00E934CD" w:rsidP="00756BBE">
            <w:pPr>
              <w:spacing w:after="40" w:line="140" w:lineRule="exact"/>
              <w:ind w:left="85" w:right="85"/>
              <w:rPr>
                <w:rFonts w:ascii="Arial" w:hAnsi="Arial" w:cs="Arial"/>
                <w:sz w:val="14"/>
              </w:rPr>
            </w:pPr>
            <w:r w:rsidRPr="002C52A6">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2C52A6" w:rsidRDefault="00E934CD" w:rsidP="001A7421">
            <w:pPr>
              <w:spacing w:after="40" w:line="140" w:lineRule="exact"/>
              <w:jc w:val="center"/>
              <w:rPr>
                <w:rFonts w:ascii="Arial" w:hAnsi="Arial" w:cs="Arial"/>
                <w:sz w:val="12"/>
                <w:szCs w:val="12"/>
              </w:rPr>
            </w:pPr>
            <w:r w:rsidRPr="002C52A6">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82</w:t>
            </w:r>
          </w:p>
        </w:tc>
        <w:tc>
          <w:tcPr>
            <w:tcW w:w="1162" w:type="dxa"/>
            <w:tcBorders>
              <w:top w:val="single" w:sz="4" w:space="0" w:color="auto"/>
              <w:bottom w:val="single" w:sz="4"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37</w:t>
            </w:r>
          </w:p>
        </w:tc>
        <w:tc>
          <w:tcPr>
            <w:tcW w:w="101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34</w:t>
            </w:r>
          </w:p>
        </w:tc>
        <w:tc>
          <w:tcPr>
            <w:tcW w:w="1118"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7</w:t>
            </w:r>
          </w:p>
        </w:tc>
        <w:tc>
          <w:tcPr>
            <w:tcW w:w="107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3</w:t>
            </w:r>
          </w:p>
        </w:tc>
        <w:tc>
          <w:tcPr>
            <w:tcW w:w="1030"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w:t>
            </w:r>
          </w:p>
        </w:tc>
        <w:tc>
          <w:tcPr>
            <w:tcW w:w="1147" w:type="dxa"/>
            <w:tcBorders>
              <w:top w:val="single" w:sz="4" w:space="0" w:color="auto"/>
              <w:bottom w:val="single" w:sz="4" w:space="0" w:color="auto"/>
            </w:tcBorders>
            <w:tcMar>
              <w:right w:w="57" w:type="dxa"/>
            </w:tcMar>
            <w:vAlign w:val="center"/>
          </w:tcPr>
          <w:p w:rsidR="00E934CD" w:rsidRPr="002C52A6"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r w:rsidR="00E934CD" w:rsidRPr="002C52A6" w:rsidTr="003A3440">
        <w:trPr>
          <w:cantSplit/>
          <w:trHeight w:hRule="exact" w:val="340"/>
        </w:trPr>
        <w:tc>
          <w:tcPr>
            <w:tcW w:w="364" w:type="dxa"/>
            <w:vMerge/>
            <w:tcBorders>
              <w:right w:val="single" w:sz="4" w:space="0" w:color="auto"/>
            </w:tcBorders>
            <w:vAlign w:val="bottom"/>
          </w:tcPr>
          <w:p w:rsidR="00E934CD" w:rsidRPr="002C52A6"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2C52A6" w:rsidRDefault="00E934CD" w:rsidP="00756BBE">
            <w:pPr>
              <w:spacing w:after="40" w:line="140" w:lineRule="exact"/>
              <w:ind w:left="85" w:right="85"/>
              <w:rPr>
                <w:rFonts w:ascii="Arial" w:hAnsi="Arial" w:cs="Arial"/>
                <w:sz w:val="14"/>
              </w:rPr>
            </w:pPr>
            <w:r w:rsidRPr="002C52A6">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E934CD" w:rsidRPr="002C52A6" w:rsidRDefault="00E934CD">
            <w:pPr>
              <w:spacing w:after="40" w:line="140" w:lineRule="exact"/>
              <w:jc w:val="center"/>
              <w:rPr>
                <w:rFonts w:ascii="Arial" w:hAnsi="Arial" w:cs="Arial"/>
                <w:sz w:val="12"/>
                <w:szCs w:val="12"/>
              </w:rPr>
            </w:pPr>
            <w:r w:rsidRPr="002C52A6">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221</w:t>
            </w:r>
          </w:p>
        </w:tc>
        <w:tc>
          <w:tcPr>
            <w:tcW w:w="1162" w:type="dxa"/>
            <w:tcBorders>
              <w:top w:val="single" w:sz="4" w:space="0" w:color="auto"/>
              <w:bottom w:val="single" w:sz="18" w:space="0" w:color="auto"/>
            </w:tcBorders>
            <w:tcMar>
              <w:right w:w="57" w:type="dxa"/>
            </w:tcMar>
            <w:vAlign w:val="center"/>
          </w:tcPr>
          <w:p w:rsidR="00E934CD" w:rsidRPr="002C52A6" w:rsidRDefault="00E934CD" w:rsidP="008C7D87">
            <w:pPr>
              <w:jc w:val="right"/>
              <w:rPr>
                <w:rFonts w:ascii="Arial" w:hAnsi="Arial" w:cs="Arial"/>
                <w:sz w:val="14"/>
                <w:szCs w:val="14"/>
              </w:rPr>
            </w:pPr>
            <w:r w:rsidRPr="002C52A6">
              <w:rPr>
                <w:rFonts w:ascii="Arial" w:hAnsi="Arial" w:cs="Arial"/>
                <w:sz w:val="14"/>
                <w:szCs w:val="14"/>
              </w:rPr>
              <w:t>111</w:t>
            </w:r>
          </w:p>
        </w:tc>
        <w:tc>
          <w:tcPr>
            <w:tcW w:w="1015"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10</w:t>
            </w:r>
          </w:p>
        </w:tc>
        <w:tc>
          <w:tcPr>
            <w:tcW w:w="1118"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13</w:t>
            </w:r>
          </w:p>
        </w:tc>
        <w:tc>
          <w:tcPr>
            <w:tcW w:w="1075"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48</w:t>
            </w:r>
          </w:p>
        </w:tc>
        <w:tc>
          <w:tcPr>
            <w:tcW w:w="1030"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29</w:t>
            </w:r>
          </w:p>
        </w:tc>
        <w:tc>
          <w:tcPr>
            <w:tcW w:w="1045"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8</w:t>
            </w:r>
          </w:p>
        </w:tc>
        <w:tc>
          <w:tcPr>
            <w:tcW w:w="1147" w:type="dxa"/>
            <w:tcBorders>
              <w:top w:val="single" w:sz="4" w:space="0" w:color="auto"/>
              <w:bottom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r w:rsidRPr="002C52A6">
              <w:rPr>
                <w:rFonts w:ascii="Arial" w:hAnsi="Arial" w:cs="Arial"/>
                <w:sz w:val="14"/>
                <w:szCs w:val="14"/>
              </w:rPr>
              <w:t>2</w:t>
            </w:r>
          </w:p>
        </w:tc>
        <w:tc>
          <w:tcPr>
            <w:tcW w:w="972" w:type="dxa"/>
            <w:tcBorders>
              <w:top w:val="single" w:sz="4" w:space="0" w:color="auto"/>
              <w:bottom w:val="single" w:sz="18" w:space="0" w:color="auto"/>
              <w:right w:val="single" w:sz="18" w:space="0" w:color="auto"/>
            </w:tcBorders>
            <w:tcMar>
              <w:right w:w="57" w:type="dxa"/>
            </w:tcMar>
            <w:vAlign w:val="center"/>
          </w:tcPr>
          <w:p w:rsidR="00E934CD" w:rsidRPr="002C52A6" w:rsidRDefault="00E934CD" w:rsidP="003A3440">
            <w:pPr>
              <w:jc w:val="right"/>
              <w:rPr>
                <w:rFonts w:ascii="Arial" w:hAnsi="Arial" w:cs="Arial"/>
                <w:sz w:val="14"/>
                <w:szCs w:val="14"/>
              </w:rPr>
            </w:pPr>
          </w:p>
        </w:tc>
      </w:tr>
    </w:tbl>
    <w:p w:rsidR="00077C31" w:rsidRDefault="00077C31" w:rsidP="00DD043C">
      <w:pPr>
        <w:pStyle w:val="Tekstpodstawowywcity"/>
        <w:ind w:left="0" w:firstLine="0"/>
        <w:outlineLvl w:val="0"/>
        <w:rPr>
          <w:rFonts w:cs="Arial"/>
          <w:color w:val="auto"/>
          <w:sz w:val="22"/>
          <w:szCs w:val="22"/>
        </w:rPr>
      </w:pPr>
    </w:p>
    <w:p w:rsidR="001343B3" w:rsidRPr="00593B7D" w:rsidRDefault="001343B3" w:rsidP="001343B3">
      <w:pPr>
        <w:spacing w:after="80" w:line="220" w:lineRule="exact"/>
        <w:outlineLvl w:val="0"/>
        <w:rPr>
          <w:rFonts w:ascii="Arial" w:hAnsi="Arial" w:cs="Arial"/>
          <w:b/>
          <w:sz w:val="20"/>
        </w:rPr>
      </w:pPr>
      <w:r w:rsidRPr="002C52A6">
        <w:rPr>
          <w:rFonts w:ascii="Arial" w:hAnsi="Arial" w:cs="Arial"/>
          <w:b/>
        </w:rPr>
        <w:t>Dział 2.2.</w:t>
      </w:r>
      <w:r w:rsidR="00593B7D">
        <w:rPr>
          <w:rFonts w:ascii="Arial" w:hAnsi="Arial" w:cs="Arial"/>
          <w:b/>
        </w:rPr>
        <w:t>1</w:t>
      </w:r>
      <w:r w:rsidR="00593B7D" w:rsidRPr="00990927">
        <w:rPr>
          <w:rFonts w:ascii="Arial" w:hAnsi="Arial" w:cs="Arial"/>
          <w:b/>
        </w:rPr>
        <w:t>.</w:t>
      </w:r>
      <w:r w:rsidRPr="00990927">
        <w:rPr>
          <w:rFonts w:ascii="Arial" w:hAnsi="Arial" w:cs="Arial"/>
          <w:b/>
        </w:rPr>
        <w:t xml:space="preserve"> </w:t>
      </w:r>
      <w:r w:rsidR="00990927" w:rsidRPr="00990927">
        <w:rPr>
          <w:rFonts w:ascii="Arial" w:hAnsi="Arial" w:cs="Arial"/>
          <w:b/>
        </w:rPr>
        <w:t xml:space="preserve">Czas trwania postępowania sądowego od dnia pierwszej rejestracji do dnia uprawomocnienia się sprawy w I instancji </w:t>
      </w:r>
      <w:r w:rsidR="00990927" w:rsidRPr="00990927">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2C52A6" w:rsidTr="001D7E27">
        <w:trPr>
          <w:cantSplit/>
          <w:trHeight w:val="489"/>
        </w:trPr>
        <w:tc>
          <w:tcPr>
            <w:tcW w:w="3047" w:type="dxa"/>
            <w:gridSpan w:val="3"/>
            <w:vAlign w:val="center"/>
          </w:tcPr>
          <w:p w:rsidR="001343B3" w:rsidRPr="002C52A6" w:rsidRDefault="001343B3" w:rsidP="001D7E27">
            <w:pPr>
              <w:spacing w:line="140" w:lineRule="exact"/>
              <w:jc w:val="center"/>
              <w:rPr>
                <w:rFonts w:ascii="Arial" w:hAnsi="Arial" w:cs="Arial"/>
                <w:sz w:val="14"/>
              </w:rPr>
            </w:pPr>
            <w:r w:rsidRPr="002C52A6">
              <w:rPr>
                <w:rFonts w:ascii="Arial" w:hAnsi="Arial" w:cs="Arial"/>
                <w:sz w:val="14"/>
              </w:rPr>
              <w:t>SPRAWY</w:t>
            </w:r>
          </w:p>
          <w:p w:rsidR="001343B3" w:rsidRPr="002C52A6" w:rsidRDefault="001343B3" w:rsidP="001D7E27">
            <w:pPr>
              <w:spacing w:line="140" w:lineRule="exact"/>
              <w:jc w:val="center"/>
              <w:rPr>
                <w:rFonts w:ascii="Arial" w:hAnsi="Arial" w:cs="Arial"/>
                <w:sz w:val="14"/>
              </w:rPr>
            </w:pPr>
            <w:r w:rsidRPr="002C52A6">
              <w:rPr>
                <w:rFonts w:ascii="Arial" w:hAnsi="Arial" w:cs="Arial"/>
                <w:sz w:val="14"/>
              </w:rPr>
              <w:t>wg repertoriów</w:t>
            </w:r>
          </w:p>
        </w:tc>
        <w:tc>
          <w:tcPr>
            <w:tcW w:w="1251"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Razem</w:t>
            </w:r>
          </w:p>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(kol. 2 do 9)</w:t>
            </w:r>
          </w:p>
        </w:tc>
        <w:tc>
          <w:tcPr>
            <w:tcW w:w="1162"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Do 3 miesięcy</w:t>
            </w:r>
          </w:p>
        </w:tc>
        <w:tc>
          <w:tcPr>
            <w:tcW w:w="1015"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 xml:space="preserve">Powyżej 3 do </w:t>
            </w:r>
            <w:r w:rsidRPr="002C52A6">
              <w:rPr>
                <w:rFonts w:ascii="Arial" w:hAnsi="Arial" w:cs="Arial"/>
                <w:sz w:val="14"/>
                <w:szCs w:val="14"/>
              </w:rPr>
              <w:br/>
              <w:t>6 miesięcy</w:t>
            </w:r>
          </w:p>
        </w:tc>
        <w:tc>
          <w:tcPr>
            <w:tcW w:w="1118"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 xml:space="preserve">Powyżej 6 do </w:t>
            </w:r>
            <w:r w:rsidRPr="002C52A6">
              <w:rPr>
                <w:rFonts w:ascii="Arial" w:hAnsi="Arial" w:cs="Arial"/>
                <w:sz w:val="14"/>
                <w:szCs w:val="14"/>
              </w:rPr>
              <w:br/>
              <w:t>12 miesięcy</w:t>
            </w:r>
          </w:p>
        </w:tc>
        <w:tc>
          <w:tcPr>
            <w:tcW w:w="1075"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 xml:space="preserve">Powyżej 12 miesięcy do </w:t>
            </w:r>
            <w:r w:rsidRPr="002C52A6">
              <w:rPr>
                <w:rFonts w:ascii="Arial" w:hAnsi="Arial" w:cs="Arial"/>
                <w:sz w:val="14"/>
                <w:szCs w:val="14"/>
              </w:rPr>
              <w:br/>
              <w:t>2 lat</w:t>
            </w:r>
          </w:p>
        </w:tc>
        <w:tc>
          <w:tcPr>
            <w:tcW w:w="1030"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 xml:space="preserve">Powyżej 2 do </w:t>
            </w:r>
            <w:r w:rsidRPr="002C52A6">
              <w:rPr>
                <w:rFonts w:ascii="Arial" w:hAnsi="Arial" w:cs="Arial"/>
                <w:sz w:val="14"/>
                <w:szCs w:val="14"/>
              </w:rPr>
              <w:br/>
              <w:t>3 lat</w:t>
            </w:r>
          </w:p>
        </w:tc>
        <w:tc>
          <w:tcPr>
            <w:tcW w:w="1045"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 xml:space="preserve">Powyżej 3 do </w:t>
            </w:r>
            <w:r w:rsidRPr="002C52A6">
              <w:rPr>
                <w:rFonts w:ascii="Arial" w:hAnsi="Arial" w:cs="Arial"/>
                <w:sz w:val="14"/>
                <w:szCs w:val="14"/>
              </w:rPr>
              <w:br/>
              <w:t>5 lat</w:t>
            </w:r>
          </w:p>
        </w:tc>
        <w:tc>
          <w:tcPr>
            <w:tcW w:w="1147"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 xml:space="preserve">Powyżej 5 do </w:t>
            </w:r>
            <w:r w:rsidRPr="002C52A6">
              <w:rPr>
                <w:rFonts w:ascii="Arial" w:hAnsi="Arial" w:cs="Arial"/>
                <w:sz w:val="14"/>
                <w:szCs w:val="14"/>
              </w:rPr>
              <w:br/>
              <w:t>8 lat</w:t>
            </w:r>
          </w:p>
        </w:tc>
        <w:tc>
          <w:tcPr>
            <w:tcW w:w="972" w:type="dxa"/>
            <w:vAlign w:val="center"/>
          </w:tcPr>
          <w:p w:rsidR="001343B3" w:rsidRPr="002C52A6" w:rsidRDefault="001343B3" w:rsidP="001D7E27">
            <w:pPr>
              <w:spacing w:line="140" w:lineRule="exact"/>
              <w:jc w:val="center"/>
              <w:rPr>
                <w:rFonts w:ascii="Arial" w:hAnsi="Arial" w:cs="Arial"/>
                <w:sz w:val="14"/>
                <w:szCs w:val="14"/>
              </w:rPr>
            </w:pPr>
            <w:r w:rsidRPr="002C52A6">
              <w:rPr>
                <w:rFonts w:ascii="Arial" w:hAnsi="Arial" w:cs="Arial"/>
                <w:sz w:val="14"/>
                <w:szCs w:val="14"/>
              </w:rPr>
              <w:t>Ponad 8 lat</w:t>
            </w:r>
          </w:p>
        </w:tc>
      </w:tr>
      <w:tr w:rsidR="001343B3" w:rsidRPr="002C52A6" w:rsidTr="001D7E27">
        <w:trPr>
          <w:cantSplit/>
          <w:trHeight w:val="159"/>
        </w:trPr>
        <w:tc>
          <w:tcPr>
            <w:tcW w:w="3047" w:type="dxa"/>
            <w:gridSpan w:val="3"/>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0</w:t>
            </w:r>
          </w:p>
        </w:tc>
        <w:tc>
          <w:tcPr>
            <w:tcW w:w="1251"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1</w:t>
            </w:r>
          </w:p>
        </w:tc>
        <w:tc>
          <w:tcPr>
            <w:tcW w:w="1162"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2</w:t>
            </w:r>
          </w:p>
        </w:tc>
        <w:tc>
          <w:tcPr>
            <w:tcW w:w="1015"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3</w:t>
            </w:r>
          </w:p>
        </w:tc>
        <w:tc>
          <w:tcPr>
            <w:tcW w:w="1118"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4</w:t>
            </w:r>
          </w:p>
        </w:tc>
        <w:tc>
          <w:tcPr>
            <w:tcW w:w="1075"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5</w:t>
            </w:r>
          </w:p>
        </w:tc>
        <w:tc>
          <w:tcPr>
            <w:tcW w:w="1030"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6</w:t>
            </w:r>
          </w:p>
        </w:tc>
        <w:tc>
          <w:tcPr>
            <w:tcW w:w="1045" w:type="dxa"/>
            <w:vAlign w:val="center"/>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7</w:t>
            </w:r>
          </w:p>
        </w:tc>
        <w:tc>
          <w:tcPr>
            <w:tcW w:w="1147" w:type="dxa"/>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8</w:t>
            </w:r>
          </w:p>
        </w:tc>
        <w:tc>
          <w:tcPr>
            <w:tcW w:w="972" w:type="dxa"/>
          </w:tcPr>
          <w:p w:rsidR="001343B3" w:rsidRPr="002C52A6" w:rsidRDefault="001343B3" w:rsidP="001D7E27">
            <w:pPr>
              <w:spacing w:line="140" w:lineRule="exact"/>
              <w:jc w:val="center"/>
              <w:rPr>
                <w:rFonts w:ascii="Arial" w:hAnsi="Arial" w:cs="Arial"/>
                <w:sz w:val="12"/>
                <w:szCs w:val="12"/>
              </w:rPr>
            </w:pPr>
            <w:r w:rsidRPr="002C52A6">
              <w:rPr>
                <w:rFonts w:ascii="Arial" w:hAnsi="Arial" w:cs="Arial"/>
                <w:sz w:val="12"/>
                <w:szCs w:val="12"/>
              </w:rPr>
              <w:t>9</w:t>
            </w:r>
          </w:p>
        </w:tc>
      </w:tr>
      <w:tr w:rsidR="00882007" w:rsidRPr="002C52A6" w:rsidTr="001D7E27">
        <w:trPr>
          <w:cantSplit/>
          <w:trHeight w:hRule="exact" w:val="284"/>
        </w:trPr>
        <w:tc>
          <w:tcPr>
            <w:tcW w:w="2694" w:type="dxa"/>
            <w:gridSpan w:val="2"/>
            <w:tcBorders>
              <w:right w:val="single" w:sz="18" w:space="0" w:color="auto"/>
            </w:tcBorders>
            <w:vAlign w:val="bottom"/>
          </w:tcPr>
          <w:p w:rsidR="00882007" w:rsidRPr="002C52A6" w:rsidRDefault="00882007" w:rsidP="001D7E27">
            <w:pPr>
              <w:spacing w:after="40" w:line="140" w:lineRule="exact"/>
              <w:ind w:left="85" w:right="85"/>
              <w:rPr>
                <w:rFonts w:ascii="Arial" w:hAnsi="Arial" w:cs="Arial"/>
                <w:sz w:val="14"/>
              </w:rPr>
            </w:pPr>
            <w:r w:rsidRPr="002C52A6">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2C52A6" w:rsidRDefault="00882007" w:rsidP="001D7E27">
            <w:pPr>
              <w:spacing w:after="40" w:line="140" w:lineRule="exact"/>
              <w:jc w:val="center"/>
              <w:rPr>
                <w:rFonts w:ascii="Arial" w:hAnsi="Arial" w:cs="Arial"/>
                <w:sz w:val="12"/>
                <w:szCs w:val="12"/>
              </w:rPr>
            </w:pPr>
            <w:r w:rsidRPr="002C52A6">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1.070</w:t>
            </w:r>
          </w:p>
        </w:tc>
        <w:tc>
          <w:tcPr>
            <w:tcW w:w="1162"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312</w:t>
            </w:r>
          </w:p>
        </w:tc>
        <w:tc>
          <w:tcPr>
            <w:tcW w:w="1015"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240</w:t>
            </w:r>
          </w:p>
        </w:tc>
        <w:tc>
          <w:tcPr>
            <w:tcW w:w="1118"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344</w:t>
            </w:r>
          </w:p>
        </w:tc>
        <w:tc>
          <w:tcPr>
            <w:tcW w:w="1075"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126</w:t>
            </w:r>
          </w:p>
        </w:tc>
        <w:tc>
          <w:tcPr>
            <w:tcW w:w="1030"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29</w:t>
            </w:r>
          </w:p>
        </w:tc>
        <w:tc>
          <w:tcPr>
            <w:tcW w:w="1045"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13</w:t>
            </w:r>
          </w:p>
        </w:tc>
        <w:tc>
          <w:tcPr>
            <w:tcW w:w="1147" w:type="dxa"/>
            <w:tcBorders>
              <w:top w:val="single" w:sz="18"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4</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w:t>
            </w:r>
          </w:p>
        </w:tc>
      </w:tr>
      <w:tr w:rsidR="00882007" w:rsidRPr="002C52A6" w:rsidTr="001D7E27">
        <w:trPr>
          <w:cantSplit/>
          <w:trHeight w:hRule="exact" w:val="284"/>
        </w:trPr>
        <w:tc>
          <w:tcPr>
            <w:tcW w:w="2694" w:type="dxa"/>
            <w:gridSpan w:val="2"/>
            <w:tcBorders>
              <w:right w:val="single" w:sz="18" w:space="0" w:color="auto"/>
            </w:tcBorders>
            <w:vAlign w:val="bottom"/>
          </w:tcPr>
          <w:p w:rsidR="00882007" w:rsidRPr="002C52A6" w:rsidRDefault="00882007" w:rsidP="001D7E27">
            <w:pPr>
              <w:spacing w:after="40" w:line="140" w:lineRule="exact"/>
              <w:ind w:left="85" w:right="85"/>
              <w:rPr>
                <w:rFonts w:ascii="Arial" w:hAnsi="Arial" w:cs="Arial"/>
                <w:sz w:val="14"/>
              </w:rPr>
            </w:pPr>
            <w:r w:rsidRPr="002C52A6">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2C52A6" w:rsidRDefault="00882007" w:rsidP="001D7E27">
            <w:pPr>
              <w:spacing w:after="40" w:line="140" w:lineRule="exact"/>
              <w:jc w:val="center"/>
              <w:rPr>
                <w:rFonts w:ascii="Arial" w:hAnsi="Arial" w:cs="Arial"/>
                <w:sz w:val="12"/>
                <w:szCs w:val="12"/>
              </w:rPr>
            </w:pPr>
            <w:r w:rsidRPr="002C52A6">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162"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01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118"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07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030"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04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147"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p>
        </w:tc>
      </w:tr>
      <w:tr w:rsidR="00882007" w:rsidRPr="002C52A6" w:rsidTr="001D7E27">
        <w:trPr>
          <w:cantSplit/>
          <w:trHeight w:hRule="exact" w:val="284"/>
        </w:trPr>
        <w:tc>
          <w:tcPr>
            <w:tcW w:w="2694" w:type="dxa"/>
            <w:gridSpan w:val="2"/>
            <w:tcBorders>
              <w:right w:val="single" w:sz="18" w:space="0" w:color="auto"/>
            </w:tcBorders>
            <w:vAlign w:val="bottom"/>
          </w:tcPr>
          <w:p w:rsidR="00882007" w:rsidRPr="002C52A6" w:rsidRDefault="00882007" w:rsidP="001D7E27">
            <w:pPr>
              <w:spacing w:after="40" w:line="140" w:lineRule="exact"/>
              <w:ind w:left="85" w:right="85"/>
              <w:rPr>
                <w:rFonts w:ascii="Arial" w:hAnsi="Arial" w:cs="Arial"/>
                <w:sz w:val="14"/>
              </w:rPr>
            </w:pPr>
            <w:r w:rsidRPr="002C52A6">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2C52A6" w:rsidRDefault="00882007" w:rsidP="001D7E27">
            <w:pPr>
              <w:spacing w:after="40" w:line="140" w:lineRule="exact"/>
              <w:jc w:val="center"/>
              <w:rPr>
                <w:rFonts w:ascii="Arial" w:hAnsi="Arial" w:cs="Arial"/>
                <w:sz w:val="12"/>
                <w:szCs w:val="12"/>
              </w:rPr>
            </w:pPr>
            <w:r w:rsidRPr="002C52A6">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854</w:t>
            </w:r>
          </w:p>
        </w:tc>
        <w:tc>
          <w:tcPr>
            <w:tcW w:w="1162"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469</w:t>
            </w:r>
          </w:p>
        </w:tc>
        <w:tc>
          <w:tcPr>
            <w:tcW w:w="101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221</w:t>
            </w:r>
          </w:p>
        </w:tc>
        <w:tc>
          <w:tcPr>
            <w:tcW w:w="1118"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95</w:t>
            </w:r>
          </w:p>
        </w:tc>
        <w:tc>
          <w:tcPr>
            <w:tcW w:w="107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49</w:t>
            </w:r>
          </w:p>
        </w:tc>
        <w:tc>
          <w:tcPr>
            <w:tcW w:w="1030"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12</w:t>
            </w:r>
          </w:p>
        </w:tc>
        <w:tc>
          <w:tcPr>
            <w:tcW w:w="104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7</w:t>
            </w:r>
          </w:p>
        </w:tc>
        <w:tc>
          <w:tcPr>
            <w:tcW w:w="1147"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w:t>
            </w:r>
          </w:p>
        </w:tc>
        <w:tc>
          <w:tcPr>
            <w:tcW w:w="972" w:type="dxa"/>
            <w:tcBorders>
              <w:top w:val="single" w:sz="4" w:space="0" w:color="auto"/>
              <w:bottom w:val="single" w:sz="4" w:space="0" w:color="auto"/>
              <w:right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p>
        </w:tc>
      </w:tr>
      <w:tr w:rsidR="00882007" w:rsidRPr="002C52A6" w:rsidTr="001D7E27">
        <w:trPr>
          <w:cantSplit/>
          <w:trHeight w:hRule="exact" w:val="284"/>
        </w:trPr>
        <w:tc>
          <w:tcPr>
            <w:tcW w:w="2694" w:type="dxa"/>
            <w:gridSpan w:val="2"/>
            <w:tcBorders>
              <w:right w:val="single" w:sz="18" w:space="0" w:color="auto"/>
            </w:tcBorders>
            <w:vAlign w:val="bottom"/>
          </w:tcPr>
          <w:p w:rsidR="00882007" w:rsidRPr="002C52A6" w:rsidRDefault="00882007" w:rsidP="001D7E27">
            <w:pPr>
              <w:spacing w:after="40" w:line="140" w:lineRule="exact"/>
              <w:ind w:left="85" w:right="85"/>
              <w:rPr>
                <w:rFonts w:ascii="Arial" w:hAnsi="Arial" w:cs="Arial"/>
                <w:sz w:val="14"/>
              </w:rPr>
            </w:pPr>
            <w:r w:rsidRPr="002C52A6">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2C52A6" w:rsidRDefault="00882007" w:rsidP="001D7E27">
            <w:pPr>
              <w:spacing w:after="40" w:line="140" w:lineRule="exact"/>
              <w:jc w:val="center"/>
              <w:rPr>
                <w:rFonts w:ascii="Arial" w:hAnsi="Arial" w:cs="Arial"/>
                <w:sz w:val="12"/>
                <w:szCs w:val="12"/>
              </w:rPr>
            </w:pPr>
            <w:r w:rsidRPr="002C52A6">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1.758</w:t>
            </w:r>
          </w:p>
        </w:tc>
        <w:tc>
          <w:tcPr>
            <w:tcW w:w="1162"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1.675</w:t>
            </w:r>
          </w:p>
        </w:tc>
        <w:tc>
          <w:tcPr>
            <w:tcW w:w="101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65</w:t>
            </w:r>
          </w:p>
        </w:tc>
        <w:tc>
          <w:tcPr>
            <w:tcW w:w="1118"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13</w:t>
            </w:r>
          </w:p>
        </w:tc>
        <w:tc>
          <w:tcPr>
            <w:tcW w:w="107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4</w:t>
            </w:r>
          </w:p>
        </w:tc>
        <w:tc>
          <w:tcPr>
            <w:tcW w:w="1030"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04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147"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w:t>
            </w:r>
          </w:p>
        </w:tc>
        <w:tc>
          <w:tcPr>
            <w:tcW w:w="972" w:type="dxa"/>
            <w:tcBorders>
              <w:top w:val="single" w:sz="4" w:space="0" w:color="auto"/>
              <w:bottom w:val="single" w:sz="4" w:space="0" w:color="auto"/>
              <w:right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p>
        </w:tc>
      </w:tr>
      <w:tr w:rsidR="00882007" w:rsidRPr="002C52A6" w:rsidTr="001D7E27">
        <w:trPr>
          <w:cantSplit/>
          <w:trHeight w:hRule="exact" w:val="340"/>
        </w:trPr>
        <w:tc>
          <w:tcPr>
            <w:tcW w:w="364" w:type="dxa"/>
            <w:vMerge w:val="restart"/>
            <w:tcBorders>
              <w:right w:val="single" w:sz="4" w:space="0" w:color="auto"/>
            </w:tcBorders>
            <w:vAlign w:val="center"/>
          </w:tcPr>
          <w:p w:rsidR="00882007" w:rsidRPr="002C52A6" w:rsidRDefault="00882007" w:rsidP="001D7E27">
            <w:pPr>
              <w:spacing w:after="40" w:line="140" w:lineRule="exact"/>
              <w:ind w:left="56" w:right="85"/>
              <w:jc w:val="center"/>
              <w:rPr>
                <w:rFonts w:ascii="Arial" w:hAnsi="Arial" w:cs="Arial"/>
                <w:sz w:val="14"/>
              </w:rPr>
            </w:pPr>
            <w:r w:rsidRPr="002C52A6">
              <w:rPr>
                <w:rFonts w:ascii="Arial" w:hAnsi="Arial" w:cs="Arial"/>
                <w:sz w:val="14"/>
              </w:rPr>
              <w:t>Co</w:t>
            </w:r>
          </w:p>
        </w:tc>
        <w:tc>
          <w:tcPr>
            <w:tcW w:w="2330" w:type="dxa"/>
            <w:tcBorders>
              <w:left w:val="single" w:sz="4" w:space="0" w:color="auto"/>
              <w:right w:val="single" w:sz="18" w:space="0" w:color="auto"/>
            </w:tcBorders>
            <w:vAlign w:val="center"/>
          </w:tcPr>
          <w:p w:rsidR="00882007" w:rsidRPr="002C52A6" w:rsidRDefault="00882007" w:rsidP="001D7E27">
            <w:pPr>
              <w:spacing w:after="40" w:line="140" w:lineRule="exact"/>
              <w:ind w:left="85" w:right="85"/>
              <w:rPr>
                <w:rFonts w:ascii="Arial" w:hAnsi="Arial" w:cs="Arial"/>
                <w:sz w:val="14"/>
              </w:rPr>
            </w:pPr>
            <w:r w:rsidRPr="002C52A6">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2C52A6" w:rsidRDefault="00882007" w:rsidP="001D7E27">
            <w:pPr>
              <w:spacing w:after="40" w:line="140" w:lineRule="exact"/>
              <w:jc w:val="center"/>
              <w:rPr>
                <w:rFonts w:ascii="Arial" w:hAnsi="Arial" w:cs="Arial"/>
                <w:sz w:val="12"/>
                <w:szCs w:val="12"/>
              </w:rPr>
            </w:pPr>
            <w:r w:rsidRPr="002C52A6">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82</w:t>
            </w:r>
          </w:p>
        </w:tc>
        <w:tc>
          <w:tcPr>
            <w:tcW w:w="1162"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37</w:t>
            </w:r>
          </w:p>
        </w:tc>
        <w:tc>
          <w:tcPr>
            <w:tcW w:w="101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34</w:t>
            </w:r>
          </w:p>
        </w:tc>
        <w:tc>
          <w:tcPr>
            <w:tcW w:w="1118"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7</w:t>
            </w:r>
          </w:p>
        </w:tc>
        <w:tc>
          <w:tcPr>
            <w:tcW w:w="107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3</w:t>
            </w:r>
          </w:p>
        </w:tc>
        <w:tc>
          <w:tcPr>
            <w:tcW w:w="1030"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1045"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w:t>
            </w:r>
          </w:p>
        </w:tc>
        <w:tc>
          <w:tcPr>
            <w:tcW w:w="1147" w:type="dxa"/>
            <w:tcBorders>
              <w:top w:val="single" w:sz="4" w:space="0" w:color="auto"/>
              <w:bottom w:val="single" w:sz="4" w:space="0" w:color="auto"/>
            </w:tcBorders>
            <w:tcMar>
              <w:right w:w="57" w:type="dxa"/>
            </w:tcMar>
            <w:vAlign w:val="center"/>
          </w:tcPr>
          <w:p w:rsidR="00882007" w:rsidRPr="00882007" w:rsidRDefault="00882007">
            <w:pPr>
              <w:jc w:val="right"/>
              <w:rPr>
                <w:rFonts w:ascii="Arial" w:hAnsi="Arial" w:cs="Arial"/>
                <w:color w:val="000000"/>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p>
        </w:tc>
      </w:tr>
      <w:tr w:rsidR="00882007" w:rsidRPr="002C52A6" w:rsidTr="001D7E27">
        <w:trPr>
          <w:cantSplit/>
          <w:trHeight w:hRule="exact" w:val="340"/>
        </w:trPr>
        <w:tc>
          <w:tcPr>
            <w:tcW w:w="364" w:type="dxa"/>
            <w:vMerge/>
            <w:tcBorders>
              <w:right w:val="single" w:sz="4" w:space="0" w:color="auto"/>
            </w:tcBorders>
            <w:vAlign w:val="bottom"/>
          </w:tcPr>
          <w:p w:rsidR="00882007" w:rsidRPr="002C52A6"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2C52A6" w:rsidRDefault="00882007" w:rsidP="001D7E27">
            <w:pPr>
              <w:spacing w:after="40" w:line="140" w:lineRule="exact"/>
              <w:ind w:left="85" w:right="85"/>
              <w:rPr>
                <w:rFonts w:ascii="Arial" w:hAnsi="Arial" w:cs="Arial"/>
                <w:sz w:val="14"/>
              </w:rPr>
            </w:pPr>
            <w:r w:rsidRPr="002C52A6">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882007" w:rsidRPr="002C52A6" w:rsidRDefault="00882007" w:rsidP="001D7E27">
            <w:pPr>
              <w:spacing w:after="40" w:line="140" w:lineRule="exact"/>
              <w:jc w:val="center"/>
              <w:rPr>
                <w:rFonts w:ascii="Arial" w:hAnsi="Arial" w:cs="Arial"/>
                <w:sz w:val="12"/>
                <w:szCs w:val="12"/>
              </w:rPr>
            </w:pPr>
            <w:r w:rsidRPr="002C52A6">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221</w:t>
            </w:r>
          </w:p>
        </w:tc>
        <w:tc>
          <w:tcPr>
            <w:tcW w:w="1162"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111</w:t>
            </w:r>
          </w:p>
        </w:tc>
        <w:tc>
          <w:tcPr>
            <w:tcW w:w="1015"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10</w:t>
            </w:r>
          </w:p>
        </w:tc>
        <w:tc>
          <w:tcPr>
            <w:tcW w:w="1118"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13</w:t>
            </w:r>
          </w:p>
        </w:tc>
        <w:tc>
          <w:tcPr>
            <w:tcW w:w="1075"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48</w:t>
            </w:r>
          </w:p>
        </w:tc>
        <w:tc>
          <w:tcPr>
            <w:tcW w:w="1030"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29</w:t>
            </w:r>
          </w:p>
        </w:tc>
        <w:tc>
          <w:tcPr>
            <w:tcW w:w="1045"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8</w:t>
            </w:r>
          </w:p>
        </w:tc>
        <w:tc>
          <w:tcPr>
            <w:tcW w:w="1147" w:type="dxa"/>
            <w:tcBorders>
              <w:top w:val="single" w:sz="4" w:space="0" w:color="auto"/>
              <w:bottom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r w:rsidRPr="00882007">
              <w:rPr>
                <w:rFonts w:ascii="Arial" w:hAnsi="Arial" w:cs="Arial"/>
                <w:color w:val="000000"/>
                <w:sz w:val="14"/>
                <w:szCs w:val="16"/>
              </w:rPr>
              <w:t>2</w:t>
            </w:r>
          </w:p>
        </w:tc>
        <w:tc>
          <w:tcPr>
            <w:tcW w:w="972" w:type="dxa"/>
            <w:tcBorders>
              <w:top w:val="single" w:sz="4" w:space="0" w:color="auto"/>
              <w:bottom w:val="single" w:sz="18" w:space="0" w:color="auto"/>
              <w:right w:val="single" w:sz="18" w:space="0" w:color="auto"/>
            </w:tcBorders>
            <w:tcMar>
              <w:right w:w="57" w:type="dxa"/>
            </w:tcMar>
            <w:vAlign w:val="center"/>
          </w:tcPr>
          <w:p w:rsidR="00882007" w:rsidRPr="00882007" w:rsidRDefault="00882007">
            <w:pPr>
              <w:jc w:val="right"/>
              <w:rPr>
                <w:rFonts w:ascii="Arial" w:hAnsi="Arial" w:cs="Arial"/>
                <w:color w:val="000000"/>
                <w:sz w:val="14"/>
                <w:szCs w:val="16"/>
              </w:rPr>
            </w:pPr>
          </w:p>
        </w:tc>
      </w:tr>
    </w:tbl>
    <w:p w:rsidR="001343B3" w:rsidRDefault="00990927" w:rsidP="00990927">
      <w:pPr>
        <w:spacing w:after="80" w:line="220" w:lineRule="exact"/>
        <w:outlineLvl w:val="0"/>
        <w:rPr>
          <w:rFonts w:cs="Arial"/>
          <w:sz w:val="22"/>
          <w:szCs w:val="22"/>
        </w:rPr>
      </w:pPr>
      <w:r>
        <w:rPr>
          <w:rFonts w:cs="Arial"/>
          <w:sz w:val="22"/>
          <w:szCs w:val="22"/>
        </w:rPr>
        <w:t xml:space="preserve"> </w:t>
      </w:r>
    </w:p>
    <w:p w:rsidR="001343B3" w:rsidRPr="001334C4" w:rsidRDefault="001343B3" w:rsidP="001343B3">
      <w:pPr>
        <w:spacing w:after="80" w:line="220" w:lineRule="exact"/>
        <w:outlineLvl w:val="0"/>
        <w:rPr>
          <w:rFonts w:ascii="Arial" w:hAnsi="Arial" w:cs="Arial"/>
          <w:b/>
          <w:sz w:val="28"/>
        </w:rPr>
      </w:pPr>
      <w:r w:rsidRPr="00990927">
        <w:rPr>
          <w:rFonts w:ascii="Arial" w:hAnsi="Arial" w:cs="Arial"/>
          <w:b/>
        </w:rPr>
        <w:t>Dział 2.</w:t>
      </w:r>
      <w:r w:rsidR="00990927" w:rsidRPr="00990927">
        <w:rPr>
          <w:rFonts w:ascii="Arial" w:hAnsi="Arial" w:cs="Arial"/>
          <w:b/>
        </w:rPr>
        <w:t>3</w:t>
      </w:r>
      <w:r w:rsidRPr="00990927">
        <w:rPr>
          <w:rFonts w:ascii="Arial" w:hAnsi="Arial" w:cs="Arial"/>
          <w:b/>
        </w:rPr>
        <w:t xml:space="preserve">. </w:t>
      </w:r>
      <w:r w:rsidR="00990927" w:rsidRPr="001334C4">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E24C86" w:rsidTr="001D7E27">
        <w:trPr>
          <w:cantSplit/>
          <w:trHeight w:val="489"/>
        </w:trPr>
        <w:tc>
          <w:tcPr>
            <w:tcW w:w="3047" w:type="dxa"/>
            <w:gridSpan w:val="2"/>
            <w:vAlign w:val="center"/>
          </w:tcPr>
          <w:p w:rsidR="001343B3" w:rsidRPr="00E24C86" w:rsidRDefault="001343B3" w:rsidP="001D7E27">
            <w:pPr>
              <w:spacing w:line="140" w:lineRule="exact"/>
              <w:jc w:val="center"/>
              <w:rPr>
                <w:rFonts w:ascii="Arial" w:hAnsi="Arial" w:cs="Arial"/>
                <w:sz w:val="14"/>
              </w:rPr>
            </w:pPr>
            <w:r w:rsidRPr="00E24C86">
              <w:rPr>
                <w:rFonts w:ascii="Arial" w:hAnsi="Arial" w:cs="Arial"/>
                <w:sz w:val="14"/>
              </w:rPr>
              <w:t>SPRAWY</w:t>
            </w:r>
          </w:p>
          <w:p w:rsidR="001343B3" w:rsidRPr="00E24C86" w:rsidRDefault="001343B3" w:rsidP="001D7E27">
            <w:pPr>
              <w:spacing w:line="140" w:lineRule="exact"/>
              <w:jc w:val="center"/>
              <w:rPr>
                <w:rFonts w:ascii="Arial" w:hAnsi="Arial" w:cs="Arial"/>
                <w:sz w:val="14"/>
              </w:rPr>
            </w:pPr>
            <w:r w:rsidRPr="00E24C86">
              <w:rPr>
                <w:rFonts w:ascii="Arial" w:hAnsi="Arial" w:cs="Arial"/>
                <w:sz w:val="14"/>
              </w:rPr>
              <w:t>wg repertoriów</w:t>
            </w:r>
          </w:p>
        </w:tc>
        <w:tc>
          <w:tcPr>
            <w:tcW w:w="1251"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Razem</w:t>
            </w:r>
          </w:p>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(kol. 2 do 7)</w:t>
            </w:r>
          </w:p>
        </w:tc>
        <w:tc>
          <w:tcPr>
            <w:tcW w:w="1162"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Do 1 miesiąca</w:t>
            </w:r>
          </w:p>
        </w:tc>
        <w:tc>
          <w:tcPr>
            <w:tcW w:w="1015"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 xml:space="preserve">Powyżej 1 do </w:t>
            </w:r>
            <w:r w:rsidRPr="00E24C86">
              <w:rPr>
                <w:rFonts w:ascii="Arial" w:hAnsi="Arial" w:cs="Arial"/>
                <w:sz w:val="14"/>
                <w:szCs w:val="14"/>
              </w:rPr>
              <w:br/>
              <w:t>2 miesięcy</w:t>
            </w:r>
          </w:p>
        </w:tc>
        <w:tc>
          <w:tcPr>
            <w:tcW w:w="1118"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Powyżej 2do 3 miesięcy</w:t>
            </w:r>
          </w:p>
        </w:tc>
        <w:tc>
          <w:tcPr>
            <w:tcW w:w="1075"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Powyżej 3do 6 miesięcy</w:t>
            </w:r>
          </w:p>
        </w:tc>
        <w:tc>
          <w:tcPr>
            <w:tcW w:w="1030"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Powyżej 6 do 9 miesięcy</w:t>
            </w:r>
          </w:p>
        </w:tc>
        <w:tc>
          <w:tcPr>
            <w:tcW w:w="1045" w:type="dxa"/>
            <w:vAlign w:val="center"/>
          </w:tcPr>
          <w:p w:rsidR="001343B3" w:rsidRPr="00E24C86" w:rsidRDefault="001343B3" w:rsidP="001D7E27">
            <w:pPr>
              <w:spacing w:line="140" w:lineRule="exact"/>
              <w:jc w:val="center"/>
              <w:rPr>
                <w:rFonts w:ascii="Arial" w:hAnsi="Arial" w:cs="Arial"/>
                <w:sz w:val="14"/>
                <w:szCs w:val="14"/>
              </w:rPr>
            </w:pPr>
            <w:r w:rsidRPr="00E24C86">
              <w:rPr>
                <w:rFonts w:ascii="Arial" w:hAnsi="Arial" w:cs="Arial"/>
                <w:sz w:val="14"/>
                <w:szCs w:val="14"/>
              </w:rPr>
              <w:t>Ponad 9 miesięcy</w:t>
            </w:r>
          </w:p>
        </w:tc>
      </w:tr>
      <w:tr w:rsidR="001343B3" w:rsidRPr="00E24C86" w:rsidTr="001D7E27">
        <w:trPr>
          <w:cantSplit/>
          <w:trHeight w:val="159"/>
        </w:trPr>
        <w:tc>
          <w:tcPr>
            <w:tcW w:w="3047" w:type="dxa"/>
            <w:gridSpan w:val="2"/>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0</w:t>
            </w:r>
          </w:p>
        </w:tc>
        <w:tc>
          <w:tcPr>
            <w:tcW w:w="1251"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1</w:t>
            </w:r>
          </w:p>
        </w:tc>
        <w:tc>
          <w:tcPr>
            <w:tcW w:w="1162"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2</w:t>
            </w:r>
          </w:p>
        </w:tc>
        <w:tc>
          <w:tcPr>
            <w:tcW w:w="1015"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3</w:t>
            </w:r>
          </w:p>
        </w:tc>
        <w:tc>
          <w:tcPr>
            <w:tcW w:w="1118"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4</w:t>
            </w:r>
          </w:p>
        </w:tc>
        <w:tc>
          <w:tcPr>
            <w:tcW w:w="1075"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5</w:t>
            </w:r>
          </w:p>
        </w:tc>
        <w:tc>
          <w:tcPr>
            <w:tcW w:w="1030"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6</w:t>
            </w:r>
          </w:p>
        </w:tc>
        <w:tc>
          <w:tcPr>
            <w:tcW w:w="1045" w:type="dxa"/>
            <w:vAlign w:val="center"/>
          </w:tcPr>
          <w:p w:rsidR="001343B3" w:rsidRPr="00E24C86" w:rsidRDefault="001343B3" w:rsidP="001D7E27">
            <w:pPr>
              <w:spacing w:line="140" w:lineRule="exact"/>
              <w:jc w:val="center"/>
              <w:rPr>
                <w:rFonts w:ascii="Arial" w:hAnsi="Arial" w:cs="Arial"/>
                <w:sz w:val="12"/>
                <w:szCs w:val="12"/>
              </w:rPr>
            </w:pPr>
            <w:r w:rsidRPr="00E24C86">
              <w:rPr>
                <w:rFonts w:ascii="Arial" w:hAnsi="Arial" w:cs="Arial"/>
                <w:sz w:val="12"/>
                <w:szCs w:val="12"/>
              </w:rPr>
              <w:t>7</w:t>
            </w:r>
          </w:p>
        </w:tc>
      </w:tr>
      <w:tr w:rsidR="001334C4" w:rsidRPr="00E24C86" w:rsidTr="00E52735">
        <w:trPr>
          <w:cantSplit/>
          <w:trHeight w:hRule="exact" w:val="284"/>
        </w:trPr>
        <w:tc>
          <w:tcPr>
            <w:tcW w:w="2716" w:type="dxa"/>
            <w:tcBorders>
              <w:right w:val="single" w:sz="18" w:space="0" w:color="auto"/>
            </w:tcBorders>
            <w:vAlign w:val="bottom"/>
          </w:tcPr>
          <w:p w:rsidR="001334C4" w:rsidRPr="00E24C86" w:rsidRDefault="001334C4" w:rsidP="001D7E27">
            <w:pPr>
              <w:spacing w:after="40" w:line="140" w:lineRule="exact"/>
              <w:ind w:left="85" w:right="85"/>
              <w:rPr>
                <w:rFonts w:ascii="Arial" w:hAnsi="Arial" w:cs="Arial"/>
                <w:sz w:val="14"/>
              </w:rPr>
            </w:pPr>
            <w:r w:rsidRPr="00E24C86">
              <w:rPr>
                <w:rFonts w:ascii="Arial" w:hAnsi="Arial" w:cs="Arial"/>
                <w:sz w:val="14"/>
              </w:rPr>
              <w:t>C</w:t>
            </w:r>
          </w:p>
        </w:tc>
        <w:tc>
          <w:tcPr>
            <w:tcW w:w="331" w:type="dxa"/>
            <w:tcBorders>
              <w:top w:val="single" w:sz="18" w:space="0" w:color="auto"/>
              <w:left w:val="single" w:sz="18" w:space="0" w:color="auto"/>
            </w:tcBorders>
            <w:vAlign w:val="center"/>
          </w:tcPr>
          <w:p w:rsidR="001334C4" w:rsidRPr="00E24C86" w:rsidRDefault="001334C4" w:rsidP="001D7E27">
            <w:pPr>
              <w:spacing w:after="40" w:line="140" w:lineRule="exact"/>
              <w:jc w:val="center"/>
              <w:rPr>
                <w:rFonts w:ascii="Arial" w:hAnsi="Arial" w:cs="Arial"/>
                <w:sz w:val="12"/>
                <w:szCs w:val="12"/>
              </w:rPr>
            </w:pPr>
            <w:r w:rsidRPr="00E24C86">
              <w:rPr>
                <w:rFonts w:ascii="Arial" w:hAnsi="Arial" w:cs="Arial"/>
                <w:sz w:val="12"/>
                <w:szCs w:val="12"/>
              </w:rPr>
              <w:t>01</w:t>
            </w:r>
          </w:p>
        </w:tc>
        <w:tc>
          <w:tcPr>
            <w:tcW w:w="1251" w:type="dxa"/>
            <w:tcBorders>
              <w:top w:val="single" w:sz="18" w:space="0" w:color="auto"/>
            </w:tcBorders>
            <w:vAlign w:val="center"/>
          </w:tcPr>
          <w:p w:rsidR="001334C4" w:rsidRPr="001334C4" w:rsidRDefault="001334C4">
            <w:pPr>
              <w:jc w:val="right"/>
              <w:rPr>
                <w:rFonts w:ascii="Arial" w:hAnsi="Arial" w:cs="Arial"/>
                <w:color w:val="000000"/>
                <w:sz w:val="14"/>
                <w:szCs w:val="16"/>
              </w:rPr>
            </w:pPr>
            <w:r w:rsidRPr="001334C4">
              <w:rPr>
                <w:rFonts w:ascii="Arial" w:hAnsi="Arial" w:cs="Arial"/>
                <w:color w:val="000000"/>
                <w:sz w:val="14"/>
                <w:szCs w:val="16"/>
              </w:rPr>
              <w:t>2</w:t>
            </w:r>
          </w:p>
        </w:tc>
        <w:tc>
          <w:tcPr>
            <w:tcW w:w="1162"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015"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118" w:type="dxa"/>
            <w:tcBorders>
              <w:top w:val="single" w:sz="18" w:space="0" w:color="auto"/>
            </w:tcBorders>
            <w:vAlign w:val="center"/>
          </w:tcPr>
          <w:p w:rsidR="001334C4" w:rsidRPr="001334C4" w:rsidRDefault="001334C4">
            <w:pPr>
              <w:jc w:val="right"/>
              <w:rPr>
                <w:rFonts w:ascii="Arial" w:hAnsi="Arial" w:cs="Arial"/>
                <w:color w:val="000000"/>
                <w:sz w:val="14"/>
                <w:szCs w:val="16"/>
              </w:rPr>
            </w:pPr>
            <w:r w:rsidRPr="001334C4">
              <w:rPr>
                <w:rFonts w:ascii="Arial" w:hAnsi="Arial" w:cs="Arial"/>
                <w:color w:val="000000"/>
                <w:sz w:val="14"/>
                <w:szCs w:val="16"/>
              </w:rPr>
              <w:t>1</w:t>
            </w:r>
          </w:p>
        </w:tc>
        <w:tc>
          <w:tcPr>
            <w:tcW w:w="1075" w:type="dxa"/>
            <w:tcBorders>
              <w:top w:val="single" w:sz="18" w:space="0" w:color="auto"/>
            </w:tcBorders>
            <w:vAlign w:val="center"/>
          </w:tcPr>
          <w:p w:rsidR="001334C4" w:rsidRPr="001334C4" w:rsidRDefault="001334C4">
            <w:pPr>
              <w:jc w:val="right"/>
              <w:rPr>
                <w:rFonts w:ascii="Arial" w:hAnsi="Arial" w:cs="Arial"/>
                <w:color w:val="000000"/>
                <w:sz w:val="14"/>
                <w:szCs w:val="16"/>
              </w:rPr>
            </w:pPr>
            <w:r w:rsidRPr="001334C4">
              <w:rPr>
                <w:rFonts w:ascii="Arial" w:hAnsi="Arial" w:cs="Arial"/>
                <w:color w:val="000000"/>
                <w:sz w:val="14"/>
                <w:szCs w:val="16"/>
              </w:rPr>
              <w:t>1</w:t>
            </w:r>
          </w:p>
        </w:tc>
        <w:tc>
          <w:tcPr>
            <w:tcW w:w="1030"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045" w:type="dxa"/>
            <w:tcBorders>
              <w:top w:val="single" w:sz="18" w:space="0" w:color="auto"/>
              <w:right w:val="single" w:sz="18" w:space="0" w:color="auto"/>
            </w:tcBorders>
            <w:vAlign w:val="center"/>
          </w:tcPr>
          <w:p w:rsidR="001334C4" w:rsidRPr="001334C4" w:rsidRDefault="001334C4">
            <w:pPr>
              <w:jc w:val="right"/>
              <w:rPr>
                <w:rFonts w:ascii="Arial" w:hAnsi="Arial" w:cs="Arial"/>
                <w:color w:val="000000"/>
                <w:sz w:val="14"/>
                <w:szCs w:val="16"/>
              </w:rPr>
            </w:pPr>
          </w:p>
        </w:tc>
      </w:tr>
      <w:tr w:rsidR="001334C4" w:rsidRPr="00E24C86" w:rsidTr="00E52735">
        <w:trPr>
          <w:cantSplit/>
          <w:trHeight w:hRule="exact" w:val="284"/>
        </w:trPr>
        <w:tc>
          <w:tcPr>
            <w:tcW w:w="2716" w:type="dxa"/>
            <w:tcBorders>
              <w:right w:val="single" w:sz="18" w:space="0" w:color="auto"/>
            </w:tcBorders>
            <w:vAlign w:val="bottom"/>
          </w:tcPr>
          <w:p w:rsidR="001334C4" w:rsidRPr="00E24C86" w:rsidRDefault="001334C4" w:rsidP="001D7E27">
            <w:pPr>
              <w:spacing w:after="40" w:line="140" w:lineRule="exact"/>
              <w:ind w:left="85" w:right="85"/>
              <w:rPr>
                <w:rFonts w:ascii="Arial" w:hAnsi="Arial" w:cs="Arial"/>
                <w:sz w:val="14"/>
              </w:rPr>
            </w:pPr>
            <w:r w:rsidRPr="00E24C86">
              <w:rPr>
                <w:rFonts w:ascii="Arial" w:hAnsi="Arial" w:cs="Arial"/>
                <w:sz w:val="14"/>
              </w:rPr>
              <w:t>Ns</w:t>
            </w:r>
          </w:p>
        </w:tc>
        <w:tc>
          <w:tcPr>
            <w:tcW w:w="331" w:type="dxa"/>
            <w:tcBorders>
              <w:left w:val="single" w:sz="18" w:space="0" w:color="auto"/>
              <w:bottom w:val="single" w:sz="18" w:space="0" w:color="auto"/>
            </w:tcBorders>
            <w:vAlign w:val="center"/>
          </w:tcPr>
          <w:p w:rsidR="001334C4" w:rsidRPr="00E24C86" w:rsidRDefault="001334C4" w:rsidP="001D7E27">
            <w:pPr>
              <w:spacing w:after="40" w:line="140" w:lineRule="exact"/>
              <w:jc w:val="center"/>
              <w:rPr>
                <w:rFonts w:ascii="Arial" w:hAnsi="Arial" w:cs="Arial"/>
                <w:sz w:val="12"/>
                <w:szCs w:val="12"/>
              </w:rPr>
            </w:pPr>
            <w:r w:rsidRPr="00E24C86">
              <w:rPr>
                <w:rFonts w:ascii="Arial" w:hAnsi="Arial" w:cs="Arial"/>
                <w:sz w:val="12"/>
                <w:szCs w:val="12"/>
              </w:rPr>
              <w:t>02</w:t>
            </w:r>
          </w:p>
        </w:tc>
        <w:tc>
          <w:tcPr>
            <w:tcW w:w="1251" w:type="dxa"/>
            <w:tcBorders>
              <w:bottom w:val="single" w:sz="18" w:space="0" w:color="auto"/>
            </w:tcBorders>
            <w:vAlign w:val="center"/>
          </w:tcPr>
          <w:p w:rsidR="001334C4" w:rsidRPr="001334C4" w:rsidRDefault="001334C4">
            <w:pPr>
              <w:jc w:val="right"/>
              <w:rPr>
                <w:rFonts w:ascii="Arial" w:hAnsi="Arial" w:cs="Arial"/>
                <w:color w:val="000000"/>
                <w:sz w:val="14"/>
                <w:szCs w:val="16"/>
              </w:rPr>
            </w:pPr>
            <w:r w:rsidRPr="001334C4">
              <w:rPr>
                <w:rFonts w:ascii="Arial" w:hAnsi="Arial" w:cs="Arial"/>
                <w:color w:val="000000"/>
                <w:sz w:val="14"/>
                <w:szCs w:val="16"/>
              </w:rPr>
              <w:t>1</w:t>
            </w:r>
          </w:p>
        </w:tc>
        <w:tc>
          <w:tcPr>
            <w:tcW w:w="1162"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15"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118"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75" w:type="dxa"/>
            <w:tcBorders>
              <w:bottom w:val="single" w:sz="18" w:space="0" w:color="auto"/>
            </w:tcBorders>
            <w:vAlign w:val="center"/>
          </w:tcPr>
          <w:p w:rsidR="001334C4" w:rsidRPr="001334C4" w:rsidRDefault="001334C4">
            <w:pPr>
              <w:jc w:val="right"/>
              <w:rPr>
                <w:rFonts w:ascii="Arial" w:hAnsi="Arial" w:cs="Arial"/>
                <w:color w:val="000000"/>
                <w:sz w:val="14"/>
                <w:szCs w:val="16"/>
              </w:rPr>
            </w:pPr>
            <w:r w:rsidRPr="001334C4">
              <w:rPr>
                <w:rFonts w:ascii="Arial" w:hAnsi="Arial" w:cs="Arial"/>
                <w:color w:val="000000"/>
                <w:sz w:val="14"/>
                <w:szCs w:val="16"/>
              </w:rPr>
              <w:t>1</w:t>
            </w:r>
          </w:p>
        </w:tc>
        <w:tc>
          <w:tcPr>
            <w:tcW w:w="1030"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45" w:type="dxa"/>
            <w:tcBorders>
              <w:bottom w:val="single" w:sz="18" w:space="0" w:color="auto"/>
              <w:right w:val="single" w:sz="18" w:space="0" w:color="auto"/>
            </w:tcBorders>
            <w:vAlign w:val="center"/>
          </w:tcPr>
          <w:p w:rsidR="001334C4" w:rsidRPr="001334C4" w:rsidRDefault="001334C4">
            <w:pPr>
              <w:jc w:val="right"/>
              <w:rPr>
                <w:rFonts w:ascii="Arial" w:hAnsi="Arial" w:cs="Arial"/>
                <w:color w:val="000000"/>
                <w:sz w:val="14"/>
                <w:szCs w:val="16"/>
              </w:rPr>
            </w:pPr>
          </w:p>
        </w:tc>
      </w:tr>
    </w:tbl>
    <w:p w:rsidR="001343B3" w:rsidRPr="002C52A6" w:rsidRDefault="001343B3" w:rsidP="00DD043C">
      <w:pPr>
        <w:pStyle w:val="Tekstpodstawowywcity"/>
        <w:ind w:left="0" w:firstLine="0"/>
        <w:outlineLvl w:val="0"/>
        <w:rPr>
          <w:rFonts w:cs="Arial"/>
          <w:color w:val="auto"/>
          <w:sz w:val="22"/>
          <w:szCs w:val="22"/>
        </w:rPr>
      </w:pPr>
    </w:p>
    <w:p w:rsidR="001334C4" w:rsidRPr="00990927" w:rsidRDefault="001334C4" w:rsidP="001334C4">
      <w:pPr>
        <w:spacing w:after="80" w:line="220" w:lineRule="exact"/>
        <w:outlineLvl w:val="0"/>
        <w:rPr>
          <w:rFonts w:ascii="Arial" w:hAnsi="Arial" w:cs="Arial"/>
          <w:b/>
        </w:rPr>
      </w:pPr>
      <w:r w:rsidRPr="00990927">
        <w:rPr>
          <w:rFonts w:ascii="Arial" w:hAnsi="Arial" w:cs="Arial"/>
          <w:b/>
        </w:rPr>
        <w:t>Dział 2.3.</w:t>
      </w:r>
      <w:r>
        <w:rPr>
          <w:rFonts w:ascii="Arial" w:hAnsi="Arial" w:cs="Arial"/>
          <w:b/>
        </w:rPr>
        <w:t>1.</w:t>
      </w:r>
      <w:r w:rsidRPr="00990927">
        <w:rPr>
          <w:rFonts w:ascii="Arial" w:hAnsi="Arial" w:cs="Arial"/>
          <w:b/>
        </w:rPr>
        <w:t xml:space="preserve"> </w:t>
      </w:r>
      <w:r w:rsidRPr="001334C4">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E24C86" w:rsidTr="00D7202D">
        <w:trPr>
          <w:cantSplit/>
          <w:trHeight w:val="489"/>
        </w:trPr>
        <w:tc>
          <w:tcPr>
            <w:tcW w:w="3047" w:type="dxa"/>
            <w:gridSpan w:val="2"/>
            <w:vAlign w:val="center"/>
          </w:tcPr>
          <w:p w:rsidR="001334C4" w:rsidRPr="00E24C86" w:rsidRDefault="001334C4" w:rsidP="00D7202D">
            <w:pPr>
              <w:spacing w:line="140" w:lineRule="exact"/>
              <w:jc w:val="center"/>
              <w:rPr>
                <w:rFonts w:ascii="Arial" w:hAnsi="Arial" w:cs="Arial"/>
                <w:sz w:val="14"/>
              </w:rPr>
            </w:pPr>
            <w:r w:rsidRPr="00E24C86">
              <w:rPr>
                <w:rFonts w:ascii="Arial" w:hAnsi="Arial" w:cs="Arial"/>
                <w:sz w:val="14"/>
              </w:rPr>
              <w:t>SPRAWY</w:t>
            </w:r>
          </w:p>
          <w:p w:rsidR="001334C4" w:rsidRPr="00E24C86" w:rsidRDefault="001334C4" w:rsidP="00D7202D">
            <w:pPr>
              <w:spacing w:line="140" w:lineRule="exact"/>
              <w:jc w:val="center"/>
              <w:rPr>
                <w:rFonts w:ascii="Arial" w:hAnsi="Arial" w:cs="Arial"/>
                <w:sz w:val="14"/>
              </w:rPr>
            </w:pPr>
            <w:r w:rsidRPr="00E24C86">
              <w:rPr>
                <w:rFonts w:ascii="Arial" w:hAnsi="Arial" w:cs="Arial"/>
                <w:sz w:val="14"/>
              </w:rPr>
              <w:t>wg repertoriów</w:t>
            </w:r>
          </w:p>
        </w:tc>
        <w:tc>
          <w:tcPr>
            <w:tcW w:w="1251"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Razem</w:t>
            </w:r>
          </w:p>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(kol. 2 do 7)</w:t>
            </w:r>
          </w:p>
        </w:tc>
        <w:tc>
          <w:tcPr>
            <w:tcW w:w="1162"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Do 1 miesiąca</w:t>
            </w:r>
          </w:p>
        </w:tc>
        <w:tc>
          <w:tcPr>
            <w:tcW w:w="1015"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 xml:space="preserve">Powyżej 1 do </w:t>
            </w:r>
            <w:r w:rsidRPr="00E24C86">
              <w:rPr>
                <w:rFonts w:ascii="Arial" w:hAnsi="Arial" w:cs="Arial"/>
                <w:sz w:val="14"/>
                <w:szCs w:val="14"/>
              </w:rPr>
              <w:br/>
              <w:t>2 miesięcy</w:t>
            </w:r>
          </w:p>
        </w:tc>
        <w:tc>
          <w:tcPr>
            <w:tcW w:w="1118"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Powyżej 2do 3 miesięcy</w:t>
            </w:r>
          </w:p>
        </w:tc>
        <w:tc>
          <w:tcPr>
            <w:tcW w:w="1075"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Powyżej 3do 6 miesięcy</w:t>
            </w:r>
          </w:p>
        </w:tc>
        <w:tc>
          <w:tcPr>
            <w:tcW w:w="1030"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Powyżej 6 do 9 miesięcy</w:t>
            </w:r>
          </w:p>
        </w:tc>
        <w:tc>
          <w:tcPr>
            <w:tcW w:w="1045" w:type="dxa"/>
            <w:vAlign w:val="center"/>
          </w:tcPr>
          <w:p w:rsidR="001334C4" w:rsidRPr="00E24C86" w:rsidRDefault="001334C4" w:rsidP="00D7202D">
            <w:pPr>
              <w:spacing w:line="140" w:lineRule="exact"/>
              <w:jc w:val="center"/>
              <w:rPr>
                <w:rFonts w:ascii="Arial" w:hAnsi="Arial" w:cs="Arial"/>
                <w:sz w:val="14"/>
                <w:szCs w:val="14"/>
              </w:rPr>
            </w:pPr>
            <w:r w:rsidRPr="00E24C86">
              <w:rPr>
                <w:rFonts w:ascii="Arial" w:hAnsi="Arial" w:cs="Arial"/>
                <w:sz w:val="14"/>
                <w:szCs w:val="14"/>
              </w:rPr>
              <w:t>Ponad 9 miesięcy</w:t>
            </w:r>
          </w:p>
        </w:tc>
      </w:tr>
      <w:tr w:rsidR="001334C4" w:rsidRPr="00E24C86" w:rsidTr="00D7202D">
        <w:trPr>
          <w:cantSplit/>
          <w:trHeight w:val="159"/>
        </w:trPr>
        <w:tc>
          <w:tcPr>
            <w:tcW w:w="3047" w:type="dxa"/>
            <w:gridSpan w:val="2"/>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0</w:t>
            </w:r>
          </w:p>
        </w:tc>
        <w:tc>
          <w:tcPr>
            <w:tcW w:w="1251"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1</w:t>
            </w:r>
          </w:p>
        </w:tc>
        <w:tc>
          <w:tcPr>
            <w:tcW w:w="1162"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2</w:t>
            </w:r>
          </w:p>
        </w:tc>
        <w:tc>
          <w:tcPr>
            <w:tcW w:w="1015"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3</w:t>
            </w:r>
          </w:p>
        </w:tc>
        <w:tc>
          <w:tcPr>
            <w:tcW w:w="1118"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4</w:t>
            </w:r>
          </w:p>
        </w:tc>
        <w:tc>
          <w:tcPr>
            <w:tcW w:w="1075"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5</w:t>
            </w:r>
          </w:p>
        </w:tc>
        <w:tc>
          <w:tcPr>
            <w:tcW w:w="1030"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6</w:t>
            </w:r>
          </w:p>
        </w:tc>
        <w:tc>
          <w:tcPr>
            <w:tcW w:w="1045" w:type="dxa"/>
            <w:vAlign w:val="center"/>
          </w:tcPr>
          <w:p w:rsidR="001334C4" w:rsidRPr="00E24C86" w:rsidRDefault="001334C4" w:rsidP="00D7202D">
            <w:pPr>
              <w:spacing w:line="140" w:lineRule="exact"/>
              <w:jc w:val="center"/>
              <w:rPr>
                <w:rFonts w:ascii="Arial" w:hAnsi="Arial" w:cs="Arial"/>
                <w:sz w:val="12"/>
                <w:szCs w:val="12"/>
              </w:rPr>
            </w:pPr>
            <w:r w:rsidRPr="00E24C86">
              <w:rPr>
                <w:rFonts w:ascii="Arial" w:hAnsi="Arial" w:cs="Arial"/>
                <w:sz w:val="12"/>
                <w:szCs w:val="12"/>
              </w:rPr>
              <w:t>7</w:t>
            </w:r>
          </w:p>
        </w:tc>
      </w:tr>
      <w:tr w:rsidR="001334C4" w:rsidRPr="00E24C86" w:rsidTr="00D7202D">
        <w:trPr>
          <w:cantSplit/>
          <w:trHeight w:hRule="exact" w:val="284"/>
        </w:trPr>
        <w:tc>
          <w:tcPr>
            <w:tcW w:w="2716" w:type="dxa"/>
            <w:tcBorders>
              <w:right w:val="single" w:sz="18" w:space="0" w:color="auto"/>
            </w:tcBorders>
            <w:vAlign w:val="bottom"/>
          </w:tcPr>
          <w:p w:rsidR="001334C4" w:rsidRPr="00E24C86" w:rsidRDefault="001334C4" w:rsidP="00D7202D">
            <w:pPr>
              <w:spacing w:after="40" w:line="140" w:lineRule="exact"/>
              <w:ind w:left="85" w:right="85"/>
              <w:rPr>
                <w:rFonts w:ascii="Arial" w:hAnsi="Arial" w:cs="Arial"/>
                <w:sz w:val="14"/>
              </w:rPr>
            </w:pPr>
            <w:r w:rsidRPr="00E24C86">
              <w:rPr>
                <w:rFonts w:ascii="Arial" w:hAnsi="Arial" w:cs="Arial"/>
                <w:sz w:val="14"/>
              </w:rPr>
              <w:t>C</w:t>
            </w:r>
          </w:p>
        </w:tc>
        <w:tc>
          <w:tcPr>
            <w:tcW w:w="331" w:type="dxa"/>
            <w:tcBorders>
              <w:top w:val="single" w:sz="18" w:space="0" w:color="auto"/>
              <w:left w:val="single" w:sz="18" w:space="0" w:color="auto"/>
            </w:tcBorders>
            <w:vAlign w:val="center"/>
          </w:tcPr>
          <w:p w:rsidR="001334C4" w:rsidRPr="00E24C86" w:rsidRDefault="001334C4" w:rsidP="00D7202D">
            <w:pPr>
              <w:spacing w:after="40" w:line="140" w:lineRule="exact"/>
              <w:jc w:val="center"/>
              <w:rPr>
                <w:rFonts w:ascii="Arial" w:hAnsi="Arial" w:cs="Arial"/>
                <w:sz w:val="12"/>
                <w:szCs w:val="12"/>
              </w:rPr>
            </w:pPr>
            <w:r w:rsidRPr="00E24C86">
              <w:rPr>
                <w:rFonts w:ascii="Arial" w:hAnsi="Arial" w:cs="Arial"/>
                <w:sz w:val="12"/>
                <w:szCs w:val="12"/>
              </w:rPr>
              <w:t>01</w:t>
            </w:r>
          </w:p>
        </w:tc>
        <w:tc>
          <w:tcPr>
            <w:tcW w:w="1251"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162"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015"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118"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075"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030" w:type="dxa"/>
            <w:tcBorders>
              <w:top w:val="single" w:sz="18" w:space="0" w:color="auto"/>
            </w:tcBorders>
            <w:vAlign w:val="center"/>
          </w:tcPr>
          <w:p w:rsidR="001334C4" w:rsidRPr="001334C4" w:rsidRDefault="001334C4">
            <w:pPr>
              <w:jc w:val="right"/>
              <w:rPr>
                <w:rFonts w:ascii="Arial" w:hAnsi="Arial" w:cs="Arial"/>
                <w:color w:val="000000"/>
                <w:sz w:val="14"/>
                <w:szCs w:val="16"/>
              </w:rPr>
            </w:pPr>
          </w:p>
        </w:tc>
        <w:tc>
          <w:tcPr>
            <w:tcW w:w="1045" w:type="dxa"/>
            <w:tcBorders>
              <w:top w:val="single" w:sz="18" w:space="0" w:color="auto"/>
              <w:right w:val="single" w:sz="18" w:space="0" w:color="auto"/>
            </w:tcBorders>
            <w:vAlign w:val="center"/>
          </w:tcPr>
          <w:p w:rsidR="001334C4" w:rsidRPr="001334C4" w:rsidRDefault="001334C4">
            <w:pPr>
              <w:jc w:val="right"/>
              <w:rPr>
                <w:rFonts w:ascii="Arial" w:hAnsi="Arial" w:cs="Arial"/>
                <w:color w:val="000000"/>
                <w:sz w:val="14"/>
                <w:szCs w:val="16"/>
              </w:rPr>
            </w:pPr>
          </w:p>
        </w:tc>
      </w:tr>
      <w:tr w:rsidR="001334C4" w:rsidRPr="00E24C86" w:rsidTr="00D7202D">
        <w:trPr>
          <w:cantSplit/>
          <w:trHeight w:hRule="exact" w:val="284"/>
        </w:trPr>
        <w:tc>
          <w:tcPr>
            <w:tcW w:w="2716" w:type="dxa"/>
            <w:tcBorders>
              <w:right w:val="single" w:sz="18" w:space="0" w:color="auto"/>
            </w:tcBorders>
            <w:vAlign w:val="bottom"/>
          </w:tcPr>
          <w:p w:rsidR="001334C4" w:rsidRPr="00E24C86" w:rsidRDefault="001334C4" w:rsidP="00D7202D">
            <w:pPr>
              <w:spacing w:after="40" w:line="140" w:lineRule="exact"/>
              <w:ind w:left="85" w:right="85"/>
              <w:rPr>
                <w:rFonts w:ascii="Arial" w:hAnsi="Arial" w:cs="Arial"/>
                <w:sz w:val="14"/>
              </w:rPr>
            </w:pPr>
            <w:r w:rsidRPr="00E24C86">
              <w:rPr>
                <w:rFonts w:ascii="Arial" w:hAnsi="Arial" w:cs="Arial"/>
                <w:sz w:val="14"/>
              </w:rPr>
              <w:t>Ns</w:t>
            </w:r>
          </w:p>
        </w:tc>
        <w:tc>
          <w:tcPr>
            <w:tcW w:w="331" w:type="dxa"/>
            <w:tcBorders>
              <w:left w:val="single" w:sz="18" w:space="0" w:color="auto"/>
              <w:bottom w:val="single" w:sz="18" w:space="0" w:color="auto"/>
            </w:tcBorders>
            <w:vAlign w:val="center"/>
          </w:tcPr>
          <w:p w:rsidR="001334C4" w:rsidRPr="00E24C86" w:rsidRDefault="001334C4" w:rsidP="00D7202D">
            <w:pPr>
              <w:spacing w:after="40" w:line="140" w:lineRule="exact"/>
              <w:jc w:val="center"/>
              <w:rPr>
                <w:rFonts w:ascii="Arial" w:hAnsi="Arial" w:cs="Arial"/>
                <w:sz w:val="12"/>
                <w:szCs w:val="12"/>
              </w:rPr>
            </w:pPr>
            <w:r w:rsidRPr="00E24C86">
              <w:rPr>
                <w:rFonts w:ascii="Arial" w:hAnsi="Arial" w:cs="Arial"/>
                <w:sz w:val="12"/>
                <w:szCs w:val="12"/>
              </w:rPr>
              <w:t>02</w:t>
            </w:r>
          </w:p>
        </w:tc>
        <w:tc>
          <w:tcPr>
            <w:tcW w:w="1251"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162"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15"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118"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75"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30" w:type="dxa"/>
            <w:tcBorders>
              <w:bottom w:val="single" w:sz="18" w:space="0" w:color="auto"/>
            </w:tcBorders>
            <w:vAlign w:val="center"/>
          </w:tcPr>
          <w:p w:rsidR="001334C4" w:rsidRPr="001334C4" w:rsidRDefault="001334C4">
            <w:pPr>
              <w:jc w:val="right"/>
              <w:rPr>
                <w:rFonts w:ascii="Arial" w:hAnsi="Arial" w:cs="Arial"/>
                <w:color w:val="000000"/>
                <w:sz w:val="14"/>
                <w:szCs w:val="16"/>
              </w:rPr>
            </w:pPr>
          </w:p>
        </w:tc>
        <w:tc>
          <w:tcPr>
            <w:tcW w:w="1045" w:type="dxa"/>
            <w:tcBorders>
              <w:bottom w:val="single" w:sz="18" w:space="0" w:color="auto"/>
              <w:right w:val="single" w:sz="18" w:space="0" w:color="auto"/>
            </w:tcBorders>
            <w:vAlign w:val="center"/>
          </w:tcPr>
          <w:p w:rsidR="001334C4" w:rsidRPr="001334C4" w:rsidRDefault="001334C4">
            <w:pPr>
              <w:jc w:val="right"/>
              <w:rPr>
                <w:rFonts w:ascii="Arial" w:hAnsi="Arial" w:cs="Arial"/>
                <w:color w:val="000000"/>
                <w:sz w:val="14"/>
                <w:szCs w:val="16"/>
              </w:rPr>
            </w:pPr>
          </w:p>
        </w:tc>
      </w:tr>
    </w:tbl>
    <w:p w:rsidR="00A65ADD" w:rsidRPr="002C52A6" w:rsidRDefault="00E24C86" w:rsidP="001343B3">
      <w:pPr>
        <w:pStyle w:val="Tekstpodstawowywcity"/>
        <w:ind w:left="0" w:firstLine="0"/>
        <w:outlineLvl w:val="0"/>
        <w:rPr>
          <w:rFonts w:cs="Arial"/>
          <w:color w:val="auto"/>
          <w:sz w:val="24"/>
          <w:szCs w:val="24"/>
        </w:rPr>
      </w:pPr>
      <w:r>
        <w:rPr>
          <w:rFonts w:cs="Arial"/>
          <w:color w:val="auto"/>
          <w:sz w:val="24"/>
          <w:szCs w:val="24"/>
        </w:rPr>
        <w:br w:type="page"/>
      </w:r>
      <w:r w:rsidR="00A65ADD" w:rsidRPr="002C52A6">
        <w:rPr>
          <w:rFonts w:cs="Arial"/>
          <w:color w:val="auto"/>
          <w:sz w:val="24"/>
          <w:szCs w:val="24"/>
        </w:rPr>
        <w:lastRenderedPageBreak/>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2C52A6"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Sprawy</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z repertorium</w:t>
            </w:r>
          </w:p>
        </w:tc>
        <w:tc>
          <w:tcPr>
            <w:tcW w:w="9573" w:type="dxa"/>
            <w:gridSpan w:val="8"/>
            <w:tcBorders>
              <w:left w:val="nil"/>
            </w:tcBorders>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Od daty wpływu sprawy w danym lub poprzednim okresie sprawozdawczym do pierwszej rozprawy (posiedzenia)</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w okresie sprawozdawczym upłynął okres</w:t>
            </w:r>
          </w:p>
        </w:tc>
      </w:tr>
      <w:tr w:rsidR="002C52A6" w:rsidRPr="002C52A6"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2C52A6"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razem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(kol. 2 do 8)</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1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1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2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2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3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3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4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4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6 mies.</w:t>
            </w:r>
          </w:p>
        </w:tc>
        <w:tc>
          <w:tcPr>
            <w:tcW w:w="1181"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pow. 6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do 12 miesięcy</w:t>
            </w:r>
          </w:p>
        </w:tc>
        <w:tc>
          <w:tcPr>
            <w:tcW w:w="1187" w:type="dxa"/>
            <w:vAlign w:val="center"/>
          </w:tcPr>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 xml:space="preserve">ponad </w:t>
            </w:r>
          </w:p>
          <w:p w:rsidR="00A65ADD" w:rsidRPr="002C52A6" w:rsidRDefault="00A65ADD" w:rsidP="007C222C">
            <w:pPr>
              <w:spacing w:line="140" w:lineRule="exact"/>
              <w:ind w:left="85" w:right="85"/>
              <w:jc w:val="center"/>
              <w:rPr>
                <w:rFonts w:ascii="Arial" w:hAnsi="Arial" w:cs="Arial"/>
                <w:sz w:val="14"/>
              </w:rPr>
            </w:pPr>
            <w:r w:rsidRPr="002C52A6">
              <w:rPr>
                <w:rFonts w:ascii="Arial" w:hAnsi="Arial" w:cs="Arial"/>
                <w:sz w:val="14"/>
              </w:rPr>
              <w:t>12 miesięcy</w:t>
            </w:r>
          </w:p>
        </w:tc>
      </w:tr>
      <w:tr w:rsidR="002C52A6" w:rsidRPr="002C52A6"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0</w:t>
            </w:r>
          </w:p>
        </w:tc>
        <w:tc>
          <w:tcPr>
            <w:tcW w:w="1300" w:type="dxa"/>
            <w:tcBorders>
              <w:left w:val="nil"/>
              <w:bottom w:val="nil"/>
            </w:tcBorders>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1</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2</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3</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4</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5</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6</w:t>
            </w:r>
          </w:p>
        </w:tc>
        <w:tc>
          <w:tcPr>
            <w:tcW w:w="1181"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7</w:t>
            </w:r>
          </w:p>
        </w:tc>
        <w:tc>
          <w:tcPr>
            <w:tcW w:w="1187" w:type="dxa"/>
            <w:vAlign w:val="center"/>
          </w:tcPr>
          <w:p w:rsidR="00A65ADD" w:rsidRPr="002C52A6" w:rsidRDefault="00A65ADD" w:rsidP="007C222C">
            <w:pPr>
              <w:spacing w:line="140" w:lineRule="exact"/>
              <w:ind w:left="85" w:right="85"/>
              <w:jc w:val="center"/>
              <w:rPr>
                <w:rFonts w:ascii="Arial" w:hAnsi="Arial" w:cs="Arial"/>
                <w:sz w:val="12"/>
                <w:szCs w:val="12"/>
              </w:rPr>
            </w:pPr>
            <w:r w:rsidRPr="002C52A6">
              <w:rPr>
                <w:rFonts w:ascii="Arial" w:hAnsi="Arial" w:cs="Arial"/>
                <w:sz w:val="12"/>
                <w:szCs w:val="12"/>
              </w:rPr>
              <w:t>8</w:t>
            </w:r>
          </w:p>
        </w:tc>
      </w:tr>
      <w:tr w:rsidR="002C52A6" w:rsidRPr="002C52A6"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lang w:val="en-US"/>
              </w:rPr>
            </w:pPr>
            <w:r w:rsidRPr="002C52A6">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1.172</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308</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205</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88</w:t>
            </w:r>
          </w:p>
        </w:tc>
        <w:tc>
          <w:tcPr>
            <w:tcW w:w="1181" w:type="dxa"/>
            <w:tcBorders>
              <w:top w:val="single" w:sz="1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95</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261</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189</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26</w:t>
            </w:r>
          </w:p>
        </w:tc>
      </w:tr>
      <w:tr w:rsidR="002C52A6" w:rsidRPr="002C52A6"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lang w:val="en-US"/>
              </w:rPr>
            </w:pPr>
            <w:r w:rsidRPr="002C52A6">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rPr>
            </w:pPr>
            <w:r w:rsidRPr="002C52A6">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962</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398</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132</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142</w:t>
            </w:r>
          </w:p>
        </w:tc>
        <w:tc>
          <w:tcPr>
            <w:tcW w:w="1181" w:type="dxa"/>
            <w:tcBorders>
              <w:top w:val="single" w:sz="4" w:space="0" w:color="auto"/>
              <w:bottom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96</w:t>
            </w:r>
          </w:p>
        </w:tc>
        <w:tc>
          <w:tcPr>
            <w:tcW w:w="1181" w:type="dxa"/>
            <w:tcBorders>
              <w:top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96</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78</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20</w:t>
            </w:r>
          </w:p>
        </w:tc>
      </w:tr>
      <w:tr w:rsidR="00A65ADD" w:rsidRPr="002C52A6"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A65ADD" w:rsidRPr="002C52A6" w:rsidRDefault="00A65ADD" w:rsidP="007C222C">
            <w:pPr>
              <w:spacing w:after="40" w:line="140" w:lineRule="exact"/>
              <w:ind w:left="85" w:right="85"/>
              <w:rPr>
                <w:rFonts w:ascii="Arial" w:hAnsi="Arial" w:cs="Arial"/>
                <w:sz w:val="14"/>
              </w:rPr>
            </w:pPr>
            <w:r w:rsidRPr="002C52A6">
              <w:rPr>
                <w:rFonts w:ascii="Arial" w:hAnsi="Arial" w:cs="Arial"/>
                <w:sz w:val="14"/>
              </w:rPr>
              <w:t>Nc</w:t>
            </w:r>
          </w:p>
        </w:tc>
        <w:tc>
          <w:tcPr>
            <w:tcW w:w="344" w:type="dxa"/>
            <w:tcBorders>
              <w:top w:val="single" w:sz="4" w:space="0" w:color="auto"/>
              <w:left w:val="single" w:sz="18" w:space="0" w:color="auto"/>
              <w:bottom w:val="single" w:sz="18" w:space="0" w:color="auto"/>
              <w:right w:val="nil"/>
            </w:tcBorders>
            <w:vAlign w:val="center"/>
          </w:tcPr>
          <w:p w:rsidR="00A65ADD" w:rsidRPr="002C52A6" w:rsidRDefault="00A65ADD" w:rsidP="007C222C">
            <w:pPr>
              <w:spacing w:after="40" w:line="140" w:lineRule="exact"/>
              <w:ind w:left="85" w:right="85"/>
              <w:jc w:val="center"/>
              <w:rPr>
                <w:rFonts w:ascii="Arial" w:hAnsi="Arial" w:cs="Arial"/>
                <w:sz w:val="12"/>
                <w:szCs w:val="12"/>
              </w:rPr>
            </w:pPr>
            <w:r w:rsidRPr="002C52A6">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2.245</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2.089</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136</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14</w:t>
            </w:r>
          </w:p>
        </w:tc>
        <w:tc>
          <w:tcPr>
            <w:tcW w:w="1181" w:type="dxa"/>
            <w:tcBorders>
              <w:top w:val="single" w:sz="4" w:space="0" w:color="auto"/>
              <w:bottom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4</w:t>
            </w:r>
          </w:p>
        </w:tc>
        <w:tc>
          <w:tcPr>
            <w:tcW w:w="1181" w:type="dxa"/>
            <w:tcBorders>
              <w:top w:val="single" w:sz="4" w:space="0" w:color="auto"/>
              <w:bottom w:val="single" w:sz="18"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2C52A6" w:rsidRDefault="00A65ADD" w:rsidP="007C222C">
            <w:pPr>
              <w:jc w:val="right"/>
              <w:rPr>
                <w:rFonts w:ascii="Arial" w:hAnsi="Arial" w:cs="Arial"/>
                <w:sz w:val="14"/>
                <w:szCs w:val="14"/>
              </w:rPr>
            </w:pPr>
          </w:p>
        </w:tc>
      </w:tr>
    </w:tbl>
    <w:p w:rsidR="00E24C86" w:rsidRDefault="00E24C86" w:rsidP="00A65ADD">
      <w:pPr>
        <w:spacing w:after="40"/>
        <w:ind w:left="910" w:hanging="910"/>
        <w:rPr>
          <w:rFonts w:ascii="Arial" w:hAnsi="Arial" w:cs="Arial"/>
          <w:b/>
        </w:rPr>
      </w:pPr>
      <w:bookmarkStart w:id="3" w:name="OLE_LINK2"/>
    </w:p>
    <w:p w:rsidR="00A65ADD" w:rsidRPr="002C52A6" w:rsidRDefault="00A65ADD" w:rsidP="00A65ADD">
      <w:pPr>
        <w:spacing w:after="40"/>
        <w:ind w:left="910" w:hanging="910"/>
        <w:rPr>
          <w:rFonts w:ascii="Arial" w:hAnsi="Arial" w:cs="Arial"/>
          <w:b/>
          <w:sz w:val="18"/>
        </w:rPr>
      </w:pPr>
      <w:r w:rsidRPr="002C52A6">
        <w:rPr>
          <w:rFonts w:ascii="Arial" w:hAnsi="Arial" w:cs="Arial"/>
          <w:b/>
        </w:rPr>
        <w:t xml:space="preserve">Dział 4. Kontrolka skarg w sprawach cywilnych (w wydziale, którego sprawy skarga dotyczy) </w:t>
      </w:r>
      <w:r w:rsidRPr="002C52A6">
        <w:rPr>
          <w:rFonts w:ascii="Arial" w:hAnsi="Arial" w:cs="Arial"/>
          <w:bCs/>
          <w:sz w:val="18"/>
        </w:rPr>
        <w:t>(§ 448</w:t>
      </w:r>
      <w:r w:rsidRPr="002C52A6">
        <w:rPr>
          <w:rFonts w:ascii="Arial" w:hAnsi="Arial" w:cs="Arial"/>
          <w:bCs/>
          <w:sz w:val="18"/>
          <w:vertAlign w:val="superscript"/>
        </w:rPr>
        <w:t>5</w:t>
      </w:r>
      <w:r w:rsidRPr="002C52A6">
        <w:rPr>
          <w:rFonts w:ascii="Arial" w:hAnsi="Arial" w:cs="Arial"/>
          <w:bCs/>
          <w:sz w:val="18"/>
        </w:rPr>
        <w:t xml:space="preserve"> ust. 1 zarządzenia</w:t>
      </w:r>
      <w:r w:rsidRPr="002C52A6">
        <w:rPr>
          <w:rFonts w:ascii="Arial" w:hAnsi="Arial" w:cs="Arial"/>
          <w:sz w:val="18"/>
        </w:rPr>
        <w:t xml:space="preserve"> Ministra Sprawiedliwości z dnia 12 grudnia 2003 roku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2C52A6" w:rsidTr="00084440">
        <w:trPr>
          <w:cantSplit/>
          <w:trHeight w:val="227"/>
        </w:trPr>
        <w:tc>
          <w:tcPr>
            <w:tcW w:w="3156" w:type="dxa"/>
            <w:gridSpan w:val="2"/>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Wyszczególnienie</w:t>
            </w:r>
          </w:p>
        </w:tc>
        <w:tc>
          <w:tcPr>
            <w:tcW w:w="1634"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Wpłynęło</w:t>
            </w:r>
          </w:p>
        </w:tc>
        <w:tc>
          <w:tcPr>
            <w:tcW w:w="1916"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Przesłano do sądu właściwego</w:t>
            </w:r>
          </w:p>
        </w:tc>
        <w:tc>
          <w:tcPr>
            <w:tcW w:w="4694" w:type="dxa"/>
            <w:gridSpan w:val="3"/>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Rozpoznanie skargi</w:t>
            </w:r>
          </w:p>
        </w:tc>
        <w:tc>
          <w:tcPr>
            <w:tcW w:w="2067"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Zarządzono wypłatę przez Skarb Państwa</w:t>
            </w:r>
          </w:p>
        </w:tc>
        <w:tc>
          <w:tcPr>
            <w:tcW w:w="1420" w:type="dxa"/>
            <w:vMerge w:val="restart"/>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Kwota</w:t>
            </w:r>
          </w:p>
          <w:p w:rsidR="00A65ADD" w:rsidRPr="002C52A6" w:rsidRDefault="00A65ADD" w:rsidP="007C222C">
            <w:pPr>
              <w:jc w:val="center"/>
              <w:rPr>
                <w:rFonts w:ascii="Arial" w:hAnsi="Arial" w:cs="Arial"/>
                <w:sz w:val="16"/>
                <w:szCs w:val="16"/>
              </w:rPr>
            </w:pPr>
            <w:r w:rsidRPr="002C52A6">
              <w:rPr>
                <w:rFonts w:ascii="Arial" w:hAnsi="Arial" w:cs="Arial"/>
                <w:sz w:val="16"/>
                <w:szCs w:val="16"/>
              </w:rPr>
              <w:t>(w złotych)</w:t>
            </w:r>
          </w:p>
        </w:tc>
      </w:tr>
      <w:tr w:rsidR="002C52A6" w:rsidRPr="002C52A6" w:rsidTr="00084440">
        <w:trPr>
          <w:cantSplit/>
          <w:trHeight w:val="227"/>
        </w:trPr>
        <w:tc>
          <w:tcPr>
            <w:tcW w:w="3156" w:type="dxa"/>
            <w:gridSpan w:val="2"/>
            <w:vMerge/>
          </w:tcPr>
          <w:p w:rsidR="00A65ADD" w:rsidRPr="002C52A6" w:rsidRDefault="00A65ADD" w:rsidP="007C222C">
            <w:pPr>
              <w:rPr>
                <w:rFonts w:ascii="Arial" w:hAnsi="Arial" w:cs="Arial"/>
              </w:rPr>
            </w:pPr>
          </w:p>
        </w:tc>
        <w:tc>
          <w:tcPr>
            <w:tcW w:w="1634" w:type="dxa"/>
            <w:vMerge/>
          </w:tcPr>
          <w:p w:rsidR="00A65ADD" w:rsidRPr="002C52A6" w:rsidRDefault="00A65ADD" w:rsidP="007C222C">
            <w:pPr>
              <w:rPr>
                <w:rFonts w:ascii="Arial" w:hAnsi="Arial" w:cs="Arial"/>
              </w:rPr>
            </w:pPr>
          </w:p>
        </w:tc>
        <w:tc>
          <w:tcPr>
            <w:tcW w:w="1916" w:type="dxa"/>
            <w:vMerge/>
          </w:tcPr>
          <w:p w:rsidR="00A65ADD" w:rsidRPr="002C52A6" w:rsidRDefault="00A65ADD" w:rsidP="007C222C">
            <w:pPr>
              <w:rPr>
                <w:rFonts w:ascii="Arial" w:hAnsi="Arial" w:cs="Arial"/>
              </w:rPr>
            </w:pPr>
          </w:p>
        </w:tc>
        <w:tc>
          <w:tcPr>
            <w:tcW w:w="1636" w:type="dxa"/>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uwzględniono</w:t>
            </w:r>
          </w:p>
        </w:tc>
        <w:tc>
          <w:tcPr>
            <w:tcW w:w="1473" w:type="dxa"/>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oddalono</w:t>
            </w:r>
          </w:p>
        </w:tc>
        <w:tc>
          <w:tcPr>
            <w:tcW w:w="1585" w:type="dxa"/>
            <w:vAlign w:val="center"/>
          </w:tcPr>
          <w:p w:rsidR="00A65ADD" w:rsidRPr="002C52A6" w:rsidRDefault="00A65ADD" w:rsidP="007C222C">
            <w:pPr>
              <w:jc w:val="center"/>
              <w:rPr>
                <w:rFonts w:ascii="Arial" w:hAnsi="Arial" w:cs="Arial"/>
                <w:sz w:val="16"/>
                <w:szCs w:val="16"/>
              </w:rPr>
            </w:pPr>
            <w:r w:rsidRPr="002C52A6">
              <w:rPr>
                <w:rFonts w:ascii="Arial" w:hAnsi="Arial" w:cs="Arial"/>
                <w:sz w:val="16"/>
                <w:szCs w:val="16"/>
              </w:rPr>
              <w:t>inne</w:t>
            </w:r>
          </w:p>
        </w:tc>
        <w:tc>
          <w:tcPr>
            <w:tcW w:w="2067" w:type="dxa"/>
            <w:vMerge/>
            <w:vAlign w:val="center"/>
          </w:tcPr>
          <w:p w:rsidR="00A65ADD" w:rsidRPr="002C52A6" w:rsidRDefault="00A65ADD" w:rsidP="007C222C">
            <w:pPr>
              <w:jc w:val="center"/>
              <w:rPr>
                <w:rFonts w:ascii="Arial" w:hAnsi="Arial" w:cs="Arial"/>
              </w:rPr>
            </w:pPr>
          </w:p>
        </w:tc>
        <w:tc>
          <w:tcPr>
            <w:tcW w:w="1420" w:type="dxa"/>
            <w:vMerge/>
            <w:vAlign w:val="center"/>
          </w:tcPr>
          <w:p w:rsidR="00A65ADD" w:rsidRPr="002C52A6" w:rsidRDefault="00A65ADD" w:rsidP="007C222C">
            <w:pPr>
              <w:jc w:val="center"/>
              <w:rPr>
                <w:rFonts w:ascii="Arial" w:hAnsi="Arial" w:cs="Arial"/>
              </w:rPr>
            </w:pPr>
          </w:p>
        </w:tc>
      </w:tr>
      <w:tr w:rsidR="002C52A6" w:rsidRPr="002C52A6" w:rsidTr="00084440">
        <w:trPr>
          <w:cantSplit/>
          <w:trHeight w:val="131"/>
        </w:trPr>
        <w:tc>
          <w:tcPr>
            <w:tcW w:w="3156" w:type="dxa"/>
            <w:gridSpan w:val="2"/>
          </w:tcPr>
          <w:p w:rsidR="00A65ADD" w:rsidRPr="002C52A6" w:rsidRDefault="00A65ADD" w:rsidP="007C222C">
            <w:pPr>
              <w:jc w:val="center"/>
              <w:rPr>
                <w:rFonts w:ascii="Arial" w:hAnsi="Arial" w:cs="Arial"/>
                <w:sz w:val="12"/>
                <w:szCs w:val="12"/>
              </w:rPr>
            </w:pPr>
            <w:r w:rsidRPr="002C52A6">
              <w:rPr>
                <w:rFonts w:ascii="Arial" w:hAnsi="Arial" w:cs="Arial"/>
                <w:sz w:val="12"/>
                <w:szCs w:val="12"/>
              </w:rPr>
              <w:t>0</w:t>
            </w:r>
          </w:p>
        </w:tc>
        <w:tc>
          <w:tcPr>
            <w:tcW w:w="1634"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1</w:t>
            </w:r>
          </w:p>
        </w:tc>
        <w:tc>
          <w:tcPr>
            <w:tcW w:w="1916"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2</w:t>
            </w:r>
          </w:p>
        </w:tc>
        <w:tc>
          <w:tcPr>
            <w:tcW w:w="1636"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3</w:t>
            </w:r>
          </w:p>
        </w:tc>
        <w:tc>
          <w:tcPr>
            <w:tcW w:w="1473"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4</w:t>
            </w:r>
          </w:p>
        </w:tc>
        <w:tc>
          <w:tcPr>
            <w:tcW w:w="1585"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5</w:t>
            </w:r>
          </w:p>
        </w:tc>
        <w:tc>
          <w:tcPr>
            <w:tcW w:w="2067"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6</w:t>
            </w:r>
          </w:p>
        </w:tc>
        <w:tc>
          <w:tcPr>
            <w:tcW w:w="1420" w:type="dxa"/>
          </w:tcPr>
          <w:p w:rsidR="00A65ADD" w:rsidRPr="002C52A6" w:rsidRDefault="00A65ADD" w:rsidP="007C222C">
            <w:pPr>
              <w:jc w:val="center"/>
              <w:rPr>
                <w:rFonts w:ascii="Arial" w:hAnsi="Arial" w:cs="Arial"/>
                <w:sz w:val="12"/>
                <w:szCs w:val="12"/>
              </w:rPr>
            </w:pPr>
            <w:r w:rsidRPr="002C52A6">
              <w:rPr>
                <w:rFonts w:ascii="Arial" w:hAnsi="Arial" w:cs="Arial"/>
                <w:sz w:val="12"/>
                <w:szCs w:val="12"/>
              </w:rPr>
              <w:t>7</w:t>
            </w:r>
          </w:p>
        </w:tc>
      </w:tr>
      <w:tr w:rsidR="00857BE0" w:rsidRPr="002C52A6" w:rsidTr="00084440">
        <w:trPr>
          <w:cantSplit/>
          <w:trHeight w:hRule="exact" w:val="227"/>
        </w:trPr>
        <w:tc>
          <w:tcPr>
            <w:tcW w:w="2722" w:type="dxa"/>
            <w:tcBorders>
              <w:right w:val="single" w:sz="18" w:space="0" w:color="auto"/>
            </w:tcBorders>
            <w:vAlign w:val="center"/>
          </w:tcPr>
          <w:p w:rsidR="00857BE0" w:rsidRPr="002C52A6" w:rsidRDefault="00857BE0" w:rsidP="00857BE0">
            <w:pPr>
              <w:rPr>
                <w:rFonts w:ascii="Arial" w:hAnsi="Arial" w:cs="Arial"/>
                <w:sz w:val="16"/>
                <w:szCs w:val="16"/>
              </w:rPr>
            </w:pPr>
            <w:r w:rsidRPr="002C52A6">
              <w:rPr>
                <w:rFonts w:ascii="Arial" w:hAnsi="Arial" w:cs="Arial"/>
                <w:sz w:val="16"/>
                <w:szCs w:val="16"/>
              </w:rPr>
              <w:t>Skargi na pracę</w:t>
            </w:r>
            <w:r>
              <w:rPr>
                <w:rFonts w:ascii="Arial" w:hAnsi="Arial" w:cs="Arial"/>
                <w:sz w:val="16"/>
                <w:szCs w:val="16"/>
              </w:rPr>
              <w:t xml:space="preserve"> sądu</w:t>
            </w:r>
          </w:p>
        </w:tc>
        <w:tc>
          <w:tcPr>
            <w:tcW w:w="434" w:type="dxa"/>
            <w:tcBorders>
              <w:top w:val="single" w:sz="18" w:space="0" w:color="auto"/>
              <w:left w:val="single" w:sz="18" w:space="0" w:color="auto"/>
            </w:tcBorders>
            <w:vAlign w:val="center"/>
          </w:tcPr>
          <w:p w:rsidR="00857BE0" w:rsidRPr="002C52A6" w:rsidRDefault="00857BE0" w:rsidP="007C222C">
            <w:pPr>
              <w:jc w:val="center"/>
              <w:rPr>
                <w:rFonts w:ascii="Arial" w:hAnsi="Arial" w:cs="Arial"/>
                <w:sz w:val="12"/>
                <w:szCs w:val="12"/>
              </w:rPr>
            </w:pPr>
            <w:r w:rsidRPr="002C52A6">
              <w:rPr>
                <w:rFonts w:ascii="Arial" w:hAnsi="Arial" w:cs="Arial"/>
                <w:sz w:val="12"/>
                <w:szCs w:val="12"/>
              </w:rPr>
              <w:t>01</w:t>
            </w:r>
          </w:p>
        </w:tc>
        <w:tc>
          <w:tcPr>
            <w:tcW w:w="1634"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90</w:t>
            </w:r>
          </w:p>
        </w:tc>
        <w:tc>
          <w:tcPr>
            <w:tcW w:w="1916"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98</w:t>
            </w:r>
          </w:p>
        </w:tc>
        <w:tc>
          <w:tcPr>
            <w:tcW w:w="1636"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p>
        </w:tc>
        <w:tc>
          <w:tcPr>
            <w:tcW w:w="1473" w:type="dxa"/>
            <w:tcBorders>
              <w:top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1</w:t>
            </w:r>
          </w:p>
        </w:tc>
        <w:tc>
          <w:tcPr>
            <w:tcW w:w="1585" w:type="dxa"/>
            <w:tcBorders>
              <w:top w:val="single" w:sz="18" w:space="0" w:color="auto"/>
              <w:right w:val="single" w:sz="4" w:space="0" w:color="auto"/>
            </w:tcBorders>
            <w:tcMar>
              <w:right w:w="57" w:type="dxa"/>
            </w:tcMar>
            <w:vAlign w:val="center"/>
          </w:tcPr>
          <w:p w:rsidR="00857BE0" w:rsidRPr="002C52A6" w:rsidRDefault="00857BE0" w:rsidP="007C222C">
            <w:pPr>
              <w:jc w:val="right"/>
              <w:rPr>
                <w:rFonts w:ascii="Arial" w:hAnsi="Arial" w:cs="Arial"/>
                <w:sz w:val="14"/>
                <w:szCs w:val="14"/>
              </w:rPr>
            </w:pPr>
            <w:r w:rsidRPr="002C52A6">
              <w:rPr>
                <w:rFonts w:ascii="Arial" w:hAnsi="Arial" w:cs="Arial"/>
                <w:sz w:val="14"/>
                <w:szCs w:val="14"/>
              </w:rPr>
              <w:t>114</w:t>
            </w:r>
          </w:p>
        </w:tc>
        <w:tc>
          <w:tcPr>
            <w:tcW w:w="2067" w:type="dxa"/>
            <w:tcBorders>
              <w:top w:val="single" w:sz="18" w:space="0" w:color="auto"/>
              <w:left w:val="single" w:sz="4" w:space="0" w:color="auto"/>
              <w:right w:val="single" w:sz="4" w:space="0" w:color="auto"/>
            </w:tcBorders>
            <w:tcMar>
              <w:right w:w="57" w:type="dxa"/>
            </w:tcMar>
            <w:vAlign w:val="center"/>
          </w:tcPr>
          <w:p w:rsidR="00857BE0" w:rsidRPr="002C52A6" w:rsidRDefault="00857BE0" w:rsidP="007C222C">
            <w:pPr>
              <w:jc w:val="right"/>
              <w:rPr>
                <w:rFonts w:ascii="Arial" w:hAnsi="Arial" w:cs="Arial"/>
                <w:sz w:val="14"/>
                <w:szCs w:val="14"/>
              </w:rPr>
            </w:pPr>
          </w:p>
        </w:tc>
        <w:tc>
          <w:tcPr>
            <w:tcW w:w="1420" w:type="dxa"/>
            <w:tcBorders>
              <w:top w:val="single" w:sz="18" w:space="0" w:color="auto"/>
              <w:left w:val="single" w:sz="4" w:space="0" w:color="auto"/>
              <w:right w:val="single" w:sz="18" w:space="0" w:color="auto"/>
            </w:tcBorders>
            <w:tcMar>
              <w:right w:w="57" w:type="dxa"/>
            </w:tcMar>
            <w:vAlign w:val="center"/>
          </w:tcPr>
          <w:p w:rsidR="00857BE0" w:rsidRPr="002C52A6" w:rsidRDefault="00857BE0" w:rsidP="007C222C">
            <w:pPr>
              <w:jc w:val="right"/>
              <w:rPr>
                <w:rFonts w:ascii="Arial" w:hAnsi="Arial" w:cs="Arial"/>
                <w:sz w:val="14"/>
                <w:szCs w:val="14"/>
              </w:rPr>
            </w:pPr>
          </w:p>
        </w:tc>
      </w:tr>
      <w:bookmarkEnd w:id="3"/>
    </w:tbl>
    <w:p w:rsidR="00A65ADD" w:rsidRPr="002C52A6" w:rsidRDefault="00A65ADD" w:rsidP="00A65ADD">
      <w:pPr>
        <w:rPr>
          <w:rFonts w:ascii="Arial" w:hAnsi="Arial" w:cs="Arial"/>
          <w:b/>
          <w:sz w:val="18"/>
          <w:szCs w:val="18"/>
        </w:rPr>
      </w:pPr>
    </w:p>
    <w:p w:rsidR="00A65ADD" w:rsidRPr="002C52A6" w:rsidRDefault="00A65ADD" w:rsidP="00A65ADD">
      <w:pPr>
        <w:spacing w:after="40"/>
        <w:ind w:left="11"/>
        <w:rPr>
          <w:rFonts w:ascii="Arial" w:hAnsi="Arial" w:cs="Arial"/>
          <w:b/>
        </w:rPr>
      </w:pPr>
      <w:r w:rsidRPr="002C52A6">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2C52A6" w:rsidTr="007C222C">
        <w:trPr>
          <w:cantSplit/>
          <w:trHeight w:hRule="exact" w:val="219"/>
        </w:trPr>
        <w:tc>
          <w:tcPr>
            <w:tcW w:w="3464" w:type="dxa"/>
            <w:gridSpan w:val="5"/>
            <w:vMerge w:val="restart"/>
            <w:vAlign w:val="center"/>
          </w:tcPr>
          <w:p w:rsidR="00A65ADD" w:rsidRPr="002C52A6" w:rsidRDefault="00A65ADD" w:rsidP="007C222C">
            <w:pPr>
              <w:pStyle w:val="Nagwek6"/>
              <w:ind w:left="-28"/>
              <w:jc w:val="center"/>
              <w:rPr>
                <w:rFonts w:cs="Arial"/>
                <w:b/>
                <w:color w:val="auto"/>
                <w:sz w:val="14"/>
              </w:rPr>
            </w:pPr>
            <w:r w:rsidRPr="002C52A6">
              <w:rPr>
                <w:rFonts w:cs="Arial"/>
                <w:color w:val="auto"/>
                <w:sz w:val="14"/>
              </w:rPr>
              <w:t>SPRAWY</w:t>
            </w:r>
          </w:p>
          <w:p w:rsidR="00A65ADD" w:rsidRPr="002C52A6" w:rsidRDefault="00A65ADD" w:rsidP="007C222C">
            <w:pPr>
              <w:spacing w:line="140" w:lineRule="exact"/>
              <w:jc w:val="center"/>
              <w:rPr>
                <w:rFonts w:ascii="Arial" w:hAnsi="Arial" w:cs="Arial"/>
                <w:b/>
                <w:sz w:val="14"/>
              </w:rPr>
            </w:pPr>
            <w:r w:rsidRPr="002C52A6">
              <w:rPr>
                <w:rFonts w:ascii="Arial" w:hAnsi="Arial" w:cs="Arial"/>
                <w:sz w:val="14"/>
              </w:rPr>
              <w:t>z rep.</w:t>
            </w:r>
          </w:p>
        </w:tc>
        <w:tc>
          <w:tcPr>
            <w:tcW w:w="10486" w:type="dxa"/>
            <w:gridSpan w:val="7"/>
            <w:vAlign w:val="center"/>
          </w:tcPr>
          <w:p w:rsidR="00A65ADD" w:rsidRPr="002C52A6" w:rsidRDefault="00A65ADD" w:rsidP="007C222C">
            <w:pPr>
              <w:spacing w:after="80"/>
              <w:ind w:left="180"/>
              <w:jc w:val="center"/>
              <w:rPr>
                <w:rFonts w:ascii="Arial" w:hAnsi="Arial" w:cs="Arial"/>
                <w:sz w:val="14"/>
                <w:szCs w:val="14"/>
              </w:rPr>
            </w:pPr>
            <w:r w:rsidRPr="002C52A6">
              <w:rPr>
                <w:rFonts w:ascii="Arial" w:hAnsi="Arial" w:cs="Arial"/>
                <w:sz w:val="14"/>
                <w:szCs w:val="14"/>
              </w:rPr>
              <w:t>Sprawy cywilne wielotomowe - liczba spraw</w:t>
            </w:r>
          </w:p>
          <w:p w:rsidR="00A65ADD" w:rsidRPr="002C52A6" w:rsidRDefault="00A65ADD" w:rsidP="007C222C">
            <w:pPr>
              <w:spacing w:line="120" w:lineRule="exact"/>
              <w:jc w:val="center"/>
              <w:rPr>
                <w:rFonts w:ascii="Arial" w:hAnsi="Arial" w:cs="Arial"/>
                <w:sz w:val="12"/>
                <w:szCs w:val="12"/>
              </w:rPr>
            </w:pPr>
          </w:p>
        </w:tc>
      </w:tr>
      <w:tr w:rsidR="002C52A6" w:rsidRPr="002C52A6" w:rsidTr="00C25BA2">
        <w:trPr>
          <w:cantSplit/>
          <w:trHeight w:val="313"/>
        </w:trPr>
        <w:tc>
          <w:tcPr>
            <w:tcW w:w="3464" w:type="dxa"/>
            <w:gridSpan w:val="5"/>
            <w:vMerge/>
            <w:vAlign w:val="center"/>
          </w:tcPr>
          <w:p w:rsidR="00A65ADD" w:rsidRPr="002C52A6" w:rsidRDefault="00A65ADD" w:rsidP="007C222C">
            <w:pPr>
              <w:spacing w:line="200" w:lineRule="exact"/>
              <w:rPr>
                <w:rFonts w:ascii="Arial" w:hAnsi="Arial" w:cs="Arial"/>
                <w:b/>
                <w:sz w:val="14"/>
              </w:rPr>
            </w:pP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zbiorczo pow. 5 tomów</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(kol. od 2 do 7)</w:t>
            </w: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5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10 tomów</w:t>
            </w:r>
          </w:p>
        </w:tc>
        <w:tc>
          <w:tcPr>
            <w:tcW w:w="1595"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10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20 tomów </w:t>
            </w:r>
          </w:p>
        </w:tc>
        <w:tc>
          <w:tcPr>
            <w:tcW w:w="1532"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20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do 30 tomów</w:t>
            </w:r>
          </w:p>
        </w:tc>
        <w:tc>
          <w:tcPr>
            <w:tcW w:w="1418"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30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50 tomów</w:t>
            </w:r>
          </w:p>
        </w:tc>
        <w:tc>
          <w:tcPr>
            <w:tcW w:w="1379"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 xml:space="preserve">pow. 50 do </w:t>
            </w:r>
          </w:p>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100 tomów</w:t>
            </w:r>
          </w:p>
        </w:tc>
        <w:tc>
          <w:tcPr>
            <w:tcW w:w="1372" w:type="dxa"/>
            <w:vAlign w:val="center"/>
          </w:tcPr>
          <w:p w:rsidR="00A65ADD" w:rsidRPr="002C52A6" w:rsidRDefault="00A65ADD" w:rsidP="007C222C">
            <w:pPr>
              <w:spacing w:line="120" w:lineRule="exact"/>
              <w:jc w:val="center"/>
              <w:rPr>
                <w:rFonts w:ascii="Arial" w:hAnsi="Arial" w:cs="Arial"/>
                <w:sz w:val="13"/>
                <w:szCs w:val="13"/>
              </w:rPr>
            </w:pPr>
            <w:r w:rsidRPr="002C52A6">
              <w:rPr>
                <w:rFonts w:ascii="Arial" w:hAnsi="Arial" w:cs="Arial"/>
                <w:sz w:val="13"/>
                <w:szCs w:val="13"/>
              </w:rPr>
              <w:t>powyżej 100 tomów</w:t>
            </w:r>
          </w:p>
        </w:tc>
      </w:tr>
      <w:tr w:rsidR="002C52A6" w:rsidRPr="002C52A6" w:rsidTr="00C25BA2">
        <w:trPr>
          <w:cantSplit/>
          <w:trHeight w:hRule="exact" w:val="169"/>
        </w:trPr>
        <w:tc>
          <w:tcPr>
            <w:tcW w:w="3464" w:type="dxa"/>
            <w:gridSpan w:val="5"/>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 xml:space="preserve">0 </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1</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2</w:t>
            </w:r>
          </w:p>
        </w:tc>
        <w:tc>
          <w:tcPr>
            <w:tcW w:w="1595"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3</w:t>
            </w:r>
          </w:p>
        </w:tc>
        <w:tc>
          <w:tcPr>
            <w:tcW w:w="1532"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4</w:t>
            </w:r>
          </w:p>
        </w:tc>
        <w:tc>
          <w:tcPr>
            <w:tcW w:w="1418"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5</w:t>
            </w:r>
          </w:p>
        </w:tc>
        <w:tc>
          <w:tcPr>
            <w:tcW w:w="1379"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6</w:t>
            </w:r>
          </w:p>
        </w:tc>
        <w:tc>
          <w:tcPr>
            <w:tcW w:w="1372" w:type="dxa"/>
            <w:tcBorders>
              <w:bottom w:val="single" w:sz="4" w:space="0" w:color="auto"/>
            </w:tcBorders>
            <w:vAlign w:val="center"/>
          </w:tcPr>
          <w:p w:rsidR="00A65ADD" w:rsidRPr="002C52A6" w:rsidRDefault="00A65ADD" w:rsidP="007C222C">
            <w:pPr>
              <w:spacing w:line="120" w:lineRule="exact"/>
              <w:jc w:val="center"/>
              <w:rPr>
                <w:rFonts w:ascii="Arial" w:hAnsi="Arial" w:cs="Arial"/>
                <w:sz w:val="12"/>
                <w:szCs w:val="12"/>
              </w:rPr>
            </w:pPr>
            <w:r w:rsidRPr="002C52A6">
              <w:rPr>
                <w:rFonts w:ascii="Arial" w:hAnsi="Arial" w:cs="Arial"/>
                <w:sz w:val="12"/>
                <w:szCs w:val="12"/>
              </w:rPr>
              <w:t>7</w:t>
            </w:r>
          </w:p>
        </w:tc>
      </w:tr>
      <w:tr w:rsidR="002C52A6" w:rsidRPr="002C52A6" w:rsidTr="00C25BA2">
        <w:trPr>
          <w:cantSplit/>
          <w:trHeight w:val="227"/>
        </w:trPr>
        <w:tc>
          <w:tcPr>
            <w:tcW w:w="406" w:type="dxa"/>
            <w:vMerge w:val="restart"/>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r w:rsidRPr="002C52A6">
              <w:rPr>
                <w:rFonts w:ascii="Arial" w:hAnsi="Arial" w:cs="Arial"/>
                <w:sz w:val="14"/>
                <w:szCs w:val="14"/>
              </w:rPr>
              <w:t>C</w:t>
            </w:r>
          </w:p>
        </w:tc>
        <w:tc>
          <w:tcPr>
            <w:tcW w:w="2714" w:type="dxa"/>
            <w:gridSpan w:val="3"/>
            <w:tcBorders>
              <w:top w:val="single" w:sz="4" w:space="0" w:color="auto"/>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z poprzedniego okresu</w:t>
            </w:r>
          </w:p>
        </w:tc>
        <w:tc>
          <w:tcPr>
            <w:tcW w:w="344" w:type="dxa"/>
            <w:tcBorders>
              <w:top w:val="single" w:sz="12" w:space="0" w:color="auto"/>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01</w:t>
            </w: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12"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12" w:space="0" w:color="auto"/>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okresie sprawozdawczym</w:t>
            </w:r>
          </w:p>
        </w:tc>
        <w:tc>
          <w:tcPr>
            <w:tcW w:w="344" w:type="dxa"/>
            <w:tcBorders>
              <w:top w:val="single" w:sz="4" w:space="0" w:color="auto"/>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84" w:type="dxa"/>
            <w:gridSpan w:val="2"/>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wyniku przekazania z innej jednostki</w:t>
            </w:r>
          </w:p>
        </w:tc>
        <w:tc>
          <w:tcPr>
            <w:tcW w:w="344" w:type="dxa"/>
            <w:tcBorders>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pozwu</w:t>
            </w:r>
          </w:p>
        </w:tc>
        <w:tc>
          <w:tcPr>
            <w:tcW w:w="344" w:type="dxa"/>
            <w:tcBorders>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wyłączenie sprawy (roszczenia) do odrębnego postępowania</w:t>
            </w:r>
          </w:p>
        </w:tc>
        <w:tc>
          <w:tcPr>
            <w:tcW w:w="344" w:type="dxa"/>
            <w:tcBorders>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2" w:space="0" w:color="auto"/>
            </w:tcBorders>
            <w:vAlign w:val="center"/>
          </w:tcPr>
          <w:p w:rsidR="00A65ADD" w:rsidRPr="002C52A6" w:rsidRDefault="00A65ADD" w:rsidP="007C222C">
            <w:pPr>
              <w:spacing w:line="120" w:lineRule="exact"/>
              <w:ind w:left="85" w:right="46"/>
              <w:rPr>
                <w:rFonts w:ascii="Arial" w:hAnsi="Arial" w:cs="Arial"/>
                <w:sz w:val="14"/>
                <w:szCs w:val="14"/>
              </w:rPr>
            </w:pPr>
            <w:r w:rsidRPr="002C52A6">
              <w:rPr>
                <w:rFonts w:ascii="Arial" w:hAnsi="Arial" w:cs="Arial"/>
                <w:sz w:val="14"/>
                <w:szCs w:val="14"/>
              </w:rPr>
              <w:t>Załatwienie w okresie sprawozdawczym</w:t>
            </w:r>
          </w:p>
        </w:tc>
        <w:tc>
          <w:tcPr>
            <w:tcW w:w="344" w:type="dxa"/>
            <w:tcBorders>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61" w:type="dxa"/>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załatwienie w wyniku przekazania do innej jednostki</w:t>
            </w:r>
          </w:p>
        </w:tc>
        <w:tc>
          <w:tcPr>
            <w:tcW w:w="344" w:type="dxa"/>
            <w:tcBorders>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pozwu</w:t>
            </w:r>
          </w:p>
        </w:tc>
        <w:tc>
          <w:tcPr>
            <w:tcW w:w="344" w:type="dxa"/>
            <w:tcBorders>
              <w:left w:val="single" w:sz="12"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połączenia do wspólnego rozpoznania</w:t>
            </w:r>
          </w:p>
        </w:tc>
        <w:tc>
          <w:tcPr>
            <w:tcW w:w="344" w:type="dxa"/>
            <w:tcBorders>
              <w:left w:val="single" w:sz="12"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71"/>
        </w:trPr>
        <w:tc>
          <w:tcPr>
            <w:tcW w:w="406" w:type="dxa"/>
            <w:vMerge/>
            <w:tcBorders>
              <w:bottom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na następny okres sprawozdawczy</w:t>
            </w:r>
          </w:p>
        </w:tc>
        <w:tc>
          <w:tcPr>
            <w:tcW w:w="344" w:type="dxa"/>
            <w:tcBorders>
              <w:left w:val="single" w:sz="12" w:space="0" w:color="auto"/>
              <w:bottom w:val="single" w:sz="4" w:space="0" w:color="auto"/>
              <w:right w:val="single" w:sz="4" w:space="0" w:color="auto"/>
            </w:tcBorders>
            <w:vAlign w:val="center"/>
          </w:tcPr>
          <w:p w:rsidR="00A65ADD" w:rsidRPr="002C52A6" w:rsidRDefault="00A65ADD" w:rsidP="00C25BA2">
            <w:pPr>
              <w:spacing w:before="100" w:beforeAutospacing="1" w:after="100" w:afterAutospacing="1" w:line="120" w:lineRule="exact"/>
              <w:ind w:left="85" w:right="85"/>
              <w:jc w:val="center"/>
              <w:rPr>
                <w:rFonts w:ascii="Arial" w:hAnsi="Arial" w:cs="Arial"/>
                <w:sz w:val="12"/>
              </w:rPr>
            </w:pPr>
            <w:r w:rsidRPr="002C52A6">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val="restart"/>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r w:rsidRPr="002C52A6">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z poprzedniego okresu</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top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okresie sprawozdawczym</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wpływ w wyniku przekazania z innej jednostki</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wniosku</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wyłączenie sprawy (roszczenia) do odrębnego postępowania</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Załatwienie w okresie sprawozdawczym</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załatwienie w wyniku przekazania do innej jednostki</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zwrotu wniosku</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2C52A6" w:rsidRPr="002C52A6" w:rsidTr="00C25BA2">
        <w:trPr>
          <w:cantSplit/>
          <w:trHeight w:val="227"/>
        </w:trPr>
        <w:tc>
          <w:tcPr>
            <w:tcW w:w="406" w:type="dxa"/>
            <w:vMerge/>
            <w:tcBorders>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2C52A6"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w wyniku połączenia do wspólnego rozpoznania</w:t>
            </w:r>
          </w:p>
        </w:tc>
        <w:tc>
          <w:tcPr>
            <w:tcW w:w="344" w:type="dxa"/>
            <w:tcBorders>
              <w:top w:val="single" w:sz="4" w:space="0" w:color="auto"/>
              <w:left w:val="single" w:sz="12" w:space="0" w:color="auto"/>
              <w:bottom w:val="single" w:sz="4"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r w:rsidR="00A65ADD" w:rsidRPr="002C52A6" w:rsidTr="00C25BA2">
        <w:trPr>
          <w:cantSplit/>
          <w:trHeight w:val="271"/>
        </w:trPr>
        <w:tc>
          <w:tcPr>
            <w:tcW w:w="406" w:type="dxa"/>
            <w:vMerge/>
            <w:tcBorders>
              <w:bottom w:val="single" w:sz="4" w:space="0" w:color="auto"/>
              <w:right w:val="single" w:sz="4" w:space="0" w:color="auto"/>
            </w:tcBorders>
            <w:vAlign w:val="center"/>
          </w:tcPr>
          <w:p w:rsidR="00A65ADD" w:rsidRPr="002C52A6"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2" w:space="0" w:color="auto"/>
            </w:tcBorders>
            <w:vAlign w:val="center"/>
          </w:tcPr>
          <w:p w:rsidR="00A65ADD" w:rsidRPr="002C52A6" w:rsidRDefault="00A65ADD" w:rsidP="007C222C">
            <w:pPr>
              <w:spacing w:line="120" w:lineRule="exact"/>
              <w:ind w:left="85" w:right="85"/>
              <w:rPr>
                <w:rFonts w:ascii="Arial" w:hAnsi="Arial" w:cs="Arial"/>
                <w:sz w:val="14"/>
                <w:szCs w:val="14"/>
              </w:rPr>
            </w:pPr>
            <w:r w:rsidRPr="002C52A6">
              <w:rPr>
                <w:rFonts w:ascii="Arial" w:hAnsi="Arial" w:cs="Arial"/>
                <w:sz w:val="14"/>
                <w:szCs w:val="14"/>
              </w:rPr>
              <w:t>Pozostało na następny okres sprawozdawczy</w:t>
            </w:r>
          </w:p>
        </w:tc>
        <w:tc>
          <w:tcPr>
            <w:tcW w:w="344" w:type="dxa"/>
            <w:tcBorders>
              <w:top w:val="single" w:sz="4" w:space="0" w:color="auto"/>
              <w:left w:val="single" w:sz="12" w:space="0" w:color="auto"/>
              <w:bottom w:val="single" w:sz="12" w:space="0" w:color="auto"/>
              <w:right w:val="single" w:sz="4" w:space="0" w:color="auto"/>
            </w:tcBorders>
            <w:vAlign w:val="center"/>
          </w:tcPr>
          <w:p w:rsidR="00A65ADD" w:rsidRPr="002C52A6" w:rsidRDefault="00A65ADD" w:rsidP="00C25BA2">
            <w:pPr>
              <w:spacing w:after="20" w:line="120" w:lineRule="exact"/>
              <w:ind w:left="85" w:right="85"/>
              <w:jc w:val="center"/>
              <w:rPr>
                <w:rFonts w:ascii="Arial" w:hAnsi="Arial" w:cs="Arial"/>
                <w:sz w:val="12"/>
              </w:rPr>
            </w:pPr>
            <w:r w:rsidRPr="002C52A6">
              <w:rPr>
                <w:rFonts w:ascii="Arial" w:hAnsi="Arial" w:cs="Arial"/>
                <w:sz w:val="12"/>
              </w:rPr>
              <w:t>20</w:t>
            </w: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3</w:t>
            </w: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r w:rsidRPr="002C52A6">
              <w:rPr>
                <w:rFonts w:ascii="Arial" w:hAnsi="Arial" w:cs="Arial"/>
                <w:sz w:val="14"/>
                <w:szCs w:val="14"/>
              </w:rPr>
              <w:t>3</w:t>
            </w:r>
          </w:p>
        </w:tc>
        <w:tc>
          <w:tcPr>
            <w:tcW w:w="1595"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2" w:space="0" w:color="auto"/>
              <w:right w:val="single" w:sz="4" w:space="0" w:color="auto"/>
            </w:tcBorders>
            <w:tcMar>
              <w:right w:w="57" w:type="dxa"/>
            </w:tcMar>
            <w:vAlign w:val="center"/>
          </w:tcPr>
          <w:p w:rsidR="00A65ADD" w:rsidRPr="002C52A6"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2" w:space="0" w:color="auto"/>
              <w:right w:val="single" w:sz="12" w:space="0" w:color="auto"/>
            </w:tcBorders>
            <w:tcMar>
              <w:right w:w="57" w:type="dxa"/>
            </w:tcMar>
            <w:vAlign w:val="center"/>
          </w:tcPr>
          <w:p w:rsidR="00A65ADD" w:rsidRPr="002C52A6" w:rsidRDefault="00A65ADD" w:rsidP="007C222C">
            <w:pPr>
              <w:jc w:val="right"/>
              <w:rPr>
                <w:rFonts w:ascii="Arial" w:hAnsi="Arial" w:cs="Arial"/>
                <w:sz w:val="14"/>
                <w:szCs w:val="14"/>
              </w:rPr>
            </w:pPr>
          </w:p>
        </w:tc>
      </w:tr>
    </w:tbl>
    <w:p w:rsidR="00E24C86" w:rsidRDefault="00E24C86" w:rsidP="00774562">
      <w:pPr>
        <w:spacing w:after="40" w:line="220" w:lineRule="exact"/>
        <w:outlineLvl w:val="0"/>
        <w:rPr>
          <w:rFonts w:ascii="Arial" w:hAnsi="Arial" w:cs="Arial"/>
          <w:b/>
        </w:rPr>
      </w:pPr>
    </w:p>
    <w:p w:rsidR="00774562" w:rsidRPr="002C52A6" w:rsidRDefault="004A5DAC" w:rsidP="00774562">
      <w:pPr>
        <w:ind w:left="900" w:hanging="900"/>
        <w:rPr>
          <w:rFonts w:ascii="Arial" w:hAnsi="Arial" w:cs="Arial"/>
        </w:rPr>
      </w:pPr>
      <w:r>
        <w:rPr>
          <w:rFonts w:ascii="Arial" w:hAnsi="Arial" w:cs="Arial"/>
          <w:b/>
          <w:bCs/>
        </w:rPr>
        <w:br w:type="page"/>
      </w:r>
      <w:r w:rsidR="00774562" w:rsidRPr="002C52A6">
        <w:rPr>
          <w:rFonts w:ascii="Arial" w:hAnsi="Arial" w:cs="Arial"/>
          <w:b/>
          <w:bCs/>
        </w:rPr>
        <w:lastRenderedPageBreak/>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544"/>
        <w:gridCol w:w="516"/>
        <w:gridCol w:w="500"/>
        <w:gridCol w:w="2280"/>
        <w:gridCol w:w="622"/>
        <w:gridCol w:w="284"/>
        <w:gridCol w:w="1559"/>
        <w:gridCol w:w="1276"/>
        <w:gridCol w:w="1417"/>
        <w:gridCol w:w="1701"/>
        <w:gridCol w:w="1559"/>
      </w:tblGrid>
      <w:tr w:rsidR="002C52A6" w:rsidRPr="002C52A6" w:rsidTr="003C77A5">
        <w:trPr>
          <w:trHeight w:val="136"/>
        </w:trPr>
        <w:tc>
          <w:tcPr>
            <w:tcW w:w="6663" w:type="dxa"/>
            <w:gridSpan w:val="8"/>
            <w:vMerge w:val="restart"/>
            <w:vAlign w:val="center"/>
          </w:tcPr>
          <w:p w:rsidR="00D14530" w:rsidRPr="002C52A6" w:rsidRDefault="00D14530" w:rsidP="0005677B">
            <w:pPr>
              <w:jc w:val="center"/>
              <w:rPr>
                <w:rFonts w:ascii="Arial" w:hAnsi="Arial" w:cs="Arial"/>
                <w:sz w:val="16"/>
                <w:szCs w:val="16"/>
              </w:rPr>
            </w:pPr>
            <w:r w:rsidRPr="002C52A6">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Liczba</w:t>
            </w:r>
          </w:p>
        </w:tc>
        <w:tc>
          <w:tcPr>
            <w:tcW w:w="1701" w:type="dxa"/>
            <w:vMerge w:val="restart"/>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Łączna wysokość</w:t>
            </w:r>
          </w:p>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zasądzonych</w:t>
            </w:r>
          </w:p>
          <w:p w:rsidR="00D14530" w:rsidRPr="003C77A5" w:rsidRDefault="00D14530" w:rsidP="0005677B">
            <w:pPr>
              <w:jc w:val="center"/>
              <w:rPr>
                <w:rFonts w:ascii="Arial" w:hAnsi="Arial" w:cs="Arial"/>
                <w:sz w:val="14"/>
              </w:rPr>
            </w:pPr>
            <w:r w:rsidRPr="003C77A5">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Łączna wysokość zadośćuczynienia (zł)</w:t>
            </w:r>
          </w:p>
        </w:tc>
      </w:tr>
      <w:tr w:rsidR="002C52A6" w:rsidRPr="002C52A6" w:rsidTr="003C77A5">
        <w:trPr>
          <w:trHeight w:val="136"/>
        </w:trPr>
        <w:tc>
          <w:tcPr>
            <w:tcW w:w="6663" w:type="dxa"/>
            <w:gridSpan w:val="8"/>
            <w:vMerge/>
            <w:vAlign w:val="center"/>
          </w:tcPr>
          <w:p w:rsidR="00D14530" w:rsidRPr="002C52A6" w:rsidRDefault="00D14530" w:rsidP="0005677B">
            <w:pPr>
              <w:jc w:val="center"/>
              <w:rPr>
                <w:rFonts w:ascii="Arial" w:hAnsi="Arial" w:cs="Arial"/>
                <w:b/>
                <w:bCs/>
                <w:sz w:val="16"/>
                <w:szCs w:val="16"/>
              </w:rPr>
            </w:pPr>
          </w:p>
        </w:tc>
        <w:tc>
          <w:tcPr>
            <w:tcW w:w="1559" w:type="dxa"/>
            <w:vMerge w:val="restart"/>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spraw</w:t>
            </w:r>
          </w:p>
        </w:tc>
        <w:tc>
          <w:tcPr>
            <w:tcW w:w="2693" w:type="dxa"/>
            <w:gridSpan w:val="2"/>
            <w:vAlign w:val="center"/>
          </w:tcPr>
          <w:p w:rsidR="00D14530" w:rsidRPr="003C77A5" w:rsidRDefault="00D14530" w:rsidP="0005677B">
            <w:pPr>
              <w:pStyle w:val="Tekstpodstawowy2"/>
              <w:spacing w:line="240" w:lineRule="auto"/>
              <w:jc w:val="center"/>
              <w:rPr>
                <w:rFonts w:ascii="Arial" w:hAnsi="Arial" w:cs="Arial"/>
                <w:bCs/>
                <w:sz w:val="14"/>
              </w:rPr>
            </w:pPr>
            <w:r w:rsidRPr="003C77A5">
              <w:rPr>
                <w:rFonts w:ascii="Arial" w:hAnsi="Arial" w:cs="Arial"/>
                <w:bCs/>
                <w:sz w:val="14"/>
              </w:rPr>
              <w:t>osób którym zasądzono</w:t>
            </w:r>
          </w:p>
        </w:tc>
        <w:tc>
          <w:tcPr>
            <w:tcW w:w="1701" w:type="dxa"/>
            <w:vMerge/>
            <w:vAlign w:val="center"/>
          </w:tcPr>
          <w:p w:rsidR="00D14530" w:rsidRPr="003C77A5"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3C77A5" w:rsidRDefault="00D14530" w:rsidP="0005677B">
            <w:pPr>
              <w:pStyle w:val="Tekstpodstawowy2"/>
              <w:spacing w:line="240" w:lineRule="auto"/>
              <w:jc w:val="center"/>
              <w:rPr>
                <w:rFonts w:ascii="Arial" w:hAnsi="Arial" w:cs="Arial"/>
                <w:bCs/>
                <w:sz w:val="14"/>
              </w:rPr>
            </w:pPr>
          </w:p>
        </w:tc>
      </w:tr>
      <w:tr w:rsidR="002C52A6" w:rsidRPr="002C52A6" w:rsidTr="003C77A5">
        <w:trPr>
          <w:trHeight w:val="136"/>
        </w:trPr>
        <w:tc>
          <w:tcPr>
            <w:tcW w:w="6663" w:type="dxa"/>
            <w:gridSpan w:val="8"/>
            <w:vMerge/>
            <w:vAlign w:val="center"/>
          </w:tcPr>
          <w:p w:rsidR="00D14530" w:rsidRPr="002C52A6" w:rsidRDefault="00D14530" w:rsidP="0005677B">
            <w:pPr>
              <w:jc w:val="center"/>
              <w:rPr>
                <w:rFonts w:ascii="Arial" w:hAnsi="Arial" w:cs="Arial"/>
                <w:b/>
                <w:bCs/>
                <w:sz w:val="16"/>
                <w:szCs w:val="16"/>
              </w:rPr>
            </w:pPr>
          </w:p>
        </w:tc>
        <w:tc>
          <w:tcPr>
            <w:tcW w:w="1559" w:type="dxa"/>
            <w:vMerge/>
            <w:vAlign w:val="center"/>
          </w:tcPr>
          <w:p w:rsidR="00D14530" w:rsidRPr="002C52A6" w:rsidRDefault="00D14530" w:rsidP="0005677B">
            <w:pPr>
              <w:pStyle w:val="Tekstpodstawowy2"/>
              <w:spacing w:line="240" w:lineRule="auto"/>
              <w:jc w:val="center"/>
              <w:rPr>
                <w:rFonts w:ascii="Arial" w:hAnsi="Arial" w:cs="Arial"/>
                <w:bCs/>
                <w:sz w:val="16"/>
              </w:rPr>
            </w:pPr>
          </w:p>
        </w:tc>
        <w:tc>
          <w:tcPr>
            <w:tcW w:w="1276" w:type="dxa"/>
          </w:tcPr>
          <w:p w:rsidR="00D14530" w:rsidRPr="003C77A5" w:rsidRDefault="00D14530" w:rsidP="00D14530">
            <w:pPr>
              <w:pStyle w:val="Tekstpodstawowy2"/>
              <w:spacing w:line="240" w:lineRule="auto"/>
              <w:jc w:val="center"/>
              <w:rPr>
                <w:rFonts w:ascii="Arial" w:hAnsi="Arial" w:cs="Arial"/>
                <w:bCs/>
                <w:sz w:val="14"/>
              </w:rPr>
            </w:pPr>
            <w:r w:rsidRPr="003C77A5">
              <w:rPr>
                <w:rFonts w:ascii="Arial" w:hAnsi="Arial" w:cs="Arial"/>
                <w:bCs/>
                <w:sz w:val="14"/>
              </w:rPr>
              <w:t>odszkodowania</w:t>
            </w:r>
          </w:p>
        </w:tc>
        <w:tc>
          <w:tcPr>
            <w:tcW w:w="1417" w:type="dxa"/>
          </w:tcPr>
          <w:p w:rsidR="00D14530" w:rsidRPr="003C77A5" w:rsidRDefault="00D14530" w:rsidP="00D14530">
            <w:pPr>
              <w:pStyle w:val="Tekstpodstawowy2"/>
              <w:spacing w:line="240" w:lineRule="auto"/>
              <w:jc w:val="center"/>
              <w:rPr>
                <w:rFonts w:ascii="Arial" w:hAnsi="Arial" w:cs="Arial"/>
                <w:bCs/>
                <w:sz w:val="14"/>
              </w:rPr>
            </w:pPr>
            <w:r w:rsidRPr="003C77A5">
              <w:rPr>
                <w:rFonts w:ascii="Arial" w:hAnsi="Arial" w:cs="Arial"/>
                <w:bCs/>
                <w:sz w:val="14"/>
              </w:rPr>
              <w:t>zadośćuczynienia</w:t>
            </w:r>
          </w:p>
        </w:tc>
        <w:tc>
          <w:tcPr>
            <w:tcW w:w="1701" w:type="dxa"/>
            <w:vMerge/>
            <w:vAlign w:val="center"/>
          </w:tcPr>
          <w:p w:rsidR="00D14530" w:rsidRPr="002C52A6"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2C52A6" w:rsidRDefault="00D14530" w:rsidP="0005677B">
            <w:pPr>
              <w:pStyle w:val="Tekstpodstawowy2"/>
              <w:spacing w:line="240" w:lineRule="auto"/>
              <w:jc w:val="center"/>
              <w:rPr>
                <w:rFonts w:ascii="Arial" w:hAnsi="Arial" w:cs="Arial"/>
                <w:bCs/>
                <w:sz w:val="16"/>
              </w:rPr>
            </w:pPr>
          </w:p>
        </w:tc>
      </w:tr>
      <w:tr w:rsidR="002C52A6" w:rsidRPr="002C52A6" w:rsidTr="003C77A5">
        <w:trPr>
          <w:trHeight w:val="139"/>
        </w:trPr>
        <w:tc>
          <w:tcPr>
            <w:tcW w:w="6663" w:type="dxa"/>
            <w:gridSpan w:val="8"/>
          </w:tcPr>
          <w:p w:rsidR="00D14530" w:rsidRPr="002C52A6" w:rsidRDefault="00D14530" w:rsidP="0005677B">
            <w:pPr>
              <w:jc w:val="center"/>
              <w:rPr>
                <w:rFonts w:ascii="Arial" w:hAnsi="Arial" w:cs="Arial"/>
                <w:sz w:val="12"/>
              </w:rPr>
            </w:pPr>
            <w:r w:rsidRPr="002C52A6">
              <w:rPr>
                <w:rFonts w:ascii="Arial" w:hAnsi="Arial" w:cs="Arial"/>
                <w:sz w:val="12"/>
              </w:rPr>
              <w:t>0</w:t>
            </w:r>
          </w:p>
        </w:tc>
        <w:tc>
          <w:tcPr>
            <w:tcW w:w="1559" w:type="dxa"/>
            <w:tcBorders>
              <w:bottom w:val="single" w:sz="4" w:space="0" w:color="auto"/>
            </w:tcBorders>
          </w:tcPr>
          <w:p w:rsidR="00D14530" w:rsidRPr="002C52A6" w:rsidRDefault="00D14530" w:rsidP="0005677B">
            <w:pPr>
              <w:jc w:val="center"/>
              <w:rPr>
                <w:rFonts w:ascii="Arial" w:hAnsi="Arial" w:cs="Arial"/>
                <w:sz w:val="12"/>
              </w:rPr>
            </w:pPr>
            <w:r w:rsidRPr="002C52A6">
              <w:rPr>
                <w:rFonts w:ascii="Arial" w:hAnsi="Arial" w:cs="Arial"/>
                <w:sz w:val="12"/>
              </w:rPr>
              <w:t>1</w:t>
            </w:r>
          </w:p>
        </w:tc>
        <w:tc>
          <w:tcPr>
            <w:tcW w:w="1276" w:type="dxa"/>
            <w:tcBorders>
              <w:bottom w:val="single" w:sz="4" w:space="0" w:color="auto"/>
            </w:tcBorders>
          </w:tcPr>
          <w:p w:rsidR="00D14530" w:rsidRPr="002C52A6" w:rsidRDefault="00D14530" w:rsidP="00D14530">
            <w:pPr>
              <w:jc w:val="center"/>
              <w:rPr>
                <w:rFonts w:ascii="Arial" w:hAnsi="Arial" w:cs="Arial"/>
                <w:sz w:val="12"/>
              </w:rPr>
            </w:pPr>
            <w:r w:rsidRPr="002C52A6">
              <w:rPr>
                <w:rFonts w:ascii="Arial" w:hAnsi="Arial" w:cs="Arial"/>
                <w:sz w:val="12"/>
              </w:rPr>
              <w:t>2</w:t>
            </w:r>
          </w:p>
        </w:tc>
        <w:tc>
          <w:tcPr>
            <w:tcW w:w="1417" w:type="dxa"/>
            <w:tcBorders>
              <w:bottom w:val="single" w:sz="4" w:space="0" w:color="auto"/>
            </w:tcBorders>
          </w:tcPr>
          <w:p w:rsidR="00D14530" w:rsidRPr="002C52A6" w:rsidRDefault="00D14530" w:rsidP="00D14530">
            <w:pPr>
              <w:jc w:val="center"/>
              <w:rPr>
                <w:rFonts w:ascii="Arial" w:hAnsi="Arial" w:cs="Arial"/>
                <w:sz w:val="12"/>
              </w:rPr>
            </w:pPr>
            <w:r w:rsidRPr="002C52A6">
              <w:rPr>
                <w:rFonts w:ascii="Arial" w:hAnsi="Arial" w:cs="Arial"/>
                <w:sz w:val="12"/>
              </w:rPr>
              <w:t>3</w:t>
            </w:r>
          </w:p>
        </w:tc>
        <w:tc>
          <w:tcPr>
            <w:tcW w:w="1701" w:type="dxa"/>
            <w:tcBorders>
              <w:bottom w:val="single" w:sz="4" w:space="0" w:color="auto"/>
            </w:tcBorders>
          </w:tcPr>
          <w:p w:rsidR="00D14530" w:rsidRPr="002C52A6" w:rsidRDefault="00D14530" w:rsidP="0005677B">
            <w:pPr>
              <w:jc w:val="center"/>
              <w:rPr>
                <w:rFonts w:ascii="Arial" w:hAnsi="Arial" w:cs="Arial"/>
                <w:sz w:val="12"/>
              </w:rPr>
            </w:pPr>
            <w:r w:rsidRPr="002C52A6">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2C52A6" w:rsidRDefault="00D14530" w:rsidP="0005677B">
            <w:pPr>
              <w:jc w:val="center"/>
              <w:rPr>
                <w:rFonts w:ascii="Arial" w:hAnsi="Arial" w:cs="Arial"/>
                <w:sz w:val="12"/>
              </w:rPr>
            </w:pPr>
            <w:r w:rsidRPr="002C52A6">
              <w:rPr>
                <w:rFonts w:ascii="Arial" w:hAnsi="Arial" w:cs="Arial"/>
                <w:sz w:val="12"/>
              </w:rPr>
              <w:t>5</w:t>
            </w:r>
          </w:p>
        </w:tc>
      </w:tr>
      <w:tr w:rsidR="002C52A6" w:rsidRPr="002C52A6" w:rsidTr="003C77A5">
        <w:trPr>
          <w:trHeight w:val="321"/>
        </w:trPr>
        <w:tc>
          <w:tcPr>
            <w:tcW w:w="5757" w:type="dxa"/>
            <w:gridSpan w:val="6"/>
            <w:tcBorders>
              <w:top w:val="single" w:sz="8" w:space="0" w:color="auto"/>
              <w:left w:val="single" w:sz="8" w:space="0" w:color="auto"/>
              <w:bottom w:val="single" w:sz="8" w:space="0" w:color="auto"/>
            </w:tcBorders>
            <w:vAlign w:val="center"/>
          </w:tcPr>
          <w:p w:rsidR="008D1A92" w:rsidRPr="002C52A6" w:rsidRDefault="008D1A92" w:rsidP="004E4D2E">
            <w:pPr>
              <w:rPr>
                <w:rFonts w:ascii="Arial" w:hAnsi="Arial" w:cs="Arial"/>
                <w:b/>
                <w:sz w:val="16"/>
                <w:szCs w:val="16"/>
              </w:rPr>
            </w:pPr>
            <w:r w:rsidRPr="002C52A6">
              <w:rPr>
                <w:rFonts w:ascii="Arial" w:hAnsi="Arial" w:cs="Arial"/>
                <w:b/>
                <w:sz w:val="16"/>
                <w:szCs w:val="16"/>
              </w:rPr>
              <w:t>Ogółem (w.01=w.02 do 21)</w:t>
            </w:r>
          </w:p>
        </w:tc>
        <w:tc>
          <w:tcPr>
            <w:tcW w:w="622" w:type="dxa"/>
            <w:tcBorders>
              <w:top w:val="single" w:sz="8" w:space="0" w:color="auto"/>
              <w:bottom w:val="single" w:sz="8" w:space="0" w:color="auto"/>
              <w:right w:val="single" w:sz="12" w:space="0" w:color="auto"/>
            </w:tcBorders>
            <w:vAlign w:val="center"/>
          </w:tcPr>
          <w:p w:rsidR="008D1A92" w:rsidRPr="002C52A6" w:rsidRDefault="008D1A92" w:rsidP="0005677B">
            <w:pPr>
              <w:jc w:val="center"/>
              <w:rPr>
                <w:rFonts w:ascii="Arial" w:hAnsi="Arial" w:cs="Arial"/>
                <w:b/>
                <w:sz w:val="12"/>
                <w:szCs w:val="12"/>
              </w:rPr>
            </w:pPr>
          </w:p>
        </w:tc>
        <w:tc>
          <w:tcPr>
            <w:tcW w:w="284" w:type="dxa"/>
            <w:tcBorders>
              <w:top w:val="single" w:sz="12" w:space="0" w:color="auto"/>
              <w:left w:val="single" w:sz="12" w:space="0" w:color="auto"/>
              <w:bottom w:val="single" w:sz="8"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01</w:t>
            </w:r>
          </w:p>
        </w:tc>
        <w:tc>
          <w:tcPr>
            <w:tcW w:w="1559" w:type="dxa"/>
            <w:tcBorders>
              <w:top w:val="single" w:sz="12" w:space="0" w:color="auto"/>
              <w:bottom w:val="single" w:sz="8" w:space="0" w:color="auto"/>
            </w:tcBorders>
            <w:vAlign w:val="center"/>
          </w:tcPr>
          <w:p w:rsidR="008D1A92" w:rsidRPr="002C52A6" w:rsidRDefault="008D1A92" w:rsidP="0005677B">
            <w:pPr>
              <w:jc w:val="right"/>
              <w:rPr>
                <w:rFonts w:ascii="Arial" w:hAnsi="Arial" w:cs="Arial"/>
                <w:sz w:val="14"/>
                <w:szCs w:val="14"/>
              </w:rPr>
            </w:pPr>
            <w:r w:rsidRPr="002C52A6">
              <w:rPr>
                <w:rFonts w:ascii="Arial" w:hAnsi="Arial" w:cs="Arial"/>
                <w:sz w:val="14"/>
                <w:szCs w:val="14"/>
              </w:rPr>
              <w:t>16</w:t>
            </w:r>
          </w:p>
        </w:tc>
        <w:tc>
          <w:tcPr>
            <w:tcW w:w="1276" w:type="dxa"/>
            <w:tcBorders>
              <w:top w:val="single" w:sz="12" w:space="0" w:color="auto"/>
              <w:bottom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8</w:t>
            </w:r>
          </w:p>
        </w:tc>
        <w:tc>
          <w:tcPr>
            <w:tcW w:w="1417" w:type="dxa"/>
            <w:tcBorders>
              <w:top w:val="single" w:sz="12" w:space="0" w:color="auto"/>
              <w:bottom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11</w:t>
            </w:r>
          </w:p>
        </w:tc>
        <w:tc>
          <w:tcPr>
            <w:tcW w:w="1701" w:type="dxa"/>
            <w:tcBorders>
              <w:top w:val="single" w:sz="12" w:space="0" w:color="auto"/>
              <w:bottom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37.723,18</w:t>
            </w:r>
          </w:p>
        </w:tc>
        <w:tc>
          <w:tcPr>
            <w:tcW w:w="1559" w:type="dxa"/>
            <w:tcBorders>
              <w:top w:val="single" w:sz="12" w:space="0" w:color="auto"/>
              <w:bottom w:val="single" w:sz="8" w:space="0" w:color="auto"/>
              <w:right w:val="single" w:sz="12"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200.750,00</w:t>
            </w:r>
          </w:p>
        </w:tc>
      </w:tr>
      <w:tr w:rsidR="002C52A6" w:rsidRPr="002C52A6" w:rsidTr="003C77A5">
        <w:tc>
          <w:tcPr>
            <w:tcW w:w="5757" w:type="dxa"/>
            <w:gridSpan w:val="6"/>
            <w:tcBorders>
              <w:top w:val="single" w:sz="8" w:space="0" w:color="auto"/>
            </w:tcBorders>
            <w:vAlign w:val="center"/>
          </w:tcPr>
          <w:p w:rsidR="008D1A92" w:rsidRPr="002C52A6" w:rsidRDefault="008D1A92" w:rsidP="0005677B">
            <w:pPr>
              <w:rPr>
                <w:rFonts w:ascii="Arial" w:hAnsi="Arial" w:cs="Arial"/>
                <w:bCs/>
                <w:sz w:val="14"/>
                <w:szCs w:val="14"/>
              </w:rPr>
            </w:pPr>
            <w:r w:rsidRPr="002C52A6">
              <w:rPr>
                <w:rFonts w:ascii="Arial" w:hAnsi="Arial" w:cs="Arial"/>
                <w:bCs/>
                <w:sz w:val="14"/>
                <w:szCs w:val="14"/>
              </w:rPr>
              <w:t>Odszkodowania z tytułu wypadków komunikacyjnych</w:t>
            </w:r>
          </w:p>
        </w:tc>
        <w:tc>
          <w:tcPr>
            <w:tcW w:w="622" w:type="dxa"/>
            <w:tcBorders>
              <w:top w:val="single" w:sz="8" w:space="0" w:color="auto"/>
              <w:right w:val="single" w:sz="12" w:space="0" w:color="auto"/>
            </w:tcBorders>
            <w:vAlign w:val="center"/>
          </w:tcPr>
          <w:p w:rsidR="008D1A92" w:rsidRPr="002C52A6" w:rsidRDefault="003C77A5" w:rsidP="0005677B">
            <w:pPr>
              <w:jc w:val="center"/>
              <w:rPr>
                <w:rFonts w:ascii="Arial" w:hAnsi="Arial" w:cs="Arial"/>
                <w:sz w:val="12"/>
                <w:szCs w:val="12"/>
              </w:rPr>
            </w:pPr>
            <w:r w:rsidRPr="003C77A5">
              <w:rPr>
                <w:rFonts w:ascii="Arial" w:hAnsi="Arial" w:cs="Arial"/>
                <w:sz w:val="12"/>
                <w:szCs w:val="12"/>
              </w:rPr>
              <w:t>014wk,</w:t>
            </w:r>
            <w:r>
              <w:rPr>
                <w:rFonts w:ascii="Arial" w:hAnsi="Arial" w:cs="Arial"/>
                <w:sz w:val="12"/>
                <w:szCs w:val="12"/>
              </w:rPr>
              <w:t xml:space="preserve"> 014oc, </w:t>
            </w:r>
            <w:r w:rsidRPr="003C77A5">
              <w:rPr>
                <w:rFonts w:ascii="Arial" w:hAnsi="Arial" w:cs="Arial"/>
                <w:sz w:val="12"/>
                <w:szCs w:val="12"/>
              </w:rPr>
              <w:t>014pz</w:t>
            </w:r>
          </w:p>
        </w:tc>
        <w:tc>
          <w:tcPr>
            <w:tcW w:w="284" w:type="dxa"/>
            <w:tcBorders>
              <w:top w:val="single" w:sz="8" w:space="0" w:color="auto"/>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w:t>
            </w:r>
          </w:p>
        </w:tc>
        <w:tc>
          <w:tcPr>
            <w:tcW w:w="1559" w:type="dxa"/>
            <w:tcBorders>
              <w:top w:val="single" w:sz="8" w:space="0" w:color="auto"/>
            </w:tcBorders>
            <w:vAlign w:val="center"/>
          </w:tcPr>
          <w:p w:rsidR="008D1A92" w:rsidRPr="002C52A6" w:rsidRDefault="008D1A92" w:rsidP="0005677B">
            <w:pPr>
              <w:jc w:val="right"/>
              <w:rPr>
                <w:rFonts w:ascii="Arial" w:hAnsi="Arial" w:cs="Arial"/>
                <w:sz w:val="14"/>
                <w:szCs w:val="14"/>
              </w:rPr>
            </w:pPr>
            <w:r w:rsidRPr="002C52A6">
              <w:rPr>
                <w:rFonts w:ascii="Arial" w:hAnsi="Arial" w:cs="Arial"/>
                <w:sz w:val="14"/>
                <w:szCs w:val="14"/>
              </w:rPr>
              <w:t>3</w:t>
            </w:r>
          </w:p>
        </w:tc>
        <w:tc>
          <w:tcPr>
            <w:tcW w:w="1276" w:type="dxa"/>
            <w:tcBorders>
              <w:top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w:t>
            </w:r>
          </w:p>
        </w:tc>
        <w:tc>
          <w:tcPr>
            <w:tcW w:w="1417" w:type="dxa"/>
            <w:tcBorders>
              <w:top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2</w:t>
            </w:r>
          </w:p>
        </w:tc>
        <w:tc>
          <w:tcPr>
            <w:tcW w:w="1701" w:type="dxa"/>
            <w:tcBorders>
              <w:top w:val="single" w:sz="8" w:space="0" w:color="auto"/>
            </w:tcBorders>
            <w:vAlign w:val="center"/>
          </w:tcPr>
          <w:p w:rsidR="008D1A92" w:rsidRPr="002C52A6" w:rsidRDefault="008D1A92">
            <w:pPr>
              <w:jc w:val="right"/>
              <w:rPr>
                <w:rFonts w:ascii="Arial" w:hAnsi="Arial" w:cs="Arial"/>
                <w:sz w:val="14"/>
                <w:szCs w:val="14"/>
              </w:rPr>
            </w:pPr>
            <w:r w:rsidRPr="002C52A6">
              <w:rPr>
                <w:rFonts w:ascii="Arial" w:hAnsi="Arial" w:cs="Arial"/>
                <w:sz w:val="14"/>
                <w:szCs w:val="14"/>
              </w:rPr>
              <w:t>1.125,40</w:t>
            </w:r>
          </w:p>
        </w:tc>
        <w:tc>
          <w:tcPr>
            <w:tcW w:w="1559" w:type="dxa"/>
            <w:tcBorders>
              <w:top w:val="single" w:sz="8" w:space="0" w:color="auto"/>
              <w:right w:val="single" w:sz="12" w:space="0" w:color="auto"/>
            </w:tcBorders>
            <w:shd w:val="clear" w:color="auto" w:fill="auto"/>
            <w:vAlign w:val="center"/>
          </w:tcPr>
          <w:p w:rsidR="008D1A92" w:rsidRPr="002C52A6" w:rsidRDefault="008D1A92">
            <w:pPr>
              <w:jc w:val="right"/>
              <w:rPr>
                <w:rFonts w:ascii="Arial" w:hAnsi="Arial" w:cs="Arial"/>
                <w:sz w:val="14"/>
                <w:szCs w:val="14"/>
              </w:rPr>
            </w:pPr>
            <w:r w:rsidRPr="002C52A6">
              <w:rPr>
                <w:rFonts w:ascii="Arial" w:hAnsi="Arial" w:cs="Arial"/>
                <w:sz w:val="14"/>
                <w:szCs w:val="14"/>
              </w:rPr>
              <w:t>53.500,00</w:t>
            </w:r>
          </w:p>
        </w:tc>
      </w:tr>
      <w:tr w:rsidR="002C52A6" w:rsidRPr="002C52A6" w:rsidTr="003C77A5">
        <w:tc>
          <w:tcPr>
            <w:tcW w:w="5757" w:type="dxa"/>
            <w:gridSpan w:val="6"/>
            <w:vAlign w:val="center"/>
          </w:tcPr>
          <w:p w:rsidR="008D1A92" w:rsidRPr="002C52A6" w:rsidRDefault="008D1A92" w:rsidP="0005677B">
            <w:pPr>
              <w:rPr>
                <w:rFonts w:ascii="Arial" w:hAnsi="Arial" w:cs="Arial"/>
                <w:sz w:val="14"/>
                <w:szCs w:val="14"/>
              </w:rPr>
            </w:pPr>
            <w:r w:rsidRPr="002C52A6">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026</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03</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1197" w:type="dxa"/>
            <w:vMerge w:val="restart"/>
            <w:vAlign w:val="center"/>
          </w:tcPr>
          <w:p w:rsidR="008D1A92" w:rsidRPr="002C52A6" w:rsidRDefault="008D1A92" w:rsidP="0005677B">
            <w:pPr>
              <w:rPr>
                <w:rFonts w:ascii="Arial" w:hAnsi="Arial" w:cs="Arial"/>
                <w:bCs/>
                <w:sz w:val="14"/>
                <w:szCs w:val="14"/>
              </w:rPr>
            </w:pPr>
            <w:r w:rsidRPr="002C52A6">
              <w:rPr>
                <w:rFonts w:ascii="Arial" w:hAnsi="Arial" w:cs="Arial"/>
                <w:bCs/>
                <w:sz w:val="14"/>
                <w:szCs w:val="14"/>
              </w:rPr>
              <w:t>Odszkodowania za szkody wyrządzone przez służbę zdrowia.</w:t>
            </w:r>
          </w:p>
          <w:p w:rsidR="008D1A92" w:rsidRPr="002C52A6" w:rsidRDefault="008D1A92" w:rsidP="0005677B">
            <w:pPr>
              <w:rPr>
                <w:rFonts w:ascii="Arial" w:hAnsi="Arial" w:cs="Arial"/>
                <w:sz w:val="14"/>
                <w:szCs w:val="14"/>
              </w:rPr>
            </w:pPr>
            <w:r w:rsidRPr="002C52A6">
              <w:rPr>
                <w:rFonts w:ascii="Arial" w:hAnsi="Arial" w:cs="Arial"/>
                <w:bCs/>
                <w:sz w:val="14"/>
                <w:szCs w:val="14"/>
              </w:rPr>
              <w:t>Sprawy przeciwko:</w:t>
            </w:r>
          </w:p>
        </w:tc>
        <w:tc>
          <w:tcPr>
            <w:tcW w:w="4560" w:type="dxa"/>
            <w:gridSpan w:val="5"/>
            <w:vAlign w:val="center"/>
          </w:tcPr>
          <w:p w:rsidR="008D1A92" w:rsidRPr="002C52A6" w:rsidRDefault="008D1A92" w:rsidP="0005677B">
            <w:pPr>
              <w:rPr>
                <w:rFonts w:ascii="Arial" w:hAnsi="Arial" w:cs="Arial"/>
                <w:sz w:val="12"/>
                <w:szCs w:val="12"/>
              </w:rPr>
            </w:pPr>
            <w:r w:rsidRPr="002C52A6">
              <w:rPr>
                <w:rFonts w:ascii="Arial" w:hAnsi="Arial" w:cs="Arial"/>
                <w:sz w:val="12"/>
                <w:szCs w:val="12"/>
              </w:rPr>
              <w:t>samodzielnemu (posiadającemu osobowość prawną) publicznemu zakładowi opieki zdrowotnej</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027</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04</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1197" w:type="dxa"/>
            <w:vMerge/>
            <w:vAlign w:val="center"/>
          </w:tcPr>
          <w:p w:rsidR="008D1A92" w:rsidRPr="002C52A6" w:rsidRDefault="008D1A92" w:rsidP="0005677B">
            <w:pPr>
              <w:rPr>
                <w:rFonts w:ascii="Arial" w:hAnsi="Arial" w:cs="Arial"/>
                <w:sz w:val="14"/>
                <w:szCs w:val="14"/>
              </w:rPr>
            </w:pPr>
          </w:p>
        </w:tc>
        <w:tc>
          <w:tcPr>
            <w:tcW w:w="4560" w:type="dxa"/>
            <w:gridSpan w:val="5"/>
            <w:vAlign w:val="center"/>
          </w:tcPr>
          <w:p w:rsidR="008D1A92" w:rsidRPr="002C52A6" w:rsidRDefault="008D1A92" w:rsidP="0005677B">
            <w:pPr>
              <w:rPr>
                <w:rFonts w:ascii="Arial" w:hAnsi="Arial" w:cs="Arial"/>
                <w:sz w:val="12"/>
                <w:szCs w:val="12"/>
              </w:rPr>
            </w:pPr>
            <w:r w:rsidRPr="002C52A6">
              <w:rPr>
                <w:rFonts w:ascii="Arial" w:hAnsi="Arial" w:cs="Arial"/>
                <w:sz w:val="12"/>
                <w:szCs w:val="12"/>
              </w:rPr>
              <w:t>Skarbowi Państwa lub jednostce samo</w:t>
            </w:r>
            <w:r w:rsidRPr="002C52A6">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2" w:space="0" w:color="auto"/>
            </w:tcBorders>
            <w:vAlign w:val="center"/>
          </w:tcPr>
          <w:p w:rsidR="008D1A92" w:rsidRPr="002C52A6" w:rsidRDefault="008D1A92" w:rsidP="0005677B">
            <w:pPr>
              <w:ind w:left="-56" w:right="-28"/>
              <w:jc w:val="center"/>
              <w:rPr>
                <w:rFonts w:ascii="Arial" w:hAnsi="Arial" w:cs="Arial"/>
                <w:sz w:val="12"/>
                <w:szCs w:val="12"/>
              </w:rPr>
            </w:pPr>
            <w:r w:rsidRPr="002C52A6">
              <w:rPr>
                <w:rFonts w:ascii="Arial" w:hAnsi="Arial" w:cs="Arial"/>
                <w:sz w:val="12"/>
                <w:szCs w:val="12"/>
              </w:rPr>
              <w:t>027a</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1197" w:type="dxa"/>
            <w:vMerge/>
            <w:vAlign w:val="center"/>
          </w:tcPr>
          <w:p w:rsidR="008D1A92" w:rsidRPr="002C52A6" w:rsidRDefault="008D1A92" w:rsidP="0005677B">
            <w:pPr>
              <w:rPr>
                <w:rFonts w:ascii="Arial" w:hAnsi="Arial" w:cs="Arial"/>
                <w:sz w:val="14"/>
                <w:szCs w:val="14"/>
              </w:rPr>
            </w:pPr>
          </w:p>
        </w:tc>
        <w:tc>
          <w:tcPr>
            <w:tcW w:w="4560" w:type="dxa"/>
            <w:gridSpan w:val="5"/>
            <w:vAlign w:val="center"/>
          </w:tcPr>
          <w:p w:rsidR="008D1A92" w:rsidRPr="002C52A6" w:rsidRDefault="008D1A92" w:rsidP="0005677B">
            <w:pPr>
              <w:rPr>
                <w:rFonts w:ascii="Arial" w:hAnsi="Arial" w:cs="Arial"/>
                <w:sz w:val="12"/>
                <w:szCs w:val="12"/>
              </w:rPr>
            </w:pPr>
            <w:r w:rsidRPr="002C52A6">
              <w:rPr>
                <w:rFonts w:ascii="Arial" w:hAnsi="Arial" w:cs="Arial"/>
                <w:sz w:val="12"/>
                <w:szCs w:val="12"/>
              </w:rPr>
              <w:t>niepublicznym (prywatnym i spółdzielczym) zakładom służby zdrowia (bez względu na ich formę organizacyjną)</w:t>
            </w:r>
          </w:p>
        </w:tc>
        <w:tc>
          <w:tcPr>
            <w:tcW w:w="622" w:type="dxa"/>
            <w:tcBorders>
              <w:right w:val="single" w:sz="12" w:space="0" w:color="auto"/>
            </w:tcBorders>
            <w:vAlign w:val="center"/>
          </w:tcPr>
          <w:p w:rsidR="008D1A92" w:rsidRPr="002C52A6" w:rsidRDefault="008D1A92" w:rsidP="0005677B">
            <w:pPr>
              <w:ind w:left="-56" w:right="-28"/>
              <w:jc w:val="center"/>
              <w:rPr>
                <w:rFonts w:ascii="Arial" w:hAnsi="Arial" w:cs="Arial"/>
                <w:sz w:val="12"/>
                <w:szCs w:val="12"/>
              </w:rPr>
            </w:pPr>
            <w:r w:rsidRPr="002C52A6">
              <w:rPr>
                <w:rFonts w:ascii="Arial" w:hAnsi="Arial" w:cs="Arial"/>
                <w:sz w:val="12"/>
                <w:szCs w:val="12"/>
              </w:rPr>
              <w:t>027b</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06</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hRule="exact" w:val="227"/>
        </w:trPr>
        <w:tc>
          <w:tcPr>
            <w:tcW w:w="1917" w:type="dxa"/>
            <w:gridSpan w:val="2"/>
            <w:vMerge w:val="restart"/>
            <w:vAlign w:val="center"/>
          </w:tcPr>
          <w:p w:rsidR="008D1A92" w:rsidRPr="002C52A6" w:rsidRDefault="008D1A92" w:rsidP="0005677B">
            <w:pPr>
              <w:rPr>
                <w:rFonts w:ascii="Arial" w:hAnsi="Arial" w:cs="Arial"/>
                <w:sz w:val="14"/>
                <w:szCs w:val="14"/>
              </w:rPr>
            </w:pPr>
            <w:r w:rsidRPr="002C52A6">
              <w:rPr>
                <w:rFonts w:ascii="Arial" w:hAnsi="Arial" w:cs="Arial"/>
                <w:bCs/>
                <w:sz w:val="14"/>
                <w:szCs w:val="14"/>
              </w:rPr>
              <w:t>Odszkodowania z tytułu odpowiedzialności Skarbu Państwa za szkody wyrządzone przez funkcjonariuszy</w:t>
            </w:r>
          </w:p>
        </w:tc>
        <w:tc>
          <w:tcPr>
            <w:tcW w:w="1560" w:type="dxa"/>
            <w:gridSpan w:val="3"/>
            <w:vMerge w:val="restart"/>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podległych Ministrowi Sprawiedliwości</w:t>
            </w:r>
          </w:p>
        </w:tc>
        <w:tc>
          <w:tcPr>
            <w:tcW w:w="2280" w:type="dxa"/>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zakładów karnych</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028</w:t>
            </w:r>
          </w:p>
        </w:tc>
        <w:tc>
          <w:tcPr>
            <w:tcW w:w="284" w:type="dxa"/>
            <w:tcBorders>
              <w:left w:val="single" w:sz="12" w:space="0" w:color="auto"/>
            </w:tcBorders>
            <w:vAlign w:val="bottom"/>
          </w:tcPr>
          <w:p w:rsidR="008D1A92" w:rsidRPr="002C52A6" w:rsidRDefault="008D1A92" w:rsidP="0005677B">
            <w:pPr>
              <w:jc w:val="center"/>
              <w:rPr>
                <w:rFonts w:ascii="Arial" w:hAnsi="Arial" w:cs="Arial"/>
                <w:sz w:val="12"/>
                <w:szCs w:val="12"/>
              </w:rPr>
            </w:pPr>
            <w:r w:rsidRPr="002C52A6">
              <w:rPr>
                <w:rFonts w:ascii="Arial" w:hAnsi="Arial" w:cs="Arial"/>
                <w:sz w:val="12"/>
                <w:szCs w:val="12"/>
              </w:rPr>
              <w:t>07</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hRule="exact" w:val="227"/>
        </w:trPr>
        <w:tc>
          <w:tcPr>
            <w:tcW w:w="1917" w:type="dxa"/>
            <w:gridSpan w:val="2"/>
            <w:vMerge/>
            <w:vAlign w:val="center"/>
          </w:tcPr>
          <w:p w:rsidR="008D1A92" w:rsidRPr="002C52A6" w:rsidRDefault="008D1A92" w:rsidP="0005677B">
            <w:pPr>
              <w:rPr>
                <w:rFonts w:ascii="Arial" w:hAnsi="Arial" w:cs="Arial"/>
                <w:sz w:val="14"/>
                <w:szCs w:val="14"/>
              </w:rPr>
            </w:pPr>
          </w:p>
        </w:tc>
        <w:tc>
          <w:tcPr>
            <w:tcW w:w="1560" w:type="dxa"/>
            <w:gridSpan w:val="3"/>
            <w:vMerge/>
            <w:vAlign w:val="center"/>
          </w:tcPr>
          <w:p w:rsidR="008D1A92" w:rsidRPr="002C52A6" w:rsidRDefault="008D1A92" w:rsidP="0005677B">
            <w:pPr>
              <w:rPr>
                <w:rFonts w:ascii="Arial" w:hAnsi="Arial" w:cs="Arial"/>
                <w:sz w:val="14"/>
                <w:szCs w:val="14"/>
              </w:rPr>
            </w:pPr>
          </w:p>
        </w:tc>
        <w:tc>
          <w:tcPr>
            <w:tcW w:w="2280" w:type="dxa"/>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innych</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029</w:t>
            </w:r>
          </w:p>
        </w:tc>
        <w:tc>
          <w:tcPr>
            <w:tcW w:w="284" w:type="dxa"/>
            <w:tcBorders>
              <w:left w:val="single" w:sz="12" w:space="0" w:color="auto"/>
            </w:tcBorders>
            <w:vAlign w:val="bottom"/>
          </w:tcPr>
          <w:p w:rsidR="008D1A92" w:rsidRPr="002C52A6" w:rsidRDefault="008D1A92" w:rsidP="0005677B">
            <w:pPr>
              <w:jc w:val="center"/>
              <w:rPr>
                <w:rFonts w:ascii="Arial" w:hAnsi="Arial" w:cs="Arial"/>
                <w:sz w:val="12"/>
                <w:szCs w:val="12"/>
              </w:rPr>
            </w:pPr>
            <w:r w:rsidRPr="002C52A6">
              <w:rPr>
                <w:rFonts w:ascii="Arial" w:hAnsi="Arial" w:cs="Arial"/>
                <w:sz w:val="12"/>
                <w:szCs w:val="12"/>
              </w:rPr>
              <w:t>08</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hRule="exact" w:val="227"/>
        </w:trPr>
        <w:tc>
          <w:tcPr>
            <w:tcW w:w="1917" w:type="dxa"/>
            <w:gridSpan w:val="2"/>
            <w:vMerge/>
            <w:vAlign w:val="center"/>
          </w:tcPr>
          <w:p w:rsidR="008D1A92" w:rsidRPr="002C52A6" w:rsidRDefault="008D1A92" w:rsidP="0005677B">
            <w:pPr>
              <w:rPr>
                <w:rFonts w:ascii="Arial" w:hAnsi="Arial" w:cs="Arial"/>
                <w:sz w:val="14"/>
                <w:szCs w:val="14"/>
              </w:rPr>
            </w:pPr>
          </w:p>
        </w:tc>
        <w:tc>
          <w:tcPr>
            <w:tcW w:w="3840" w:type="dxa"/>
            <w:gridSpan w:val="4"/>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innych  resortów</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030</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09</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396"/>
        </w:trPr>
        <w:tc>
          <w:tcPr>
            <w:tcW w:w="2461" w:type="dxa"/>
            <w:gridSpan w:val="3"/>
            <w:vMerge w:val="restart"/>
            <w:vAlign w:val="center"/>
          </w:tcPr>
          <w:p w:rsidR="008D1A92" w:rsidRPr="002C52A6" w:rsidRDefault="008D1A92" w:rsidP="0005677B">
            <w:pPr>
              <w:rPr>
                <w:rFonts w:ascii="Arial" w:hAnsi="Arial" w:cs="Arial"/>
                <w:sz w:val="14"/>
                <w:szCs w:val="14"/>
              </w:rPr>
            </w:pPr>
            <w:r w:rsidRPr="002C52A6">
              <w:rPr>
                <w:rFonts w:ascii="Arial" w:hAnsi="Arial" w:cs="Arial"/>
                <w:bCs/>
                <w:sz w:val="14"/>
                <w:szCs w:val="14"/>
              </w:rPr>
              <w:t>Odszkodowania z tytułu odpowiedzialności Skarbu Państwa za szkody wyrządzone przez funkcjonariuszy samorządu terytorialnego</w:t>
            </w:r>
          </w:p>
        </w:tc>
        <w:tc>
          <w:tcPr>
            <w:tcW w:w="3296" w:type="dxa"/>
            <w:gridSpan w:val="3"/>
            <w:vAlign w:val="center"/>
          </w:tcPr>
          <w:p w:rsidR="008D1A92" w:rsidRPr="002C52A6" w:rsidRDefault="008D1A92" w:rsidP="0005677B">
            <w:pPr>
              <w:ind w:right="-42"/>
              <w:rPr>
                <w:rFonts w:ascii="Arial" w:hAnsi="Arial" w:cs="Arial"/>
                <w:sz w:val="14"/>
                <w:szCs w:val="14"/>
              </w:rPr>
            </w:pPr>
            <w:r w:rsidRPr="002C52A6">
              <w:rPr>
                <w:rFonts w:ascii="Arial" w:hAnsi="Arial" w:cs="Arial"/>
                <w:sz w:val="14"/>
                <w:szCs w:val="14"/>
              </w:rPr>
              <w:t>przy wykonywaniu zadań własnych (art. 420</w:t>
            </w:r>
            <w:r w:rsidRPr="002C52A6">
              <w:rPr>
                <w:rFonts w:ascii="Arial" w:hAnsi="Arial" w:cs="Arial"/>
                <w:sz w:val="14"/>
                <w:szCs w:val="14"/>
                <w:vertAlign w:val="superscript"/>
              </w:rPr>
              <w:t>1</w:t>
            </w:r>
            <w:r w:rsidRPr="002C52A6">
              <w:rPr>
                <w:rFonts w:ascii="Arial" w:hAnsi="Arial" w:cs="Arial"/>
                <w:sz w:val="14"/>
                <w:szCs w:val="14"/>
              </w:rPr>
              <w:t xml:space="preserve"> kc)</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050</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10</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c>
          <w:tcPr>
            <w:tcW w:w="2461" w:type="dxa"/>
            <w:gridSpan w:val="3"/>
            <w:vMerge/>
            <w:vAlign w:val="center"/>
          </w:tcPr>
          <w:p w:rsidR="008D1A92" w:rsidRPr="002C52A6" w:rsidRDefault="008D1A92" w:rsidP="0005677B">
            <w:pPr>
              <w:rPr>
                <w:rFonts w:ascii="Arial" w:hAnsi="Arial" w:cs="Arial"/>
                <w:sz w:val="14"/>
                <w:szCs w:val="14"/>
              </w:rPr>
            </w:pPr>
          </w:p>
        </w:tc>
        <w:tc>
          <w:tcPr>
            <w:tcW w:w="3296" w:type="dxa"/>
            <w:gridSpan w:val="3"/>
            <w:vAlign w:val="center"/>
          </w:tcPr>
          <w:p w:rsidR="008D1A92" w:rsidRPr="002C52A6" w:rsidRDefault="008D1A92" w:rsidP="0005677B">
            <w:pPr>
              <w:rPr>
                <w:rFonts w:ascii="Arial" w:hAnsi="Arial" w:cs="Arial"/>
                <w:sz w:val="14"/>
                <w:szCs w:val="14"/>
              </w:rPr>
            </w:pPr>
            <w:r w:rsidRPr="002C52A6">
              <w:rPr>
                <w:rFonts w:ascii="Arial" w:hAnsi="Arial" w:cs="Arial"/>
                <w:sz w:val="14"/>
                <w:szCs w:val="14"/>
              </w:rPr>
              <w:t>przy wykonywaniu zadań zleconych (art. 420</w:t>
            </w:r>
            <w:r w:rsidRPr="002C52A6">
              <w:rPr>
                <w:rFonts w:ascii="Arial" w:hAnsi="Arial" w:cs="Arial"/>
                <w:sz w:val="14"/>
                <w:szCs w:val="14"/>
                <w:vertAlign w:val="superscript"/>
              </w:rPr>
              <w:t>2</w:t>
            </w:r>
            <w:r w:rsidRPr="002C52A6">
              <w:rPr>
                <w:rFonts w:ascii="Arial" w:hAnsi="Arial" w:cs="Arial"/>
                <w:sz w:val="14"/>
                <w:szCs w:val="14"/>
              </w:rPr>
              <w:t xml:space="preserve"> kc)</w:t>
            </w:r>
          </w:p>
        </w:tc>
        <w:tc>
          <w:tcPr>
            <w:tcW w:w="622" w:type="dxa"/>
            <w:tcBorders>
              <w:right w:val="single" w:sz="12" w:space="0" w:color="auto"/>
            </w:tcBorders>
            <w:vAlign w:val="center"/>
          </w:tcPr>
          <w:p w:rsidR="008D1A92" w:rsidRPr="002C52A6" w:rsidRDefault="008D1A92" w:rsidP="0005677B">
            <w:pPr>
              <w:ind w:left="-28" w:right="-28"/>
              <w:jc w:val="center"/>
              <w:rPr>
                <w:rFonts w:ascii="Arial" w:hAnsi="Arial" w:cs="Arial"/>
                <w:sz w:val="12"/>
                <w:szCs w:val="12"/>
              </w:rPr>
            </w:pPr>
            <w:r w:rsidRPr="002C52A6">
              <w:rPr>
                <w:rFonts w:ascii="Arial" w:hAnsi="Arial" w:cs="Arial"/>
                <w:sz w:val="12"/>
                <w:szCs w:val="12"/>
              </w:rPr>
              <w:t>050z</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11</w:t>
            </w:r>
          </w:p>
        </w:tc>
        <w:tc>
          <w:tcPr>
            <w:tcW w:w="1559" w:type="dxa"/>
            <w:vAlign w:val="center"/>
          </w:tcPr>
          <w:p w:rsidR="008D1A92" w:rsidRPr="002C52A6" w:rsidRDefault="008D1A92" w:rsidP="0005677B">
            <w:pPr>
              <w:jc w:val="right"/>
              <w:rPr>
                <w:rFonts w:ascii="Arial" w:hAnsi="Arial" w:cs="Arial"/>
                <w:sz w:val="14"/>
                <w:szCs w:val="14"/>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2C52A6" w:rsidRPr="002C52A6" w:rsidTr="003C77A5">
        <w:trPr>
          <w:trHeight w:val="235"/>
        </w:trPr>
        <w:tc>
          <w:tcPr>
            <w:tcW w:w="5757" w:type="dxa"/>
            <w:gridSpan w:val="6"/>
            <w:vAlign w:val="center"/>
          </w:tcPr>
          <w:p w:rsidR="008D1A92" w:rsidRPr="002C52A6" w:rsidRDefault="008D1A92" w:rsidP="0005677B">
            <w:pPr>
              <w:ind w:left="14"/>
              <w:rPr>
                <w:rFonts w:ascii="Arial" w:hAnsi="Arial" w:cs="Arial"/>
                <w:sz w:val="14"/>
                <w:szCs w:val="14"/>
              </w:rPr>
            </w:pPr>
            <w:r w:rsidRPr="002C52A6">
              <w:rPr>
                <w:rFonts w:ascii="Arial" w:hAnsi="Arial" w:cs="Arial"/>
                <w:sz w:val="14"/>
                <w:szCs w:val="14"/>
              </w:rPr>
              <w:t xml:space="preserve">Odszkodowania za szkodę na osobie </w:t>
            </w:r>
          </w:p>
        </w:tc>
        <w:tc>
          <w:tcPr>
            <w:tcW w:w="622" w:type="dxa"/>
            <w:tcBorders>
              <w:righ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055</w:t>
            </w:r>
          </w:p>
        </w:tc>
        <w:tc>
          <w:tcPr>
            <w:tcW w:w="284" w:type="dxa"/>
            <w:tcBorders>
              <w:left w:val="single" w:sz="12" w:space="0" w:color="auto"/>
            </w:tcBorders>
            <w:vAlign w:val="center"/>
          </w:tcPr>
          <w:p w:rsidR="008D1A92" w:rsidRPr="002C52A6" w:rsidRDefault="008D1A92" w:rsidP="0005677B">
            <w:pPr>
              <w:jc w:val="center"/>
              <w:rPr>
                <w:rFonts w:ascii="Arial" w:hAnsi="Arial" w:cs="Arial"/>
                <w:sz w:val="12"/>
                <w:szCs w:val="12"/>
              </w:rPr>
            </w:pPr>
            <w:r w:rsidRPr="002C52A6">
              <w:rPr>
                <w:rFonts w:ascii="Arial" w:hAnsi="Arial" w:cs="Arial"/>
                <w:sz w:val="12"/>
                <w:szCs w:val="12"/>
              </w:rPr>
              <w:t>12</w:t>
            </w:r>
          </w:p>
        </w:tc>
        <w:tc>
          <w:tcPr>
            <w:tcW w:w="1559" w:type="dxa"/>
            <w:vAlign w:val="center"/>
          </w:tcPr>
          <w:p w:rsidR="008D1A92" w:rsidRPr="002C52A6" w:rsidRDefault="008D1A92" w:rsidP="0005677B">
            <w:pPr>
              <w:jc w:val="right"/>
              <w:rPr>
                <w:rFonts w:ascii="Arial" w:hAnsi="Arial" w:cs="Arial"/>
              </w:rPr>
            </w:pPr>
          </w:p>
        </w:tc>
        <w:tc>
          <w:tcPr>
            <w:tcW w:w="1276" w:type="dxa"/>
            <w:vAlign w:val="center"/>
          </w:tcPr>
          <w:p w:rsidR="008D1A92" w:rsidRPr="002C52A6" w:rsidRDefault="008D1A92">
            <w:pPr>
              <w:jc w:val="right"/>
              <w:rPr>
                <w:rFonts w:ascii="Arial" w:hAnsi="Arial" w:cs="Arial"/>
                <w:sz w:val="14"/>
                <w:szCs w:val="14"/>
              </w:rPr>
            </w:pPr>
          </w:p>
        </w:tc>
        <w:tc>
          <w:tcPr>
            <w:tcW w:w="1417" w:type="dxa"/>
            <w:vAlign w:val="center"/>
          </w:tcPr>
          <w:p w:rsidR="008D1A92" w:rsidRPr="002C52A6" w:rsidRDefault="008D1A92">
            <w:pPr>
              <w:jc w:val="right"/>
              <w:rPr>
                <w:rFonts w:ascii="Arial" w:hAnsi="Arial" w:cs="Arial"/>
                <w:sz w:val="14"/>
                <w:szCs w:val="14"/>
              </w:rPr>
            </w:pPr>
          </w:p>
        </w:tc>
        <w:tc>
          <w:tcPr>
            <w:tcW w:w="1701" w:type="dxa"/>
            <w:vAlign w:val="center"/>
          </w:tcPr>
          <w:p w:rsidR="008D1A92" w:rsidRPr="002C52A6" w:rsidRDefault="008D1A92">
            <w:pPr>
              <w:jc w:val="right"/>
              <w:rPr>
                <w:rFonts w:ascii="Arial" w:hAnsi="Arial" w:cs="Arial"/>
                <w:sz w:val="14"/>
                <w:szCs w:val="14"/>
              </w:rPr>
            </w:pPr>
          </w:p>
        </w:tc>
        <w:tc>
          <w:tcPr>
            <w:tcW w:w="1559" w:type="dxa"/>
            <w:tcBorders>
              <w:right w:val="single" w:sz="12" w:space="0" w:color="auto"/>
            </w:tcBorders>
            <w:shd w:val="clear" w:color="auto" w:fill="auto"/>
            <w:vAlign w:val="center"/>
          </w:tcPr>
          <w:p w:rsidR="008D1A92" w:rsidRPr="002C52A6" w:rsidRDefault="008D1A92">
            <w:pPr>
              <w:jc w:val="right"/>
              <w:rPr>
                <w:rFonts w:ascii="Arial" w:hAnsi="Arial" w:cs="Arial"/>
                <w:sz w:val="14"/>
                <w:szCs w:val="14"/>
              </w:rPr>
            </w:pPr>
          </w:p>
        </w:tc>
      </w:tr>
      <w:tr w:rsidR="004E4D2E" w:rsidRPr="002C52A6" w:rsidTr="004E4D2E">
        <w:trPr>
          <w:trHeight w:val="305"/>
        </w:trPr>
        <w:tc>
          <w:tcPr>
            <w:tcW w:w="2977" w:type="dxa"/>
            <w:gridSpan w:val="4"/>
            <w:vMerge w:val="restart"/>
            <w:shd w:val="clear" w:color="auto" w:fill="auto"/>
            <w:vAlign w:val="center"/>
          </w:tcPr>
          <w:p w:rsidR="004E4D2E" w:rsidRPr="004E4D2E" w:rsidRDefault="004E4D2E" w:rsidP="0005677B">
            <w:pPr>
              <w:rPr>
                <w:rFonts w:ascii="Arial" w:hAnsi="Arial" w:cs="Arial"/>
                <w:sz w:val="12"/>
                <w:szCs w:val="12"/>
              </w:rPr>
            </w:pPr>
            <w:r w:rsidRPr="00312E8F">
              <w:rPr>
                <w:rFonts w:ascii="Arial" w:hAnsi="Arial" w:cs="Arial"/>
                <w:sz w:val="12"/>
                <w:szCs w:val="12"/>
              </w:rPr>
              <w:t>Odszkodowanie za naruszenie dóbr osobistych na podstawie art. 448 kc</w:t>
            </w:r>
          </w:p>
        </w:tc>
        <w:tc>
          <w:tcPr>
            <w:tcW w:w="2780" w:type="dxa"/>
            <w:gridSpan w:val="2"/>
            <w:vAlign w:val="center"/>
          </w:tcPr>
          <w:p w:rsidR="004E4D2E" w:rsidRPr="004E4D2E" w:rsidRDefault="004E4D2E" w:rsidP="00D7202D">
            <w:pPr>
              <w:rPr>
                <w:rFonts w:ascii="Arial" w:hAnsi="Arial" w:cs="Arial"/>
                <w:sz w:val="12"/>
                <w:szCs w:val="12"/>
              </w:rPr>
            </w:pPr>
            <w:r w:rsidRPr="004E4D2E">
              <w:rPr>
                <w:rFonts w:ascii="Arial" w:hAnsi="Arial" w:cs="Arial"/>
                <w:sz w:val="12"/>
                <w:szCs w:val="12"/>
              </w:rPr>
              <w:t>zadośćuczynienie za doznaną krzywdę</w:t>
            </w:r>
          </w:p>
        </w:tc>
        <w:tc>
          <w:tcPr>
            <w:tcW w:w="622" w:type="dxa"/>
            <w:tcBorders>
              <w:right w:val="single" w:sz="12" w:space="0" w:color="auto"/>
            </w:tcBorders>
            <w:vAlign w:val="center"/>
          </w:tcPr>
          <w:p w:rsidR="004E4D2E" w:rsidRPr="004E4D2E" w:rsidRDefault="004E4D2E" w:rsidP="00D7202D">
            <w:pPr>
              <w:jc w:val="center"/>
              <w:rPr>
                <w:rFonts w:ascii="Arial" w:hAnsi="Arial" w:cs="Arial"/>
                <w:sz w:val="12"/>
                <w:szCs w:val="12"/>
              </w:rPr>
            </w:pPr>
            <w:r w:rsidRPr="004E4D2E">
              <w:rPr>
                <w:rFonts w:ascii="Arial" w:hAnsi="Arial" w:cs="Arial"/>
                <w:sz w:val="12"/>
                <w:szCs w:val="12"/>
              </w:rPr>
              <w:t>056</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13</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4E4D2E">
        <w:trPr>
          <w:trHeight w:val="254"/>
        </w:trPr>
        <w:tc>
          <w:tcPr>
            <w:tcW w:w="2977" w:type="dxa"/>
            <w:gridSpan w:val="4"/>
            <w:vMerge/>
            <w:shd w:val="clear" w:color="auto" w:fill="auto"/>
            <w:vAlign w:val="center"/>
          </w:tcPr>
          <w:p w:rsidR="004E4D2E" w:rsidRPr="002C52A6" w:rsidRDefault="004E4D2E" w:rsidP="0005677B">
            <w:pPr>
              <w:rPr>
                <w:rFonts w:ascii="Arial" w:hAnsi="Arial" w:cs="Arial"/>
                <w:sz w:val="14"/>
                <w:szCs w:val="14"/>
              </w:rPr>
            </w:pPr>
          </w:p>
        </w:tc>
        <w:tc>
          <w:tcPr>
            <w:tcW w:w="2780" w:type="dxa"/>
            <w:gridSpan w:val="2"/>
            <w:vAlign w:val="center"/>
          </w:tcPr>
          <w:p w:rsidR="004E4D2E" w:rsidRPr="004E4D2E" w:rsidRDefault="004E4D2E" w:rsidP="00D7202D">
            <w:pPr>
              <w:rPr>
                <w:rFonts w:ascii="Arial" w:hAnsi="Arial" w:cs="Arial"/>
                <w:sz w:val="12"/>
                <w:szCs w:val="12"/>
              </w:rPr>
            </w:pPr>
            <w:r w:rsidRPr="004E4D2E">
              <w:rPr>
                <w:rFonts w:ascii="Arial" w:hAnsi="Arial" w:cs="Arial"/>
                <w:sz w:val="12"/>
                <w:szCs w:val="12"/>
              </w:rPr>
              <w:t>suma pieniężna na cel społeczny</w:t>
            </w:r>
          </w:p>
        </w:tc>
        <w:tc>
          <w:tcPr>
            <w:tcW w:w="622" w:type="dxa"/>
            <w:tcBorders>
              <w:right w:val="single" w:sz="12" w:space="0" w:color="auto"/>
            </w:tcBorders>
            <w:vAlign w:val="center"/>
          </w:tcPr>
          <w:p w:rsidR="004E4D2E" w:rsidRPr="004E4D2E" w:rsidRDefault="004E4D2E" w:rsidP="00D7202D">
            <w:pPr>
              <w:jc w:val="center"/>
              <w:rPr>
                <w:rFonts w:ascii="Arial" w:hAnsi="Arial" w:cs="Arial"/>
                <w:sz w:val="12"/>
                <w:szCs w:val="12"/>
              </w:rPr>
            </w:pPr>
            <w:r w:rsidRPr="004E4D2E">
              <w:rPr>
                <w:rFonts w:ascii="Arial" w:hAnsi="Arial" w:cs="Arial"/>
                <w:sz w:val="12"/>
                <w:szCs w:val="12"/>
              </w:rPr>
              <w:t>056s</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14</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4E4D2E">
        <w:trPr>
          <w:trHeight w:val="269"/>
        </w:trPr>
        <w:tc>
          <w:tcPr>
            <w:tcW w:w="2977" w:type="dxa"/>
            <w:gridSpan w:val="4"/>
            <w:vMerge w:val="restart"/>
            <w:shd w:val="clear" w:color="auto" w:fill="auto"/>
            <w:vAlign w:val="center"/>
          </w:tcPr>
          <w:p w:rsidR="004E4D2E" w:rsidRPr="004E4D2E" w:rsidRDefault="004E4D2E" w:rsidP="00D7202D">
            <w:pPr>
              <w:rPr>
                <w:rFonts w:ascii="Arial" w:hAnsi="Arial" w:cs="Arial"/>
                <w:sz w:val="12"/>
                <w:szCs w:val="12"/>
              </w:rPr>
            </w:pPr>
            <w:r w:rsidRPr="004E4D2E">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780" w:type="dxa"/>
            <w:gridSpan w:val="2"/>
            <w:vAlign w:val="center"/>
          </w:tcPr>
          <w:p w:rsidR="004E4D2E" w:rsidRPr="004E4D2E" w:rsidRDefault="004E4D2E" w:rsidP="00D7202D">
            <w:pPr>
              <w:rPr>
                <w:rFonts w:ascii="Arial" w:hAnsi="Arial" w:cs="Arial"/>
                <w:sz w:val="12"/>
                <w:szCs w:val="12"/>
              </w:rPr>
            </w:pPr>
            <w:r w:rsidRPr="004E4D2E">
              <w:rPr>
                <w:rFonts w:ascii="Arial" w:hAnsi="Arial" w:cs="Arial"/>
                <w:sz w:val="12"/>
                <w:szCs w:val="12"/>
              </w:rPr>
              <w:t>zadośćuczynienie za doznaną krzywdę</w:t>
            </w:r>
          </w:p>
        </w:tc>
        <w:tc>
          <w:tcPr>
            <w:tcW w:w="622" w:type="dxa"/>
            <w:tcBorders>
              <w:right w:val="single" w:sz="12" w:space="0" w:color="auto"/>
            </w:tcBorders>
            <w:vAlign w:val="center"/>
          </w:tcPr>
          <w:p w:rsidR="004E4D2E" w:rsidRPr="004E4D2E" w:rsidRDefault="004E4D2E" w:rsidP="00D7202D">
            <w:pPr>
              <w:jc w:val="center"/>
              <w:rPr>
                <w:rFonts w:ascii="Arial" w:hAnsi="Arial" w:cs="Arial"/>
                <w:sz w:val="12"/>
                <w:szCs w:val="12"/>
              </w:rPr>
            </w:pPr>
            <w:r w:rsidRPr="004E4D2E">
              <w:rPr>
                <w:rFonts w:ascii="Arial" w:hAnsi="Arial" w:cs="Arial"/>
                <w:sz w:val="12"/>
                <w:szCs w:val="12"/>
              </w:rPr>
              <w:t>056rtz</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15</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4E4D2E">
        <w:trPr>
          <w:trHeight w:val="213"/>
        </w:trPr>
        <w:tc>
          <w:tcPr>
            <w:tcW w:w="2977" w:type="dxa"/>
            <w:gridSpan w:val="4"/>
            <w:vMerge/>
            <w:shd w:val="clear" w:color="auto" w:fill="auto"/>
            <w:vAlign w:val="center"/>
          </w:tcPr>
          <w:p w:rsidR="004E4D2E" w:rsidRPr="002C52A6" w:rsidRDefault="004E4D2E" w:rsidP="0005677B">
            <w:pPr>
              <w:rPr>
                <w:rFonts w:ascii="Arial" w:hAnsi="Arial" w:cs="Arial"/>
                <w:sz w:val="14"/>
                <w:szCs w:val="14"/>
              </w:rPr>
            </w:pPr>
          </w:p>
        </w:tc>
        <w:tc>
          <w:tcPr>
            <w:tcW w:w="2780" w:type="dxa"/>
            <w:gridSpan w:val="2"/>
            <w:vAlign w:val="center"/>
          </w:tcPr>
          <w:p w:rsidR="004E4D2E" w:rsidRPr="004E4D2E" w:rsidRDefault="004E4D2E" w:rsidP="00D7202D">
            <w:pPr>
              <w:rPr>
                <w:rFonts w:ascii="Arial" w:hAnsi="Arial" w:cs="Arial"/>
                <w:sz w:val="12"/>
                <w:szCs w:val="12"/>
              </w:rPr>
            </w:pPr>
            <w:r w:rsidRPr="004E4D2E">
              <w:rPr>
                <w:rFonts w:ascii="Arial" w:hAnsi="Arial" w:cs="Arial"/>
                <w:sz w:val="12"/>
                <w:szCs w:val="12"/>
              </w:rPr>
              <w:t>na cel społeczny</w:t>
            </w:r>
          </w:p>
        </w:tc>
        <w:tc>
          <w:tcPr>
            <w:tcW w:w="622" w:type="dxa"/>
            <w:tcBorders>
              <w:right w:val="single" w:sz="12" w:space="0" w:color="auto"/>
            </w:tcBorders>
            <w:vAlign w:val="center"/>
          </w:tcPr>
          <w:p w:rsidR="004E4D2E" w:rsidRPr="004E4D2E" w:rsidRDefault="004E4D2E" w:rsidP="00D7202D">
            <w:pPr>
              <w:ind w:left="-28" w:right="-42"/>
              <w:jc w:val="center"/>
              <w:rPr>
                <w:rFonts w:ascii="Arial" w:hAnsi="Arial" w:cs="Arial"/>
                <w:sz w:val="12"/>
                <w:szCs w:val="12"/>
              </w:rPr>
            </w:pPr>
            <w:r w:rsidRPr="004E4D2E">
              <w:rPr>
                <w:rFonts w:ascii="Arial" w:hAnsi="Arial" w:cs="Arial"/>
                <w:sz w:val="12"/>
                <w:szCs w:val="12"/>
              </w:rPr>
              <w:t>056rts</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16</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3C77A5">
        <w:tc>
          <w:tcPr>
            <w:tcW w:w="5757" w:type="dxa"/>
            <w:gridSpan w:val="6"/>
            <w:shd w:val="clear" w:color="auto" w:fill="auto"/>
            <w:vAlign w:val="center"/>
          </w:tcPr>
          <w:p w:rsidR="004E4D2E" w:rsidRPr="002C52A6" w:rsidRDefault="004E4D2E" w:rsidP="0005677B">
            <w:pPr>
              <w:rPr>
                <w:rFonts w:ascii="Arial" w:hAnsi="Arial" w:cs="Arial"/>
                <w:sz w:val="14"/>
                <w:szCs w:val="14"/>
              </w:rPr>
            </w:pPr>
            <w:r w:rsidRPr="002C52A6">
              <w:rPr>
                <w:rFonts w:ascii="Arial" w:hAnsi="Arial" w:cs="Arial"/>
                <w:sz w:val="14"/>
                <w:szCs w:val="14"/>
              </w:rPr>
              <w:t>Bezpodstawne wzbogacenie (art. 405 kc)</w:t>
            </w:r>
          </w:p>
        </w:tc>
        <w:tc>
          <w:tcPr>
            <w:tcW w:w="622" w:type="dxa"/>
            <w:tcBorders>
              <w:righ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057</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17</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3C77A5">
        <w:tc>
          <w:tcPr>
            <w:tcW w:w="5757" w:type="dxa"/>
            <w:gridSpan w:val="6"/>
            <w:shd w:val="clear" w:color="auto" w:fill="auto"/>
            <w:vAlign w:val="center"/>
          </w:tcPr>
          <w:p w:rsidR="004E4D2E" w:rsidRPr="002C52A6" w:rsidRDefault="004E4D2E" w:rsidP="0005677B">
            <w:pPr>
              <w:rPr>
                <w:rFonts w:ascii="Arial" w:hAnsi="Arial" w:cs="Arial"/>
                <w:sz w:val="14"/>
                <w:szCs w:val="14"/>
              </w:rPr>
            </w:pPr>
            <w:r w:rsidRPr="002C52A6">
              <w:rPr>
                <w:rFonts w:ascii="Arial" w:hAnsi="Arial" w:cs="Arial"/>
                <w:sz w:val="14"/>
                <w:szCs w:val="14"/>
              </w:rPr>
              <w:t>Roszczenie o przywrócenie stanu zgodnego z prawem i o zaniechanie naruszeń (art. 222 §2 kc)</w:t>
            </w:r>
          </w:p>
        </w:tc>
        <w:tc>
          <w:tcPr>
            <w:tcW w:w="622" w:type="dxa"/>
            <w:tcBorders>
              <w:righ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058</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18</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3C77A5">
        <w:trPr>
          <w:trHeight w:val="409"/>
        </w:trPr>
        <w:tc>
          <w:tcPr>
            <w:tcW w:w="5757" w:type="dxa"/>
            <w:gridSpan w:val="6"/>
            <w:vAlign w:val="center"/>
          </w:tcPr>
          <w:p w:rsidR="004E4D2E" w:rsidRPr="002C52A6" w:rsidRDefault="004E4D2E" w:rsidP="0005677B">
            <w:pPr>
              <w:spacing w:line="140" w:lineRule="exact"/>
              <w:rPr>
                <w:rFonts w:ascii="Arial" w:hAnsi="Arial" w:cs="Arial"/>
                <w:sz w:val="14"/>
                <w:szCs w:val="14"/>
              </w:rPr>
            </w:pPr>
            <w:r w:rsidRPr="002C52A6">
              <w:rPr>
                <w:rFonts w:ascii="Arial" w:hAnsi="Arial" w:cs="Arial"/>
                <w:sz w:val="14"/>
                <w:szCs w:val="14"/>
              </w:rPr>
              <w:t>Żądanie naprawienia szkody wyrządzonej na osobie przez zgodne z prawem wykonywanie władzy publicznej gdy okoliczności wskazują, że wymagają tego względy słuszności art. 417</w:t>
            </w:r>
            <w:r w:rsidRPr="002C52A6">
              <w:rPr>
                <w:rFonts w:ascii="Arial" w:hAnsi="Arial" w:cs="Arial"/>
                <w:sz w:val="14"/>
                <w:szCs w:val="14"/>
                <w:vertAlign w:val="superscript"/>
              </w:rPr>
              <w:t>2</w:t>
            </w:r>
            <w:r w:rsidRPr="002C52A6">
              <w:rPr>
                <w:rFonts w:ascii="Arial" w:hAnsi="Arial" w:cs="Arial"/>
                <w:sz w:val="14"/>
                <w:szCs w:val="14"/>
              </w:rPr>
              <w:t xml:space="preserve"> kc</w:t>
            </w:r>
          </w:p>
        </w:tc>
        <w:tc>
          <w:tcPr>
            <w:tcW w:w="622" w:type="dxa"/>
            <w:tcBorders>
              <w:righ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068</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19</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3C77A5">
        <w:tc>
          <w:tcPr>
            <w:tcW w:w="5757" w:type="dxa"/>
            <w:gridSpan w:val="6"/>
            <w:vAlign w:val="center"/>
          </w:tcPr>
          <w:p w:rsidR="004E4D2E" w:rsidRPr="002C52A6" w:rsidRDefault="004E4D2E" w:rsidP="0005677B">
            <w:pPr>
              <w:ind w:right="-43"/>
              <w:rPr>
                <w:rFonts w:ascii="Arial" w:hAnsi="Arial" w:cs="Arial"/>
                <w:b/>
                <w:bCs/>
                <w:sz w:val="14"/>
                <w:szCs w:val="14"/>
              </w:rPr>
            </w:pPr>
            <w:r w:rsidRPr="002C52A6">
              <w:rPr>
                <w:rFonts w:ascii="Arial" w:hAnsi="Arial" w:cs="Arial"/>
                <w:sz w:val="14"/>
                <w:szCs w:val="14"/>
              </w:rPr>
              <w:t>Żądanie zadośćuczynienia pieniężnego za szkody wyrządzone na oso</w:t>
            </w:r>
            <w:r w:rsidRPr="002C52A6">
              <w:rPr>
                <w:rFonts w:ascii="Arial" w:hAnsi="Arial" w:cs="Arial"/>
                <w:sz w:val="14"/>
                <w:szCs w:val="14"/>
              </w:rPr>
              <w:softHyphen/>
              <w:t>bie przez zgodne z prawem wykonywanie władzy publicznej gdy okoliczności wskazują, że wymagają tego względy słuszności art. 417</w:t>
            </w:r>
            <w:r w:rsidRPr="002C52A6">
              <w:rPr>
                <w:rFonts w:ascii="Arial" w:hAnsi="Arial" w:cs="Arial"/>
                <w:sz w:val="14"/>
                <w:szCs w:val="14"/>
                <w:vertAlign w:val="superscript"/>
              </w:rPr>
              <w:t xml:space="preserve">2  </w:t>
            </w:r>
            <w:r w:rsidRPr="002C52A6">
              <w:rPr>
                <w:rFonts w:ascii="Arial" w:hAnsi="Arial" w:cs="Arial"/>
                <w:sz w:val="14"/>
                <w:szCs w:val="14"/>
              </w:rPr>
              <w:t>kc</w:t>
            </w:r>
          </w:p>
        </w:tc>
        <w:tc>
          <w:tcPr>
            <w:tcW w:w="622" w:type="dxa"/>
            <w:tcBorders>
              <w:righ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069</w:t>
            </w:r>
          </w:p>
        </w:tc>
        <w:tc>
          <w:tcPr>
            <w:tcW w:w="284" w:type="dxa"/>
            <w:tcBorders>
              <w:lef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20</w:t>
            </w:r>
          </w:p>
        </w:tc>
        <w:tc>
          <w:tcPr>
            <w:tcW w:w="1559" w:type="dxa"/>
            <w:vAlign w:val="center"/>
          </w:tcPr>
          <w:p w:rsidR="004E4D2E" w:rsidRPr="002C52A6" w:rsidRDefault="004E4D2E" w:rsidP="0005677B">
            <w:pPr>
              <w:jc w:val="right"/>
              <w:rPr>
                <w:rFonts w:ascii="Arial" w:hAnsi="Arial" w:cs="Arial"/>
                <w:sz w:val="14"/>
                <w:szCs w:val="14"/>
              </w:rPr>
            </w:pPr>
          </w:p>
        </w:tc>
        <w:tc>
          <w:tcPr>
            <w:tcW w:w="1276" w:type="dxa"/>
            <w:vAlign w:val="center"/>
          </w:tcPr>
          <w:p w:rsidR="004E4D2E" w:rsidRPr="002C52A6" w:rsidRDefault="004E4D2E">
            <w:pPr>
              <w:jc w:val="right"/>
              <w:rPr>
                <w:rFonts w:ascii="Arial" w:hAnsi="Arial" w:cs="Arial"/>
                <w:sz w:val="14"/>
                <w:szCs w:val="14"/>
              </w:rPr>
            </w:pPr>
          </w:p>
        </w:tc>
        <w:tc>
          <w:tcPr>
            <w:tcW w:w="1417" w:type="dxa"/>
            <w:vAlign w:val="center"/>
          </w:tcPr>
          <w:p w:rsidR="004E4D2E" w:rsidRPr="002C52A6" w:rsidRDefault="004E4D2E">
            <w:pPr>
              <w:jc w:val="right"/>
              <w:rPr>
                <w:rFonts w:ascii="Arial" w:hAnsi="Arial" w:cs="Arial"/>
                <w:sz w:val="14"/>
                <w:szCs w:val="14"/>
              </w:rPr>
            </w:pPr>
          </w:p>
        </w:tc>
        <w:tc>
          <w:tcPr>
            <w:tcW w:w="1701" w:type="dxa"/>
            <w:vAlign w:val="center"/>
          </w:tcPr>
          <w:p w:rsidR="004E4D2E" w:rsidRPr="002C52A6" w:rsidRDefault="004E4D2E">
            <w:pPr>
              <w:jc w:val="right"/>
              <w:rPr>
                <w:rFonts w:ascii="Arial" w:hAnsi="Arial" w:cs="Arial"/>
                <w:sz w:val="14"/>
                <w:szCs w:val="14"/>
              </w:rPr>
            </w:pPr>
          </w:p>
        </w:tc>
        <w:tc>
          <w:tcPr>
            <w:tcW w:w="1559" w:type="dxa"/>
            <w:tcBorders>
              <w:right w:val="single" w:sz="12" w:space="0" w:color="auto"/>
            </w:tcBorders>
            <w:shd w:val="clear" w:color="auto" w:fill="auto"/>
            <w:vAlign w:val="center"/>
          </w:tcPr>
          <w:p w:rsidR="004E4D2E" w:rsidRPr="002C52A6" w:rsidRDefault="004E4D2E">
            <w:pPr>
              <w:jc w:val="right"/>
              <w:rPr>
                <w:rFonts w:ascii="Arial" w:hAnsi="Arial" w:cs="Arial"/>
                <w:sz w:val="14"/>
                <w:szCs w:val="14"/>
              </w:rPr>
            </w:pPr>
          </w:p>
        </w:tc>
      </w:tr>
      <w:tr w:rsidR="004E4D2E" w:rsidRPr="002C52A6" w:rsidTr="003C77A5">
        <w:tc>
          <w:tcPr>
            <w:tcW w:w="5757" w:type="dxa"/>
            <w:gridSpan w:val="6"/>
            <w:vAlign w:val="center"/>
          </w:tcPr>
          <w:p w:rsidR="004E4D2E" w:rsidRPr="002C52A6" w:rsidRDefault="004E4D2E" w:rsidP="0005677B">
            <w:pPr>
              <w:rPr>
                <w:rFonts w:ascii="Arial" w:hAnsi="Arial" w:cs="Arial"/>
                <w:bCs/>
                <w:sz w:val="14"/>
                <w:szCs w:val="14"/>
              </w:rPr>
            </w:pPr>
            <w:r w:rsidRPr="002C52A6">
              <w:rPr>
                <w:rFonts w:ascii="Arial" w:hAnsi="Arial" w:cs="Arial"/>
                <w:bCs/>
                <w:sz w:val="14"/>
                <w:szCs w:val="14"/>
              </w:rPr>
              <w:t>Inne</w:t>
            </w:r>
          </w:p>
        </w:tc>
        <w:tc>
          <w:tcPr>
            <w:tcW w:w="622" w:type="dxa"/>
            <w:tcBorders>
              <w:right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w:t>
            </w:r>
          </w:p>
        </w:tc>
        <w:tc>
          <w:tcPr>
            <w:tcW w:w="284" w:type="dxa"/>
            <w:tcBorders>
              <w:left w:val="single" w:sz="12" w:space="0" w:color="auto"/>
              <w:bottom w:val="single" w:sz="12" w:space="0" w:color="auto"/>
            </w:tcBorders>
            <w:vAlign w:val="center"/>
          </w:tcPr>
          <w:p w:rsidR="004E4D2E" w:rsidRPr="002C52A6" w:rsidRDefault="004E4D2E" w:rsidP="0005677B">
            <w:pPr>
              <w:jc w:val="center"/>
              <w:rPr>
                <w:rFonts w:ascii="Arial" w:hAnsi="Arial" w:cs="Arial"/>
                <w:sz w:val="12"/>
                <w:szCs w:val="12"/>
              </w:rPr>
            </w:pPr>
            <w:r w:rsidRPr="002C52A6">
              <w:rPr>
                <w:rFonts w:ascii="Arial" w:hAnsi="Arial" w:cs="Arial"/>
                <w:sz w:val="12"/>
                <w:szCs w:val="12"/>
              </w:rPr>
              <w:t>21</w:t>
            </w:r>
          </w:p>
        </w:tc>
        <w:tc>
          <w:tcPr>
            <w:tcW w:w="1559" w:type="dxa"/>
            <w:tcBorders>
              <w:bottom w:val="single" w:sz="12" w:space="0" w:color="auto"/>
            </w:tcBorders>
            <w:vAlign w:val="center"/>
          </w:tcPr>
          <w:p w:rsidR="004E4D2E" w:rsidRPr="002C52A6" w:rsidRDefault="004E4D2E" w:rsidP="0005677B">
            <w:pPr>
              <w:jc w:val="right"/>
              <w:rPr>
                <w:rFonts w:ascii="Arial" w:hAnsi="Arial" w:cs="Arial"/>
                <w:sz w:val="14"/>
                <w:szCs w:val="14"/>
              </w:rPr>
            </w:pPr>
            <w:r w:rsidRPr="002C52A6">
              <w:rPr>
                <w:rFonts w:ascii="Arial" w:hAnsi="Arial" w:cs="Arial"/>
                <w:sz w:val="14"/>
                <w:szCs w:val="14"/>
              </w:rPr>
              <w:t>13</w:t>
            </w:r>
          </w:p>
        </w:tc>
        <w:tc>
          <w:tcPr>
            <w:tcW w:w="1276" w:type="dxa"/>
            <w:tcBorders>
              <w:bottom w:val="single" w:sz="12" w:space="0" w:color="auto"/>
            </w:tcBorders>
            <w:vAlign w:val="center"/>
          </w:tcPr>
          <w:p w:rsidR="004E4D2E" w:rsidRPr="002C52A6" w:rsidRDefault="004E4D2E">
            <w:pPr>
              <w:jc w:val="right"/>
              <w:rPr>
                <w:rFonts w:ascii="Arial" w:hAnsi="Arial" w:cs="Arial"/>
                <w:sz w:val="14"/>
                <w:szCs w:val="14"/>
              </w:rPr>
            </w:pPr>
            <w:r w:rsidRPr="002C52A6">
              <w:rPr>
                <w:rFonts w:ascii="Arial" w:hAnsi="Arial" w:cs="Arial"/>
                <w:sz w:val="14"/>
                <w:szCs w:val="14"/>
              </w:rPr>
              <w:t>7</w:t>
            </w:r>
          </w:p>
        </w:tc>
        <w:tc>
          <w:tcPr>
            <w:tcW w:w="1417" w:type="dxa"/>
            <w:tcBorders>
              <w:bottom w:val="single" w:sz="12" w:space="0" w:color="auto"/>
            </w:tcBorders>
            <w:vAlign w:val="center"/>
          </w:tcPr>
          <w:p w:rsidR="004E4D2E" w:rsidRPr="002C52A6" w:rsidRDefault="004E4D2E">
            <w:pPr>
              <w:jc w:val="right"/>
              <w:rPr>
                <w:rFonts w:ascii="Arial" w:hAnsi="Arial" w:cs="Arial"/>
                <w:sz w:val="14"/>
                <w:szCs w:val="14"/>
              </w:rPr>
            </w:pPr>
            <w:r w:rsidRPr="002C52A6">
              <w:rPr>
                <w:rFonts w:ascii="Arial" w:hAnsi="Arial" w:cs="Arial"/>
                <w:sz w:val="14"/>
                <w:szCs w:val="14"/>
              </w:rPr>
              <w:t>9</w:t>
            </w:r>
          </w:p>
        </w:tc>
        <w:tc>
          <w:tcPr>
            <w:tcW w:w="1701" w:type="dxa"/>
            <w:tcBorders>
              <w:bottom w:val="single" w:sz="12" w:space="0" w:color="auto"/>
            </w:tcBorders>
            <w:vAlign w:val="center"/>
          </w:tcPr>
          <w:p w:rsidR="004E4D2E" w:rsidRPr="002C52A6" w:rsidRDefault="004E4D2E">
            <w:pPr>
              <w:jc w:val="right"/>
              <w:rPr>
                <w:rFonts w:ascii="Arial" w:hAnsi="Arial" w:cs="Arial"/>
                <w:sz w:val="14"/>
                <w:szCs w:val="14"/>
              </w:rPr>
            </w:pPr>
            <w:r w:rsidRPr="002C52A6">
              <w:rPr>
                <w:rFonts w:ascii="Arial" w:hAnsi="Arial" w:cs="Arial"/>
                <w:sz w:val="14"/>
                <w:szCs w:val="14"/>
              </w:rPr>
              <w:t>36.597,78</w:t>
            </w:r>
          </w:p>
        </w:tc>
        <w:tc>
          <w:tcPr>
            <w:tcW w:w="1559" w:type="dxa"/>
            <w:tcBorders>
              <w:bottom w:val="single" w:sz="12" w:space="0" w:color="auto"/>
              <w:right w:val="single" w:sz="12" w:space="0" w:color="auto"/>
            </w:tcBorders>
            <w:shd w:val="clear" w:color="auto" w:fill="auto"/>
            <w:vAlign w:val="center"/>
          </w:tcPr>
          <w:p w:rsidR="004E4D2E" w:rsidRPr="002C52A6" w:rsidRDefault="004E4D2E">
            <w:pPr>
              <w:jc w:val="right"/>
              <w:rPr>
                <w:rFonts w:ascii="Arial" w:hAnsi="Arial" w:cs="Arial"/>
                <w:sz w:val="14"/>
                <w:szCs w:val="14"/>
              </w:rPr>
            </w:pPr>
            <w:r w:rsidRPr="002C52A6">
              <w:rPr>
                <w:rFonts w:ascii="Arial" w:hAnsi="Arial" w:cs="Arial"/>
                <w:sz w:val="14"/>
                <w:szCs w:val="14"/>
              </w:rPr>
              <w:t>147.250,00</w:t>
            </w:r>
          </w:p>
        </w:tc>
      </w:tr>
    </w:tbl>
    <w:p w:rsidR="00774562" w:rsidRPr="002C52A6" w:rsidRDefault="00774562" w:rsidP="00774562">
      <w:pPr>
        <w:spacing w:after="80" w:line="180" w:lineRule="exact"/>
        <w:rPr>
          <w:rFonts w:ascii="Arial" w:hAnsi="Arial" w:cs="Arial"/>
          <w:sz w:val="22"/>
          <w:szCs w:val="22"/>
        </w:rPr>
      </w:pPr>
    </w:p>
    <w:p w:rsidR="00774562" w:rsidRPr="002C52A6" w:rsidRDefault="00237B3F" w:rsidP="00774562">
      <w:pPr>
        <w:pStyle w:val="style20"/>
        <w:rPr>
          <w:rStyle w:val="fontstyle38"/>
          <w:b/>
        </w:rPr>
      </w:pPr>
      <w:r w:rsidRPr="00237B3F">
        <w:rPr>
          <w:rFonts w:ascii="Arial" w:hAnsi="Arial" w:cs="Arial"/>
          <w:noProof/>
          <w:szCs w:val="24"/>
        </w:rPr>
        <w:pict>
          <v:shape id="_x0000_s1085" type="#_x0000_t202" style="position:absolute;left:0;text-align:left;margin-left:438.6pt;margin-top:8.35pt;width:369pt;height:144.25pt;z-index:1" filled="f" stroked="f">
            <v:textbox style="mso-next-textbox:#_x0000_s1085">
              <w:txbxContent>
                <w:p w:rsidR="002578FE" w:rsidRPr="004102F7" w:rsidRDefault="002578FE"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2578FE" w:rsidRPr="004102F7" w:rsidRDefault="002578FE"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2578FE" w:rsidRPr="004102F7" w:rsidRDefault="002578FE" w:rsidP="00774562">
                  <w:pPr>
                    <w:spacing w:line="80" w:lineRule="exact"/>
                    <w:rPr>
                      <w:rFonts w:ascii="Arial" w:hAnsi="Arial" w:cs="Arial"/>
                      <w:color w:val="000000"/>
                      <w:sz w:val="10"/>
                      <w:szCs w:val="10"/>
                    </w:rPr>
                  </w:pPr>
                </w:p>
                <w:p w:rsidR="002578FE" w:rsidRPr="004102F7" w:rsidRDefault="002578FE"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2578FE" w:rsidRPr="004102F7" w:rsidRDefault="002578FE" w:rsidP="00774562">
                  <w:pPr>
                    <w:rPr>
                      <w:rFonts w:ascii="Arial" w:hAnsi="Arial" w:cs="Arial"/>
                      <w:sz w:val="10"/>
                      <w:szCs w:val="10"/>
                    </w:rPr>
                  </w:pPr>
                </w:p>
                <w:p w:rsidR="002578FE" w:rsidRPr="000B589E" w:rsidRDefault="002578FE" w:rsidP="00774562">
                  <w:pPr>
                    <w:rPr>
                      <w:rFonts w:ascii="Arial" w:hAnsi="Arial" w:cs="Arial"/>
                      <w:sz w:val="10"/>
                      <w:szCs w:val="10"/>
                    </w:rPr>
                  </w:pPr>
                </w:p>
                <w:p w:rsidR="002578FE" w:rsidRPr="004102F7" w:rsidRDefault="002578FE" w:rsidP="00774562">
                  <w:pPr>
                    <w:rPr>
                      <w:rFonts w:ascii="Arial" w:hAnsi="Arial" w:cs="Arial"/>
                      <w:sz w:val="12"/>
                    </w:rPr>
                  </w:pPr>
                  <w:r w:rsidRPr="004102F7">
                    <w:rPr>
                      <w:rFonts w:ascii="Arial" w:hAnsi="Arial" w:cs="Arial"/>
                      <w:sz w:val="12"/>
                    </w:rPr>
                    <w:t>..............................................................................                 .................................................................................................................</w:t>
                  </w:r>
                </w:p>
                <w:p w:rsidR="002578FE" w:rsidRPr="004102F7" w:rsidRDefault="002578FE" w:rsidP="00774562">
                  <w:pPr>
                    <w:rPr>
                      <w:rFonts w:ascii="Arial" w:hAnsi="Arial" w:cs="Arial"/>
                      <w:sz w:val="10"/>
                    </w:rPr>
                  </w:pPr>
                  <w:r w:rsidRPr="004102F7">
                    <w:rPr>
                      <w:rFonts w:ascii="Arial" w:hAnsi="Arial" w:cs="Arial"/>
                      <w:sz w:val="10"/>
                    </w:rPr>
                    <w:t xml:space="preserve">                              (miejscowość i data)                                                                              (pieczątka i podpis osoby sporządzającej) </w:t>
                  </w:r>
                </w:p>
                <w:p w:rsidR="002578FE" w:rsidRPr="004102F7" w:rsidRDefault="002578FE" w:rsidP="00774562">
                  <w:pPr>
                    <w:rPr>
                      <w:rFonts w:ascii="Arial" w:hAnsi="Arial" w:cs="Arial"/>
                      <w:sz w:val="10"/>
                      <w:szCs w:val="10"/>
                    </w:rPr>
                  </w:pPr>
                </w:p>
                <w:p w:rsidR="002578FE" w:rsidRPr="004102F7" w:rsidRDefault="002578FE" w:rsidP="00774562">
                  <w:pPr>
                    <w:rPr>
                      <w:rFonts w:ascii="Arial" w:hAnsi="Arial" w:cs="Arial"/>
                      <w:sz w:val="10"/>
                      <w:szCs w:val="10"/>
                    </w:rPr>
                  </w:pPr>
                </w:p>
                <w:p w:rsidR="002578FE" w:rsidRPr="004102F7" w:rsidRDefault="002578FE" w:rsidP="00774562">
                  <w:pPr>
                    <w:rPr>
                      <w:rFonts w:ascii="Arial" w:hAnsi="Arial" w:cs="Arial"/>
                      <w:sz w:val="12"/>
                    </w:rPr>
                  </w:pPr>
                </w:p>
                <w:p w:rsidR="002578FE" w:rsidRPr="004102F7" w:rsidRDefault="002578FE" w:rsidP="00774562">
                  <w:pPr>
                    <w:rPr>
                      <w:rFonts w:ascii="Arial" w:hAnsi="Arial" w:cs="Arial"/>
                      <w:sz w:val="12"/>
                    </w:rPr>
                  </w:pPr>
                  <w:r w:rsidRPr="004102F7">
                    <w:rPr>
                      <w:rFonts w:ascii="Arial" w:hAnsi="Arial" w:cs="Arial"/>
                      <w:sz w:val="12"/>
                    </w:rPr>
                    <w:t>............................................................................                   ................................................................................................................</w:t>
                  </w:r>
                </w:p>
                <w:p w:rsidR="002578FE" w:rsidRPr="004102F7" w:rsidRDefault="002578FE" w:rsidP="00774562">
                  <w:pPr>
                    <w:rPr>
                      <w:rFonts w:ascii="Arial" w:hAnsi="Arial" w:cs="Arial"/>
                      <w:sz w:val="10"/>
                    </w:rPr>
                  </w:pPr>
                  <w:r w:rsidRPr="004102F7">
                    <w:rPr>
                      <w:rFonts w:ascii="Arial" w:hAnsi="Arial" w:cs="Arial"/>
                      <w:sz w:val="10"/>
                    </w:rPr>
                    <w:t xml:space="preserve">                              (miejscowość i data)                                                                               (pieczątka i podpis przewodniczącego wydziału)</w:t>
                  </w:r>
                </w:p>
                <w:p w:rsidR="002578FE" w:rsidRPr="000B589E" w:rsidRDefault="002578FE" w:rsidP="00774562">
                  <w:pPr>
                    <w:rPr>
                      <w:rFonts w:ascii="Arial" w:hAnsi="Arial" w:cs="Arial"/>
                      <w:sz w:val="18"/>
                      <w:szCs w:val="18"/>
                    </w:rPr>
                  </w:pPr>
                </w:p>
                <w:p w:rsidR="002578FE" w:rsidRPr="004102F7" w:rsidRDefault="002578FE" w:rsidP="00774562">
                  <w:pPr>
                    <w:rPr>
                      <w:rFonts w:ascii="Arial" w:hAnsi="Arial" w:cs="Arial"/>
                      <w:sz w:val="12"/>
                    </w:rPr>
                  </w:pPr>
                  <w:r w:rsidRPr="004102F7">
                    <w:rPr>
                      <w:rFonts w:ascii="Arial" w:hAnsi="Arial" w:cs="Arial"/>
                      <w:sz w:val="12"/>
                    </w:rPr>
                    <w:t xml:space="preserve"> .......................................................................                       .................................................................................................................</w:t>
                  </w:r>
                </w:p>
                <w:p w:rsidR="002578FE" w:rsidRPr="004102F7" w:rsidRDefault="002578FE" w:rsidP="00774562">
                  <w:pPr>
                    <w:rPr>
                      <w:rFonts w:ascii="Arial" w:hAnsi="Arial" w:cs="Arial"/>
                      <w:sz w:val="10"/>
                    </w:rPr>
                  </w:pPr>
                  <w:r w:rsidRPr="004102F7">
                    <w:rPr>
                      <w:rFonts w:ascii="Arial" w:hAnsi="Arial" w:cs="Arial"/>
                      <w:sz w:val="10"/>
                    </w:rPr>
                    <w:t xml:space="preserve">                             (miejscowość i data)                                                                                 (pieczątka i podpis prezesa sądu)</w:t>
                  </w:r>
                </w:p>
                <w:p w:rsidR="002578FE" w:rsidRDefault="002578FE" w:rsidP="001858EC">
                  <w:pPr>
                    <w:rPr>
                      <w:rFonts w:ascii="ArialMT" w:hAnsi="ArialMT" w:cs="ArialMT"/>
                      <w:color w:val="FF0000"/>
                      <w:sz w:val="12"/>
                      <w:szCs w:val="12"/>
                      <w:highlight w:val="yellow"/>
                    </w:rPr>
                  </w:pPr>
                </w:p>
                <w:p w:rsidR="002578FE" w:rsidRDefault="002578FE" w:rsidP="001858EC">
                  <w:pPr>
                    <w:rPr>
                      <w:rFonts w:ascii="ArialMT" w:hAnsi="ArialMT" w:cs="ArialMT"/>
                      <w:sz w:val="12"/>
                      <w:szCs w:val="12"/>
                    </w:rPr>
                  </w:pPr>
                </w:p>
                <w:p w:rsidR="002578FE" w:rsidRPr="001858EC" w:rsidRDefault="002578FE"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w:r>
      <w:r w:rsidR="00774562" w:rsidRPr="002C52A6">
        <w:rPr>
          <w:rFonts w:ascii="Arial" w:hAnsi="Arial" w:cs="Arial"/>
          <w:b/>
          <w:bCs/>
        </w:rPr>
        <w:t xml:space="preserve">Dział 7. </w:t>
      </w:r>
      <w:r w:rsidR="00774562" w:rsidRPr="002C52A6">
        <w:rPr>
          <w:rStyle w:val="fontstyle38"/>
          <w:b/>
        </w:rPr>
        <w:t>Obciążenia administracyjne respondentów</w:t>
      </w:r>
    </w:p>
    <w:p w:rsidR="00774562" w:rsidRPr="002C52A6" w:rsidRDefault="00774562" w:rsidP="00774562">
      <w:pPr>
        <w:pStyle w:val="style20"/>
        <w:rPr>
          <w:rStyle w:val="fontstyle34"/>
          <w:rFonts w:ascii="Arial" w:hAnsi="Arial" w:cs="Arial"/>
          <w:i w:val="0"/>
          <w:sz w:val="18"/>
          <w:szCs w:val="18"/>
        </w:rPr>
      </w:pPr>
      <w:r w:rsidRPr="002C52A6">
        <w:rPr>
          <w:rStyle w:val="fontstyle34"/>
          <w:rFonts w:ascii="Arial" w:hAnsi="Arial" w:cs="Arial"/>
          <w:i w:val="0"/>
          <w:sz w:val="18"/>
          <w:szCs w:val="18"/>
        </w:rPr>
        <w:t>Proszę podać czas (w minutach) przeznaczony na:</w:t>
      </w:r>
    </w:p>
    <w:p w:rsidR="00774562" w:rsidRPr="002C52A6" w:rsidRDefault="00774562" w:rsidP="00774562">
      <w:pPr>
        <w:spacing w:line="40" w:lineRule="exact"/>
        <w:ind w:right="85"/>
        <w:rPr>
          <w:rFonts w:ascii="Arial" w:hAnsi="Arial" w:cs="Arial"/>
          <w:sz w:val="18"/>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46"/>
      </w:tblGrid>
      <w:tr w:rsidR="002C52A6" w:rsidRPr="002C52A6" w:rsidTr="00466C07">
        <w:trPr>
          <w:trHeight w:val="365"/>
        </w:trPr>
        <w:tc>
          <w:tcPr>
            <w:tcW w:w="6204" w:type="dxa"/>
            <w:tcBorders>
              <w:top w:val="nil"/>
              <w:left w:val="nil"/>
              <w:bottom w:val="nil"/>
              <w:right w:val="single" w:sz="4" w:space="0" w:color="auto"/>
            </w:tcBorders>
            <w:shd w:val="clear" w:color="auto" w:fill="auto"/>
            <w:vAlign w:val="center"/>
          </w:tcPr>
          <w:p w:rsidR="00304249" w:rsidRPr="002C52A6" w:rsidRDefault="00304249" w:rsidP="00466C07">
            <w:pPr>
              <w:rPr>
                <w:rFonts w:ascii="Arial" w:hAnsi="Arial" w:cs="Arial"/>
                <w:sz w:val="20"/>
              </w:rPr>
            </w:pPr>
            <w:r w:rsidRPr="002C52A6">
              <w:rPr>
                <w:rStyle w:val="fontstyle34"/>
                <w:rFonts w:ascii="Arial" w:hAnsi="Arial" w:cs="Arial"/>
                <w:i w:val="0"/>
                <w:sz w:val="18"/>
                <w:szCs w:val="18"/>
              </w:rPr>
              <w:t>przygotowanie danych dla potrzeb wypełnianego formularza</w:t>
            </w:r>
          </w:p>
        </w:tc>
        <w:tc>
          <w:tcPr>
            <w:tcW w:w="1746" w:type="dxa"/>
            <w:tcBorders>
              <w:left w:val="single" w:sz="4" w:space="0" w:color="auto"/>
            </w:tcBorders>
            <w:shd w:val="clear" w:color="auto" w:fill="auto"/>
            <w:vAlign w:val="center"/>
          </w:tcPr>
          <w:p w:rsidR="00304249" w:rsidRPr="002C52A6" w:rsidRDefault="00304249" w:rsidP="00466C07">
            <w:pPr>
              <w:jc w:val="right"/>
              <w:rPr>
                <w:rFonts w:ascii="Arial" w:hAnsi="Arial" w:cs="Arial"/>
                <w:sz w:val="14"/>
                <w:szCs w:val="14"/>
              </w:rPr>
            </w:pPr>
            <w:r w:rsidRPr="002C52A6">
              <w:rPr>
                <w:rFonts w:ascii="Arial" w:hAnsi="Arial" w:cs="Arial"/>
                <w:sz w:val="14"/>
                <w:szCs w:val="14"/>
              </w:rPr>
              <w:t>240</w:t>
            </w:r>
          </w:p>
        </w:tc>
      </w:tr>
      <w:tr w:rsidR="002C52A6" w:rsidRPr="002C52A6" w:rsidTr="00466C07">
        <w:trPr>
          <w:trHeight w:val="340"/>
        </w:trPr>
        <w:tc>
          <w:tcPr>
            <w:tcW w:w="6204" w:type="dxa"/>
            <w:tcBorders>
              <w:top w:val="nil"/>
              <w:left w:val="nil"/>
              <w:bottom w:val="nil"/>
              <w:right w:val="single" w:sz="4" w:space="0" w:color="auto"/>
            </w:tcBorders>
            <w:shd w:val="clear" w:color="auto" w:fill="auto"/>
            <w:vAlign w:val="center"/>
          </w:tcPr>
          <w:p w:rsidR="00304249" w:rsidRPr="002C52A6" w:rsidRDefault="00304249" w:rsidP="00466C07">
            <w:pPr>
              <w:rPr>
                <w:rFonts w:ascii="Arial" w:hAnsi="Arial" w:cs="Arial"/>
                <w:sz w:val="20"/>
              </w:rPr>
            </w:pPr>
            <w:r w:rsidRPr="002C52A6">
              <w:rPr>
                <w:rStyle w:val="fontstyle34"/>
                <w:rFonts w:ascii="Arial" w:hAnsi="Arial" w:cs="Arial"/>
                <w:i w:val="0"/>
                <w:sz w:val="18"/>
                <w:szCs w:val="18"/>
              </w:rPr>
              <w:t>wypełnienie formularza</w:t>
            </w:r>
          </w:p>
        </w:tc>
        <w:tc>
          <w:tcPr>
            <w:tcW w:w="1746" w:type="dxa"/>
            <w:tcBorders>
              <w:left w:val="single" w:sz="4" w:space="0" w:color="auto"/>
            </w:tcBorders>
            <w:shd w:val="clear" w:color="auto" w:fill="auto"/>
            <w:vAlign w:val="center"/>
          </w:tcPr>
          <w:p w:rsidR="00304249" w:rsidRPr="002C52A6" w:rsidRDefault="00304249" w:rsidP="00466C07">
            <w:pPr>
              <w:jc w:val="right"/>
              <w:rPr>
                <w:rFonts w:ascii="Arial" w:hAnsi="Arial" w:cs="Arial"/>
                <w:sz w:val="14"/>
                <w:szCs w:val="14"/>
              </w:rPr>
            </w:pPr>
            <w:r w:rsidRPr="002C52A6">
              <w:rPr>
                <w:rFonts w:ascii="Arial" w:hAnsi="Arial" w:cs="Arial"/>
                <w:sz w:val="14"/>
                <w:szCs w:val="14"/>
              </w:rPr>
              <w:t>110</w:t>
            </w:r>
          </w:p>
        </w:tc>
      </w:tr>
    </w:tbl>
    <w:p w:rsidR="00774562" w:rsidRPr="002C52A6" w:rsidRDefault="00774562" w:rsidP="00774562">
      <w:pPr>
        <w:ind w:left="900" w:hanging="900"/>
        <w:rPr>
          <w:rFonts w:ascii="Arial" w:hAnsi="Arial" w:cs="Arial"/>
          <w:b/>
          <w:bCs/>
          <w:sz w:val="22"/>
        </w:rPr>
      </w:pPr>
    </w:p>
    <w:p w:rsidR="00774562" w:rsidRPr="002C52A6" w:rsidRDefault="00774562" w:rsidP="00774562">
      <w:pPr>
        <w:ind w:left="900" w:hanging="900"/>
        <w:rPr>
          <w:rFonts w:ascii="Arial" w:hAnsi="Arial" w:cs="Arial"/>
          <w:b/>
          <w:bCs/>
          <w:sz w:val="22"/>
        </w:rPr>
      </w:pPr>
    </w:p>
    <w:p w:rsidR="00774562" w:rsidRPr="002C52A6" w:rsidRDefault="00774562" w:rsidP="00774562">
      <w:pPr>
        <w:spacing w:after="80" w:line="220" w:lineRule="exact"/>
        <w:rPr>
          <w:rFonts w:ascii="Arial" w:hAnsi="Arial" w:cs="Arial"/>
        </w:rPr>
      </w:pPr>
    </w:p>
    <w:p w:rsidR="002578FE" w:rsidRPr="00CD0B1A" w:rsidRDefault="00CA10C7" w:rsidP="002578FE">
      <w:pPr>
        <w:spacing w:after="80" w:line="220" w:lineRule="exact"/>
        <w:jc w:val="center"/>
        <w:rPr>
          <w:rFonts w:ascii="Arial" w:hAnsi="Arial" w:cs="Arial"/>
          <w:color w:val="000000"/>
        </w:rPr>
      </w:pPr>
      <w:r>
        <w:rPr>
          <w:rFonts w:ascii="Arial" w:hAnsi="Arial" w:cs="Arial"/>
        </w:rPr>
        <w:br w:type="page"/>
      </w:r>
      <w:r w:rsidR="00237B3F" w:rsidRPr="00237B3F">
        <w:rPr>
          <w:noProof/>
          <w:color w:val="000000"/>
        </w:rPr>
        <w:lastRenderedPageBreak/>
        <w:pict>
          <v:shape id="_x0000_s1110" type="#_x0000_t202" style="position:absolute;left:0;text-align:left;margin-left:-667.3pt;margin-top:14pt;width:369pt;height:153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10">
              <w:txbxContent>
                <w:p w:rsidR="002578FE" w:rsidRDefault="002578FE" w:rsidP="002578FE">
                  <w:pPr>
                    <w:spacing w:line="220" w:lineRule="exact"/>
                    <w:rPr>
                      <w:rFonts w:ascii="Arial" w:hAnsi="Arial"/>
                      <w:color w:val="000000"/>
                      <w:sz w:val="18"/>
                    </w:rPr>
                  </w:pPr>
                  <w:r>
                    <w:rPr>
                      <w:rFonts w:ascii="Arial" w:hAnsi="Arial"/>
                      <w:color w:val="000000"/>
                      <w:sz w:val="18"/>
                    </w:rPr>
                    <w:t>Wyjaśnienia dotyczące sprawozdania można</w:t>
                  </w:r>
                </w:p>
                <w:p w:rsidR="002578FE" w:rsidRDefault="002578FE" w:rsidP="002578FE">
                  <w:pPr>
                    <w:spacing w:line="220" w:lineRule="exact"/>
                    <w:rPr>
                      <w:rFonts w:ascii="Arial" w:hAnsi="Arial"/>
                      <w:color w:val="000000"/>
                      <w:sz w:val="18"/>
                    </w:rPr>
                  </w:pPr>
                  <w:r>
                    <w:rPr>
                      <w:rFonts w:ascii="Arial" w:hAnsi="Arial"/>
                      <w:color w:val="000000"/>
                      <w:sz w:val="18"/>
                    </w:rPr>
                    <w:t>uzyskać pod numerem telefonu</w:t>
                  </w:r>
                </w:p>
                <w:p w:rsidR="002578FE" w:rsidRDefault="002578FE" w:rsidP="002578FE">
                  <w:pPr>
                    <w:spacing w:line="220" w:lineRule="exact"/>
                    <w:rPr>
                      <w:rFonts w:ascii="Arial" w:hAnsi="Arial"/>
                      <w:color w:val="000000"/>
                      <w:sz w:val="18"/>
                    </w:rPr>
                  </w:pPr>
                </w:p>
                <w:p w:rsidR="002578FE" w:rsidRDefault="002578FE" w:rsidP="002578FE">
                  <w:pPr>
                    <w:spacing w:line="220" w:lineRule="exact"/>
                    <w:rPr>
                      <w:rFonts w:ascii="Arial" w:hAnsi="Arial"/>
                      <w:color w:val="000000"/>
                      <w:sz w:val="18"/>
                    </w:rPr>
                  </w:pPr>
                  <w:r>
                    <w:t>...........................................</w:t>
                  </w:r>
                  <w:r>
                    <w:rPr>
                      <w:rFonts w:ascii="Arial PL" w:hAnsi="Arial PL"/>
                      <w:sz w:val="12"/>
                    </w:rPr>
                    <w:t xml:space="preserve">                                                                           .</w:t>
                  </w:r>
                </w:p>
                <w:p w:rsidR="002578FE" w:rsidRDefault="002578FE" w:rsidP="002578FE">
                  <w:pPr>
                    <w:rPr>
                      <w:rFonts w:ascii="Arial PL" w:hAnsi="Arial PL"/>
                      <w:sz w:val="12"/>
                    </w:rPr>
                  </w:pPr>
                </w:p>
                <w:p w:rsidR="002578FE" w:rsidRDefault="002578FE" w:rsidP="002578FE">
                  <w:pPr>
                    <w:rPr>
                      <w:rFonts w:ascii="Arial PL" w:hAnsi="Arial PL"/>
                      <w:sz w:val="12"/>
                    </w:rPr>
                  </w:pPr>
                </w:p>
                <w:p w:rsidR="002578FE" w:rsidRDefault="002578FE" w:rsidP="002578FE">
                  <w:pPr>
                    <w:rPr>
                      <w:rFonts w:ascii="Arial PL" w:hAnsi="Arial PL"/>
                      <w:sz w:val="12"/>
                    </w:rPr>
                  </w:pPr>
                  <w:r>
                    <w:rPr>
                      <w:rFonts w:ascii="Arial PL" w:hAnsi="Arial PL"/>
                      <w:sz w:val="12"/>
                    </w:rPr>
                    <w:t>..............................................................................                 .................................................................................................................</w:t>
                  </w:r>
                </w:p>
                <w:p w:rsidR="002578FE" w:rsidRDefault="002578FE" w:rsidP="002578FE">
                  <w:pPr>
                    <w:rPr>
                      <w:rFonts w:ascii="Arial PL" w:hAnsi="Arial PL"/>
                      <w:sz w:val="10"/>
                    </w:rPr>
                  </w:pPr>
                  <w:r>
                    <w:rPr>
                      <w:rFonts w:ascii="Arial PL" w:hAnsi="Arial PL"/>
                      <w:sz w:val="10"/>
                    </w:rPr>
                    <w:t xml:space="preserve">                              (miejscowość i data)                                                                              pieczątka i podpis osoby sporządzającej </w:t>
                  </w:r>
                </w:p>
                <w:p w:rsidR="002578FE" w:rsidRDefault="002578FE" w:rsidP="002578FE">
                  <w:pPr>
                    <w:rPr>
                      <w:rFonts w:ascii="Arial PL" w:hAnsi="Arial PL"/>
                      <w:sz w:val="12"/>
                    </w:rPr>
                  </w:pPr>
                </w:p>
                <w:p w:rsidR="002578FE" w:rsidRDefault="002578FE" w:rsidP="002578FE">
                  <w:pPr>
                    <w:rPr>
                      <w:rFonts w:ascii="Arial PL" w:hAnsi="Arial PL"/>
                      <w:sz w:val="12"/>
                    </w:rPr>
                  </w:pPr>
                </w:p>
                <w:p w:rsidR="002578FE" w:rsidRDefault="002578FE" w:rsidP="002578FE">
                  <w:pPr>
                    <w:rPr>
                      <w:rFonts w:ascii="Arial PL" w:hAnsi="Arial PL"/>
                      <w:sz w:val="12"/>
                    </w:rPr>
                  </w:pPr>
                </w:p>
                <w:p w:rsidR="002578FE" w:rsidRDefault="002578FE" w:rsidP="002578FE">
                  <w:pPr>
                    <w:rPr>
                      <w:rFonts w:ascii="Arial PL" w:hAnsi="Arial PL"/>
                      <w:sz w:val="12"/>
                    </w:rPr>
                  </w:pPr>
                  <w:r>
                    <w:rPr>
                      <w:rFonts w:ascii="Arial PL" w:hAnsi="Arial PL"/>
                      <w:sz w:val="12"/>
                    </w:rPr>
                    <w:t>............................................................................                   ................................................................................................................</w:t>
                  </w:r>
                </w:p>
                <w:p w:rsidR="002578FE" w:rsidRDefault="002578FE" w:rsidP="002578FE">
                  <w:pPr>
                    <w:rPr>
                      <w:rFonts w:ascii="Arial PL" w:hAnsi="Arial PL"/>
                      <w:sz w:val="10"/>
                    </w:rPr>
                  </w:pPr>
                  <w:r>
                    <w:rPr>
                      <w:rFonts w:ascii="Arial PL" w:hAnsi="Arial PL"/>
                      <w:sz w:val="10"/>
                    </w:rPr>
                    <w:t xml:space="preserve">                              (miejscowość i data)                                                                               pieczątka i podpis przewodniczącego wydziału</w:t>
                  </w:r>
                </w:p>
                <w:p w:rsidR="002578FE" w:rsidRDefault="002578FE" w:rsidP="002578FE"/>
                <w:p w:rsidR="002578FE" w:rsidRDefault="002578FE" w:rsidP="002578FE">
                  <w:pPr>
                    <w:rPr>
                      <w:rFonts w:ascii="Arial PL" w:hAnsi="Arial PL"/>
                      <w:sz w:val="12"/>
                    </w:rPr>
                  </w:pPr>
                  <w:r>
                    <w:rPr>
                      <w:rFonts w:ascii="Arial PL" w:hAnsi="Arial PL"/>
                      <w:sz w:val="12"/>
                    </w:rPr>
                    <w:t xml:space="preserve"> .......................................................................                       .................................................................................................................</w:t>
                  </w:r>
                </w:p>
                <w:p w:rsidR="002578FE" w:rsidRDefault="002578FE" w:rsidP="002578FE">
                  <w:pPr>
                    <w:rPr>
                      <w:rFonts w:ascii="Arial PL" w:hAnsi="Arial PL"/>
                      <w:sz w:val="10"/>
                    </w:rPr>
                  </w:pPr>
                  <w:r>
                    <w:rPr>
                      <w:rFonts w:ascii="Arial PL" w:hAnsi="Arial PL"/>
                      <w:sz w:val="10"/>
                    </w:rPr>
                    <w:t xml:space="preserve">                             (miejscowość i data)                                                                                 pieczątka i podpis prezesa sądu</w:t>
                  </w:r>
                </w:p>
                <w:p w:rsidR="002578FE" w:rsidRDefault="002578FE" w:rsidP="002578FE"/>
              </w:txbxContent>
            </v:textbox>
          </v:shape>
        </w:pict>
      </w:r>
      <w:r w:rsidR="002578FE" w:rsidRPr="00CD0B1A">
        <w:rPr>
          <w:rFonts w:ascii="Arial" w:hAnsi="Arial" w:cs="Arial"/>
          <w:color w:val="000000"/>
        </w:rPr>
        <w:t>Objaśnienia do formularza MS-S1</w:t>
      </w:r>
    </w:p>
    <w:p w:rsidR="002578FE" w:rsidRPr="00CD0B1A" w:rsidRDefault="002578FE" w:rsidP="002578FE">
      <w:pPr>
        <w:spacing w:after="80" w:line="220" w:lineRule="exact"/>
        <w:jc w:val="center"/>
        <w:rPr>
          <w:rFonts w:ascii="Arial" w:hAnsi="Arial" w:cs="Arial"/>
          <w:b/>
          <w:bCs/>
          <w:color w:val="000000"/>
        </w:rPr>
      </w:pPr>
    </w:p>
    <w:p w:rsidR="002578FE" w:rsidRPr="00CD0B1A" w:rsidRDefault="002578FE" w:rsidP="002578FE">
      <w:pPr>
        <w:rPr>
          <w:b/>
          <w:color w:val="000000"/>
        </w:rPr>
      </w:pPr>
      <w:r w:rsidRPr="00CD0B1A">
        <w:rPr>
          <w:rFonts w:ascii="Arial" w:hAnsi="Arial" w:cs="Arial"/>
          <w:b/>
          <w:color w:val="000000"/>
          <w:sz w:val="18"/>
          <w:szCs w:val="18"/>
        </w:rPr>
        <w:t xml:space="preserve">Użyte w formularzu określnie sprawy C oznacza także sprawy Cupr.  </w:t>
      </w:r>
    </w:p>
    <w:p w:rsidR="002578FE" w:rsidRPr="00CD0B1A" w:rsidRDefault="002578FE" w:rsidP="002578FE">
      <w:pPr>
        <w:rPr>
          <w:rFonts w:ascii="Arial" w:hAnsi="Arial" w:cs="Arial"/>
          <w:color w:val="000000"/>
          <w:sz w:val="18"/>
          <w:szCs w:val="18"/>
        </w:rPr>
      </w:pPr>
    </w:p>
    <w:p w:rsidR="002578FE" w:rsidRPr="00CD0B1A" w:rsidRDefault="002578FE" w:rsidP="002578FE">
      <w:pPr>
        <w:rPr>
          <w:rFonts w:ascii="Arial" w:hAnsi="Arial" w:cs="Arial"/>
          <w:color w:val="000000"/>
          <w:sz w:val="18"/>
          <w:szCs w:val="18"/>
        </w:rPr>
      </w:pPr>
      <w:r w:rsidRPr="00CD0B1A">
        <w:rPr>
          <w:rFonts w:ascii="Arial" w:hAnsi="Arial" w:cs="Arial"/>
          <w:color w:val="000000"/>
          <w:sz w:val="18"/>
          <w:szCs w:val="18"/>
        </w:rPr>
        <w:t>Dział 1.1</w:t>
      </w:r>
    </w:p>
    <w:p w:rsidR="002578FE" w:rsidRPr="00CD0B1A" w:rsidRDefault="002578FE" w:rsidP="002578FE">
      <w:pPr>
        <w:rPr>
          <w:rFonts w:ascii="Arial" w:hAnsi="Arial" w:cs="Arial"/>
          <w:color w:val="000000"/>
          <w:sz w:val="18"/>
          <w:szCs w:val="18"/>
        </w:rPr>
      </w:pPr>
      <w:r w:rsidRPr="00CD0B1A">
        <w:rPr>
          <w:rFonts w:ascii="Arial" w:hAnsi="Arial" w:cs="Arial"/>
          <w:color w:val="000000"/>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CD0B1A">
        <w:rPr>
          <w:rFonts w:ascii="Arial" w:hAnsi="Arial" w:cs="Arial"/>
          <w:color w:val="000000"/>
          <w:sz w:val="18"/>
          <w:szCs w:val="18"/>
          <w:vertAlign w:val="superscript"/>
        </w:rPr>
        <w:t>1</w:t>
      </w:r>
      <w:r w:rsidRPr="00CD0B1A">
        <w:rPr>
          <w:rFonts w:ascii="Arial" w:hAnsi="Arial" w:cs="Arial"/>
          <w:color w:val="000000"/>
          <w:sz w:val="18"/>
          <w:szCs w:val="18"/>
        </w:rPr>
        <w:t xml:space="preserve"> § 1 kpc). Załatwienia wykazane w kolumnie 12 nie muszą odpowiadać danym z wiersza 51 działu 1.1.2.</w:t>
      </w:r>
    </w:p>
    <w:p w:rsidR="002578FE" w:rsidRPr="00CD0B1A" w:rsidRDefault="002578FE" w:rsidP="002578FE">
      <w:pPr>
        <w:rPr>
          <w:color w:val="000000"/>
        </w:rPr>
      </w:pPr>
    </w:p>
    <w:p w:rsidR="002578FE" w:rsidRPr="00CD0B1A" w:rsidRDefault="002578FE" w:rsidP="002578FE">
      <w:pPr>
        <w:rPr>
          <w:rFonts w:ascii="Arial" w:hAnsi="Arial" w:cs="Arial"/>
          <w:color w:val="000000"/>
          <w:sz w:val="18"/>
          <w:szCs w:val="18"/>
        </w:rPr>
      </w:pPr>
      <w:r w:rsidRPr="00CD0B1A">
        <w:rPr>
          <w:rFonts w:ascii="Arial" w:hAnsi="Arial" w:cs="Arial"/>
          <w:color w:val="000000"/>
          <w:sz w:val="18"/>
          <w:szCs w:val="18"/>
        </w:rPr>
        <w:t>Dział 1.1.e</w:t>
      </w: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CD0B1A">
        <w:rPr>
          <w:rFonts w:ascii="Arial" w:hAnsi="Arial" w:cs="Arial"/>
          <w:b/>
          <w:color w:val="000000"/>
          <w:sz w:val="18"/>
          <w:szCs w:val="18"/>
        </w:rPr>
        <w:t>przypadku, gdy sąd I instancji oddalił wniosek o ustanowienie pełnomocnika, a sąd II instancji zmienił to orzeczenie i wniosek uwzględnił,  to taki pełnomocnik jest  wykazywany przez sąd I instancji</w:t>
      </w:r>
      <w:r w:rsidRPr="00CD0B1A">
        <w:rPr>
          <w:rFonts w:ascii="Arial" w:hAnsi="Arial" w:cs="Arial"/>
          <w:color w:val="000000"/>
          <w:sz w:val="18"/>
          <w:szCs w:val="18"/>
        </w:rPr>
        <w:t xml:space="preserve">, </w:t>
      </w:r>
      <w:r w:rsidRPr="00CD0B1A">
        <w:rPr>
          <w:rFonts w:ascii="Arial" w:hAnsi="Arial" w:cs="Arial"/>
          <w:b/>
          <w:color w:val="000000"/>
          <w:sz w:val="18"/>
          <w:szCs w:val="18"/>
        </w:rPr>
        <w:t>gdyż sąd II instancji dokonał jedynie zmiany orzeczenia sadu pierwszej instancji (a nie faktycznego wyznaczenia pełnomocnika)</w:t>
      </w:r>
      <w:r w:rsidRPr="00CD0B1A">
        <w:rPr>
          <w:rFonts w:ascii="Arial" w:hAnsi="Arial" w:cs="Arial"/>
          <w:color w:val="000000"/>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2578FE" w:rsidRPr="00CD0B1A" w:rsidRDefault="002578FE" w:rsidP="002578FE">
      <w:pPr>
        <w:autoSpaceDE w:val="0"/>
        <w:autoSpaceDN w:val="0"/>
        <w:adjustRightInd w:val="0"/>
        <w:jc w:val="both"/>
        <w:rPr>
          <w:rFonts w:ascii="Arial" w:hAnsi="Arial" w:cs="Arial"/>
          <w:bCs/>
          <w:color w:val="000000"/>
          <w:sz w:val="18"/>
          <w:szCs w:val="18"/>
        </w:rPr>
      </w:pPr>
    </w:p>
    <w:p w:rsidR="002578FE" w:rsidRPr="00CD0B1A" w:rsidRDefault="002578FE" w:rsidP="002578FE">
      <w:pPr>
        <w:autoSpaceDE w:val="0"/>
        <w:autoSpaceDN w:val="0"/>
        <w:adjustRightInd w:val="0"/>
        <w:jc w:val="both"/>
        <w:rPr>
          <w:rFonts w:ascii="Arial" w:hAnsi="Arial" w:cs="Arial"/>
          <w:bCs/>
          <w:color w:val="000000"/>
          <w:sz w:val="18"/>
          <w:szCs w:val="18"/>
        </w:rPr>
      </w:pPr>
      <w:r w:rsidRPr="00CD0B1A">
        <w:rPr>
          <w:rFonts w:ascii="Arial" w:hAnsi="Arial" w:cs="Arial"/>
          <w:bCs/>
          <w:color w:val="000000"/>
          <w:sz w:val="18"/>
          <w:szCs w:val="18"/>
        </w:rPr>
        <w:t xml:space="preserve">Dział 1.1.1. </w:t>
      </w:r>
    </w:p>
    <w:p w:rsidR="002578FE" w:rsidRPr="00CD0B1A" w:rsidRDefault="002578FE" w:rsidP="002578FE">
      <w:pPr>
        <w:autoSpaceDE w:val="0"/>
        <w:autoSpaceDN w:val="0"/>
        <w:adjustRightInd w:val="0"/>
        <w:jc w:val="both"/>
        <w:rPr>
          <w:rFonts w:ascii="Arial" w:hAnsi="Arial" w:cs="Arial"/>
          <w:bCs/>
          <w:color w:val="000000"/>
          <w:sz w:val="18"/>
          <w:szCs w:val="18"/>
        </w:rPr>
      </w:pPr>
      <w:r w:rsidRPr="00CD0B1A">
        <w:rPr>
          <w:rFonts w:ascii="Arial" w:hAnsi="Arial" w:cs="Arial"/>
          <w:bCs/>
          <w:color w:val="000000"/>
          <w:sz w:val="18"/>
          <w:szCs w:val="18"/>
        </w:rPr>
        <w:t xml:space="preserve">Sprawy mediacyjne zostały dodane w związku z regulacją prawną kpc, a sposób rejestracji spraw zawarty jest w </w:t>
      </w:r>
      <w:r w:rsidRPr="00CD0B1A">
        <w:rPr>
          <w:rFonts w:ascii="Arial" w:hAnsi="Arial" w:cs="Arial"/>
          <w:color w:val="000000"/>
          <w:sz w:val="18"/>
          <w:szCs w:val="18"/>
        </w:rPr>
        <w:t>zarządzeniu M</w:t>
      </w:r>
      <w:r w:rsidRPr="00CD0B1A">
        <w:rPr>
          <w:rFonts w:ascii="Arial" w:hAnsi="Arial" w:cs="Arial"/>
          <w:bCs/>
          <w:color w:val="000000"/>
          <w:sz w:val="18"/>
          <w:szCs w:val="18"/>
        </w:rPr>
        <w:t xml:space="preserve">inistra Sprawiedliwości </w:t>
      </w:r>
      <w:r w:rsidRPr="00CD0B1A">
        <w:rPr>
          <w:rFonts w:ascii="Arial" w:hAnsi="Arial" w:cs="Arial"/>
          <w:color w:val="000000"/>
          <w:sz w:val="18"/>
          <w:szCs w:val="18"/>
        </w:rPr>
        <w:t xml:space="preserve">z dnia 28 grudnia 2007 r. </w:t>
      </w:r>
      <w:r w:rsidRPr="00CD0B1A">
        <w:rPr>
          <w:rFonts w:ascii="Arial" w:hAnsi="Arial" w:cs="Arial"/>
          <w:bCs/>
          <w:color w:val="000000"/>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w:t>
      </w:r>
      <w:r w:rsidRPr="00CD0B1A">
        <w:rPr>
          <w:rFonts w:ascii="Arial" w:hAnsi="Arial" w:cs="Arial"/>
          <w:color w:val="000000"/>
          <w:sz w:val="18"/>
          <w:szCs w:val="18"/>
        </w:rPr>
        <w:t xml:space="preserve"> wierszu „Liczba mediacji ogółem” należy wykazać wszystkie mediacje w sprawie.</w:t>
      </w:r>
    </w:p>
    <w:p w:rsidR="002578FE" w:rsidRPr="00CD0B1A" w:rsidRDefault="002578FE" w:rsidP="002578FE">
      <w:pPr>
        <w:autoSpaceDE w:val="0"/>
        <w:autoSpaceDN w:val="0"/>
        <w:adjustRightInd w:val="0"/>
        <w:spacing w:before="120"/>
        <w:jc w:val="both"/>
        <w:rPr>
          <w:rFonts w:ascii="Arial" w:hAnsi="Arial" w:cs="Arial"/>
          <w:bCs/>
          <w:color w:val="000000"/>
          <w:sz w:val="18"/>
          <w:szCs w:val="18"/>
        </w:rPr>
      </w:pPr>
      <w:r w:rsidRPr="00CD0B1A">
        <w:rPr>
          <w:rFonts w:ascii="Arial" w:hAnsi="Arial" w:cs="Arial"/>
          <w:bCs/>
          <w:color w:val="000000"/>
          <w:sz w:val="18"/>
          <w:szCs w:val="18"/>
        </w:rPr>
        <w:t xml:space="preserve">Dział 1.1.2. </w:t>
      </w:r>
    </w:p>
    <w:p w:rsidR="002578FE" w:rsidRPr="00CD0B1A" w:rsidRDefault="002578FE" w:rsidP="002578FE">
      <w:pPr>
        <w:jc w:val="both"/>
        <w:rPr>
          <w:rFonts w:ascii="Arial" w:hAnsi="Arial" w:cs="Arial"/>
          <w:color w:val="000000"/>
          <w:sz w:val="18"/>
          <w:szCs w:val="18"/>
        </w:rPr>
      </w:pPr>
      <w:r w:rsidRPr="00CD0B1A">
        <w:rPr>
          <w:rFonts w:ascii="Arial" w:hAnsi="Arial" w:cs="Arial"/>
          <w:bCs/>
          <w:color w:val="000000"/>
          <w:sz w:val="18"/>
          <w:szCs w:val="18"/>
        </w:rPr>
        <w:t>Jest odpowiedni do działu 1.1. w poszczególnych repertoriach oraz rodzajach wpływów i załatwień spraw, wykazywanych w dz. 1.1.2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26). Sprawy przekazane przez Sąd Rejonowy Lublin-Zachód  w Lublinie (e-sąd) winny być wykazywane w wierszu 14. W wier</w:t>
      </w:r>
      <w:r w:rsidRPr="00CD0B1A">
        <w:rPr>
          <w:rFonts w:ascii="Arial" w:hAnsi="Arial" w:cs="Arial"/>
          <w:color w:val="000000"/>
          <w:sz w:val="18"/>
          <w:szCs w:val="18"/>
        </w:rPr>
        <w:t xml:space="preserve">szu 51 wpisujemy wszystkie inne formalne załatwienia (skutkujące zakreśleniem), które nie są wymienione w wierszach 28-50, a w wierszu 52 wykazujemy wszystkie inne załatwienia nie wymienione w wierszu 27 (suma wierszy 28-51). </w:t>
      </w:r>
      <w:r w:rsidRPr="00CD0B1A">
        <w:rPr>
          <w:rFonts w:ascii="Arial" w:hAnsi="Arial" w:cs="Arial"/>
          <w:b/>
          <w:color w:val="000000"/>
          <w:sz w:val="18"/>
          <w:szCs w:val="18"/>
        </w:rPr>
        <w:t xml:space="preserve">Wiersz 07  dotyczy przypadków kiedy doszło do wyłączenia  sprawy, jak też poszczególnych roszczeń do odrębnego rozpoznania”. </w:t>
      </w:r>
      <w:r w:rsidRPr="00CD0B1A">
        <w:rPr>
          <w:rFonts w:ascii="Arial" w:hAnsi="Arial" w:cs="Arial"/>
          <w:color w:val="000000"/>
          <w:sz w:val="18"/>
          <w:szCs w:val="18"/>
        </w:rPr>
        <w:t>Sprawy, które pierwotnie wpisane zostały do rep. C, a następnie skierowano je do postępowania upominawczego, zakreślając je w rep. C i wpisując do Nc, należy wykazać odpowiednio w wierszach 22 i 44.</w:t>
      </w:r>
    </w:p>
    <w:p w:rsidR="002578FE" w:rsidRPr="00CD0B1A" w:rsidRDefault="002578FE" w:rsidP="002578FE">
      <w:pPr>
        <w:autoSpaceDE w:val="0"/>
        <w:autoSpaceDN w:val="0"/>
        <w:adjustRightInd w:val="0"/>
        <w:jc w:val="both"/>
        <w:rPr>
          <w:rFonts w:ascii="Arial" w:hAnsi="Arial" w:cs="Arial"/>
          <w:bCs/>
          <w:color w:val="000000"/>
          <w:sz w:val="18"/>
          <w:szCs w:val="18"/>
        </w:rPr>
      </w:pPr>
    </w:p>
    <w:p w:rsidR="002578FE" w:rsidRPr="00CD0B1A" w:rsidRDefault="002578FE" w:rsidP="002578FE">
      <w:pPr>
        <w:autoSpaceDE w:val="0"/>
        <w:autoSpaceDN w:val="0"/>
        <w:adjustRightInd w:val="0"/>
        <w:jc w:val="both"/>
        <w:rPr>
          <w:rFonts w:ascii="Arial" w:hAnsi="Arial" w:cs="Arial"/>
          <w:bCs/>
          <w:color w:val="000000"/>
          <w:sz w:val="18"/>
          <w:szCs w:val="18"/>
        </w:rPr>
      </w:pPr>
      <w:r w:rsidRPr="00CD0B1A">
        <w:rPr>
          <w:rFonts w:ascii="Arial" w:hAnsi="Arial" w:cs="Arial"/>
          <w:bCs/>
          <w:color w:val="000000"/>
          <w:sz w:val="18"/>
          <w:szCs w:val="18"/>
        </w:rPr>
        <w:t>Dział 1.2.1.</w:t>
      </w:r>
    </w:p>
    <w:p w:rsidR="002578FE" w:rsidRPr="00CD0B1A" w:rsidRDefault="002578FE" w:rsidP="002578FE">
      <w:pPr>
        <w:autoSpaceDE w:val="0"/>
        <w:autoSpaceDN w:val="0"/>
        <w:adjustRightInd w:val="0"/>
        <w:jc w:val="both"/>
        <w:rPr>
          <w:rFonts w:ascii="Arial" w:hAnsi="Arial" w:cs="Arial"/>
          <w:bCs/>
          <w:color w:val="000000"/>
          <w:sz w:val="18"/>
          <w:szCs w:val="18"/>
        </w:rPr>
      </w:pPr>
      <w:r w:rsidRPr="00CD0B1A">
        <w:rPr>
          <w:rFonts w:ascii="Arial" w:hAnsi="Arial" w:cs="Arial"/>
          <w:bCs/>
          <w:color w:val="000000"/>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 </w:t>
      </w:r>
      <w:r w:rsidRPr="00CD0B1A">
        <w:rPr>
          <w:rFonts w:ascii="Arial" w:hAnsi="Arial" w:cs="Arial"/>
          <w:b/>
          <w:bCs/>
          <w:color w:val="000000"/>
          <w:sz w:val="18"/>
          <w:szCs w:val="18"/>
        </w:rPr>
        <w:t>Nadto wykazuje się jedynie te wyznaczenia spraw, które wiążą się z merytorycznym ich rozpoznaniem, a nie z kwestiami incydentalnymi w danego rodzaju sprawie.</w:t>
      </w:r>
      <w:r w:rsidRPr="00CD0B1A">
        <w:rPr>
          <w:rFonts w:ascii="Arial" w:hAnsi="Arial" w:cs="Arial"/>
          <w:bCs/>
          <w:color w:val="000000"/>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CD0B1A">
        <w:rPr>
          <w:rFonts w:ascii="Arial" w:hAnsi="Arial" w:cs="Arial"/>
          <w:b/>
          <w:bCs/>
          <w:color w:val="000000"/>
          <w:sz w:val="18"/>
          <w:szCs w:val="18"/>
          <w:u w:val="single"/>
        </w:rPr>
        <w:t>wszystkie</w:t>
      </w:r>
      <w:r w:rsidRPr="00CD0B1A">
        <w:rPr>
          <w:rFonts w:ascii="Arial" w:hAnsi="Arial" w:cs="Arial"/>
          <w:bCs/>
          <w:color w:val="000000"/>
          <w:sz w:val="18"/>
          <w:szCs w:val="18"/>
        </w:rPr>
        <w:t xml:space="preserve"> wokandy (choćby było ich więcej niż jedna danego dnia) jakie zostały sporządzone, a dotyczą one wyznaczenia spraw, </w:t>
      </w:r>
      <w:r w:rsidRPr="00CD0B1A">
        <w:rPr>
          <w:rFonts w:ascii="Arial" w:hAnsi="Arial" w:cs="Arial"/>
          <w:b/>
          <w:bCs/>
          <w:color w:val="000000"/>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CD0B1A">
        <w:rPr>
          <w:rFonts w:ascii="Arial" w:hAnsi="Arial" w:cs="Arial"/>
          <w:color w:val="000000"/>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2578FE" w:rsidRPr="00CD0B1A" w:rsidRDefault="002578FE" w:rsidP="002578FE">
      <w:pPr>
        <w:ind w:firstLine="708"/>
        <w:jc w:val="both"/>
        <w:rPr>
          <w:rFonts w:ascii="Arial" w:hAnsi="Arial" w:cs="Arial"/>
          <w:color w:val="000000"/>
          <w:sz w:val="18"/>
          <w:szCs w:val="18"/>
        </w:rPr>
      </w:pPr>
      <w:r w:rsidRPr="00CD0B1A">
        <w:rPr>
          <w:rFonts w:ascii="Arial" w:hAnsi="Arial" w:cs="Arial"/>
          <w:strike/>
          <w:color w:val="000000"/>
          <w:sz w:val="18"/>
          <w:szCs w:val="18"/>
        </w:rPr>
        <w:t xml:space="preserve"> </w:t>
      </w: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lastRenderedPageBreak/>
        <w:t>W kolumnach „inni” wykazujemy wszystkich sędziów w tym funkcyjnych świadczących obowiązki orzecznicze na rzecz danego wydziału z innych sądów rejonowych.</w:t>
      </w:r>
    </w:p>
    <w:p w:rsidR="002578FE" w:rsidRPr="00CD0B1A" w:rsidRDefault="002578FE" w:rsidP="002578FE">
      <w:pPr>
        <w:ind w:firstLine="708"/>
        <w:jc w:val="both"/>
        <w:rPr>
          <w:rFonts w:ascii="Arial" w:hAnsi="Arial" w:cs="Arial"/>
          <w:color w:val="000000"/>
          <w:sz w:val="18"/>
          <w:szCs w:val="18"/>
        </w:rPr>
      </w:pPr>
      <w:r w:rsidRPr="00CD0B1A">
        <w:rPr>
          <w:rFonts w:ascii="Arial" w:hAnsi="Arial" w:cs="Arial"/>
          <w:color w:val="000000"/>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578FE" w:rsidRPr="00CD0B1A" w:rsidRDefault="002578FE" w:rsidP="002578FE">
      <w:pPr>
        <w:ind w:firstLine="708"/>
        <w:jc w:val="both"/>
        <w:rPr>
          <w:rFonts w:ascii="Arial" w:hAnsi="Arial" w:cs="Arial"/>
          <w:color w:val="000000"/>
          <w:sz w:val="18"/>
          <w:szCs w:val="18"/>
        </w:rPr>
      </w:pPr>
      <w:r w:rsidRPr="00CD0B1A">
        <w:rPr>
          <w:rFonts w:ascii="Arial" w:hAnsi="Arial" w:cs="Arial"/>
          <w:color w:val="000000"/>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578FE" w:rsidRPr="00CD0B1A" w:rsidRDefault="002578FE" w:rsidP="002578FE">
      <w:pPr>
        <w:autoSpaceDE w:val="0"/>
        <w:autoSpaceDN w:val="0"/>
        <w:adjustRightInd w:val="0"/>
        <w:ind w:firstLine="708"/>
        <w:jc w:val="both"/>
        <w:rPr>
          <w:rFonts w:ascii="Arial" w:hAnsi="Arial" w:cs="Arial"/>
          <w:b/>
          <w:color w:val="000000"/>
          <w:sz w:val="18"/>
          <w:szCs w:val="18"/>
          <w:u w:val="single"/>
        </w:rPr>
      </w:pPr>
      <w:r w:rsidRPr="00CD0B1A">
        <w:rPr>
          <w:rFonts w:ascii="Arial" w:hAnsi="Arial" w:cs="Arial"/>
          <w:b/>
          <w:bCs/>
          <w:color w:val="000000"/>
          <w:sz w:val="18"/>
          <w:szCs w:val="18"/>
          <w:u w:val="single"/>
        </w:rPr>
        <w:t xml:space="preserve">Dane dotyczące działu limitów i obsad wykazywane są na dotychczasowych zasadach. </w:t>
      </w:r>
    </w:p>
    <w:p w:rsidR="002578FE" w:rsidRPr="00CD0B1A" w:rsidRDefault="002578FE" w:rsidP="002578FE">
      <w:pPr>
        <w:autoSpaceDE w:val="0"/>
        <w:autoSpaceDN w:val="0"/>
        <w:adjustRightInd w:val="0"/>
        <w:ind w:firstLine="708"/>
        <w:jc w:val="both"/>
        <w:rPr>
          <w:rFonts w:ascii="Arial" w:hAnsi="Arial" w:cs="Arial"/>
          <w:bCs/>
          <w:color w:val="000000"/>
          <w:sz w:val="14"/>
          <w:szCs w:val="18"/>
        </w:rPr>
      </w:pPr>
      <w:r w:rsidRPr="00CD0B1A">
        <w:rPr>
          <w:rFonts w:ascii="Arial" w:hAnsi="Arial" w:cs="Arial"/>
          <w:bCs/>
          <w:color w:val="000000"/>
          <w:sz w:val="18"/>
          <w:szCs w:val="18"/>
        </w:rPr>
        <w:t>Prezesa sądu i wiceprezesów wykazujemy w kolumnach dotyczących sędziów funkcyjnych choćby orzekali w kilku pionach.</w:t>
      </w:r>
      <w:r w:rsidRPr="00CD0B1A">
        <w:rPr>
          <w:rFonts w:ascii="Arial" w:hAnsi="Arial" w:cs="Arial"/>
          <w:bCs/>
          <w:color w:val="000000"/>
          <w:sz w:val="14"/>
          <w:szCs w:val="18"/>
        </w:rPr>
        <w:t xml:space="preserve"> </w:t>
      </w:r>
    </w:p>
    <w:p w:rsidR="002578FE" w:rsidRPr="00CD0B1A" w:rsidRDefault="002578FE" w:rsidP="002578FE">
      <w:pPr>
        <w:autoSpaceDE w:val="0"/>
        <w:autoSpaceDN w:val="0"/>
        <w:adjustRightInd w:val="0"/>
        <w:jc w:val="both"/>
        <w:rPr>
          <w:rFonts w:ascii="Arial" w:hAnsi="Arial" w:cs="Arial"/>
          <w:bCs/>
          <w:color w:val="000000"/>
          <w:sz w:val="18"/>
          <w:szCs w:val="18"/>
        </w:rPr>
      </w:pPr>
    </w:p>
    <w:p w:rsidR="002578FE" w:rsidRPr="00CD0B1A" w:rsidRDefault="002578FE" w:rsidP="002578FE">
      <w:pPr>
        <w:autoSpaceDE w:val="0"/>
        <w:autoSpaceDN w:val="0"/>
        <w:adjustRightInd w:val="0"/>
        <w:jc w:val="both"/>
        <w:rPr>
          <w:rFonts w:ascii="Arial" w:hAnsi="Arial" w:cs="Arial"/>
          <w:bCs/>
          <w:color w:val="000000"/>
          <w:sz w:val="18"/>
          <w:szCs w:val="18"/>
        </w:rPr>
      </w:pPr>
      <w:r w:rsidRPr="00CD0B1A">
        <w:rPr>
          <w:rFonts w:ascii="Arial" w:hAnsi="Arial" w:cs="Arial"/>
          <w:bCs/>
          <w:color w:val="000000"/>
          <w:sz w:val="18"/>
          <w:szCs w:val="18"/>
        </w:rPr>
        <w:t>Dział 1.2.2.</w:t>
      </w:r>
    </w:p>
    <w:p w:rsidR="002578FE" w:rsidRPr="00CD0B1A" w:rsidRDefault="002578FE" w:rsidP="002578FE">
      <w:pPr>
        <w:autoSpaceDE w:val="0"/>
        <w:autoSpaceDN w:val="0"/>
        <w:adjustRightInd w:val="0"/>
        <w:jc w:val="both"/>
        <w:rPr>
          <w:rFonts w:ascii="Arial" w:hAnsi="Arial" w:cs="Arial"/>
          <w:b/>
          <w:bCs/>
          <w:color w:val="000000"/>
          <w:sz w:val="18"/>
          <w:szCs w:val="18"/>
        </w:rPr>
      </w:pPr>
      <w:r w:rsidRPr="00CD0B1A">
        <w:rPr>
          <w:rFonts w:ascii="Arial" w:hAnsi="Arial" w:cs="Arial"/>
          <w:bCs/>
          <w:color w:val="000000"/>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w:t>
      </w:r>
      <w:r w:rsidRPr="00CD0B1A">
        <w:rPr>
          <w:rFonts w:ascii="Arial" w:hAnsi="Arial" w:cs="Arial"/>
          <w:b/>
          <w:bCs/>
          <w:color w:val="000000"/>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2578FE" w:rsidRPr="00CD0B1A" w:rsidRDefault="002578FE" w:rsidP="002578FE">
      <w:pPr>
        <w:ind w:firstLine="708"/>
        <w:jc w:val="both"/>
        <w:rPr>
          <w:rFonts w:ascii="Arial" w:hAnsi="Arial" w:cs="Arial"/>
          <w:strike/>
          <w:color w:val="000000"/>
          <w:sz w:val="18"/>
          <w:szCs w:val="18"/>
        </w:rPr>
      </w:pP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W kolumnach „inni” wykazujemy wszystkich sędziów w tym funkcyjnych świadczących obowiązki orzecznicze na rzecz danego wydziału z innych sądów rejonowych.</w:t>
      </w:r>
    </w:p>
    <w:p w:rsidR="002578FE" w:rsidRPr="00CD0B1A" w:rsidRDefault="002578FE" w:rsidP="002578FE">
      <w:pPr>
        <w:ind w:firstLine="708"/>
        <w:jc w:val="both"/>
        <w:rPr>
          <w:rFonts w:ascii="Arial" w:hAnsi="Arial" w:cs="Arial"/>
          <w:color w:val="000000"/>
          <w:sz w:val="18"/>
          <w:szCs w:val="18"/>
        </w:rPr>
      </w:pPr>
      <w:r w:rsidRPr="00CD0B1A">
        <w:rPr>
          <w:rFonts w:ascii="Arial" w:hAnsi="Arial" w:cs="Arial"/>
          <w:color w:val="000000"/>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578FE" w:rsidRPr="00CD0B1A" w:rsidRDefault="002578FE" w:rsidP="002578FE">
      <w:pPr>
        <w:ind w:firstLine="708"/>
        <w:jc w:val="both"/>
        <w:rPr>
          <w:rFonts w:ascii="Arial" w:hAnsi="Arial" w:cs="Arial"/>
          <w:color w:val="000000"/>
          <w:sz w:val="18"/>
          <w:szCs w:val="18"/>
        </w:rPr>
      </w:pPr>
      <w:r w:rsidRPr="00CD0B1A">
        <w:rPr>
          <w:rFonts w:ascii="Arial" w:hAnsi="Arial" w:cs="Arial"/>
          <w:color w:val="000000"/>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578FE" w:rsidRPr="00CD0B1A" w:rsidRDefault="002578FE" w:rsidP="002578FE">
      <w:pPr>
        <w:autoSpaceDE w:val="0"/>
        <w:autoSpaceDN w:val="0"/>
        <w:adjustRightInd w:val="0"/>
        <w:ind w:firstLine="708"/>
        <w:jc w:val="both"/>
        <w:rPr>
          <w:rFonts w:ascii="Arial" w:hAnsi="Arial" w:cs="Arial"/>
          <w:b/>
          <w:color w:val="000000"/>
          <w:sz w:val="18"/>
          <w:szCs w:val="18"/>
          <w:u w:val="single"/>
        </w:rPr>
      </w:pPr>
      <w:r w:rsidRPr="00CD0B1A">
        <w:rPr>
          <w:rFonts w:ascii="Arial" w:hAnsi="Arial" w:cs="Arial"/>
          <w:b/>
          <w:bCs/>
          <w:color w:val="000000"/>
          <w:sz w:val="18"/>
          <w:szCs w:val="18"/>
          <w:u w:val="single"/>
        </w:rPr>
        <w:t xml:space="preserve">Dane dotyczące działu limitów i obsad wykazywane są na dotychczasowych zasadach. </w:t>
      </w:r>
    </w:p>
    <w:p w:rsidR="002578FE" w:rsidRPr="00CD0B1A" w:rsidRDefault="002578FE" w:rsidP="002578FE">
      <w:pPr>
        <w:autoSpaceDE w:val="0"/>
        <w:autoSpaceDN w:val="0"/>
        <w:adjustRightInd w:val="0"/>
        <w:ind w:firstLine="708"/>
        <w:jc w:val="both"/>
        <w:rPr>
          <w:rFonts w:ascii="Arial" w:hAnsi="Arial" w:cs="Arial"/>
          <w:bCs/>
          <w:color w:val="000000"/>
          <w:sz w:val="14"/>
          <w:szCs w:val="18"/>
        </w:rPr>
      </w:pPr>
      <w:r w:rsidRPr="00CD0B1A">
        <w:rPr>
          <w:rFonts w:ascii="Arial" w:hAnsi="Arial" w:cs="Arial"/>
          <w:bCs/>
          <w:color w:val="000000"/>
          <w:sz w:val="18"/>
          <w:szCs w:val="18"/>
        </w:rPr>
        <w:t>Prezesa sądu i wiceprezesów wykazujemy w kolumnach dotyczących sędziów funkcyjnych choćby orzekali w kilku pionach.</w:t>
      </w:r>
      <w:r w:rsidRPr="00CD0B1A">
        <w:rPr>
          <w:rFonts w:ascii="Arial" w:hAnsi="Arial" w:cs="Arial"/>
          <w:bCs/>
          <w:color w:val="000000"/>
          <w:sz w:val="14"/>
          <w:szCs w:val="18"/>
        </w:rPr>
        <w:t xml:space="preserve"> </w:t>
      </w:r>
    </w:p>
    <w:p w:rsidR="002578FE" w:rsidRPr="00CD0B1A" w:rsidRDefault="002578FE" w:rsidP="002578FE">
      <w:pPr>
        <w:autoSpaceDE w:val="0"/>
        <w:autoSpaceDN w:val="0"/>
        <w:adjustRightInd w:val="0"/>
        <w:spacing w:before="120"/>
        <w:jc w:val="both"/>
        <w:rPr>
          <w:rFonts w:ascii="Arial" w:hAnsi="Arial" w:cs="Arial"/>
          <w:bCs/>
          <w:color w:val="000000"/>
          <w:sz w:val="18"/>
          <w:szCs w:val="18"/>
        </w:rPr>
      </w:pP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Dział 1.3.1</w:t>
      </w:r>
    </w:p>
    <w:p w:rsidR="002578FE" w:rsidRPr="00CD0B1A" w:rsidRDefault="002578FE" w:rsidP="002578FE">
      <w:pPr>
        <w:jc w:val="both"/>
        <w:rPr>
          <w:rFonts w:ascii="Arial" w:hAnsi="Arial" w:cs="Arial"/>
          <w:b/>
          <w:color w:val="000000"/>
          <w:sz w:val="18"/>
          <w:szCs w:val="18"/>
        </w:rPr>
      </w:pPr>
      <w:r w:rsidRPr="00CD0B1A">
        <w:rPr>
          <w:rFonts w:ascii="Arial" w:hAnsi="Arial" w:cs="Arial"/>
          <w:color w:val="000000"/>
          <w:sz w:val="18"/>
          <w:szCs w:val="18"/>
        </w:rPr>
        <w:t xml:space="preserve">Wykazujemy jako załatwienie przez referendarza rozpoznanie przez niego </w:t>
      </w:r>
      <w:r w:rsidRPr="00CD0B1A">
        <w:rPr>
          <w:rFonts w:ascii="Arial" w:hAnsi="Arial" w:cs="Arial"/>
          <w:b/>
          <w:color w:val="000000"/>
          <w:sz w:val="18"/>
          <w:szCs w:val="18"/>
        </w:rPr>
        <w:t>wniosku o zwolnienie od kosztów sądowych,</w:t>
      </w:r>
      <w:r w:rsidRPr="00CD0B1A">
        <w:rPr>
          <w:rFonts w:ascii="Arial" w:hAnsi="Arial" w:cs="Arial"/>
          <w:color w:val="000000"/>
          <w:sz w:val="18"/>
          <w:szCs w:val="18"/>
        </w:rPr>
        <w:t xml:space="preserve"> złożonego przed wytoczeniem sprawy i zarejestrowanego odrębnie w repertorium „Co” (§105 instrukcji sądowej) w kolumnach 1 do 6.</w:t>
      </w:r>
    </w:p>
    <w:p w:rsidR="002578FE" w:rsidRPr="00CD0B1A" w:rsidRDefault="002578FE" w:rsidP="002578FE">
      <w:pPr>
        <w:ind w:firstLine="360"/>
        <w:jc w:val="both"/>
        <w:rPr>
          <w:rFonts w:ascii="Arial" w:hAnsi="Arial" w:cs="Arial"/>
          <w:b/>
          <w:color w:val="000000"/>
          <w:sz w:val="20"/>
          <w:szCs w:val="18"/>
        </w:rPr>
      </w:pPr>
      <w:r w:rsidRPr="00CD0B1A">
        <w:rPr>
          <w:rFonts w:ascii="Arial" w:hAnsi="Arial" w:cs="Arial"/>
          <w:b/>
          <w:color w:val="000000"/>
          <w:sz w:val="18"/>
          <w:szCs w:val="18"/>
        </w:rPr>
        <w:t>Rozpoznanie wniosku o ustanowienie adwokata/radcy prawnego z urzędu</w:t>
      </w:r>
      <w:r w:rsidRPr="00CD0B1A">
        <w:rPr>
          <w:rFonts w:ascii="Arial" w:hAnsi="Arial" w:cs="Arial"/>
          <w:color w:val="000000"/>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Rozpoznanie przez referendarza wniosku o zwolnienie od kosztów sądowych i ustanowienie adwokata/radcy prawnego z urzędu, złożonego w toku sprawy, nie stanowi </w:t>
      </w:r>
      <w:r w:rsidRPr="00CD0B1A">
        <w:rPr>
          <w:rFonts w:ascii="Arial" w:hAnsi="Arial" w:cs="Arial"/>
          <w:b/>
          <w:color w:val="000000"/>
          <w:sz w:val="20"/>
          <w:szCs w:val="18"/>
        </w:rPr>
        <w:t>załatwienia.</w:t>
      </w:r>
    </w:p>
    <w:p w:rsidR="002578FE" w:rsidRPr="00CD0B1A" w:rsidRDefault="002578FE" w:rsidP="002578FE">
      <w:pPr>
        <w:ind w:firstLine="360"/>
        <w:jc w:val="both"/>
        <w:rPr>
          <w:rFonts w:ascii="Arial" w:hAnsi="Arial" w:cs="Arial"/>
          <w:color w:val="000000"/>
          <w:sz w:val="18"/>
          <w:szCs w:val="18"/>
        </w:rPr>
      </w:pPr>
      <w:r w:rsidRPr="00CD0B1A">
        <w:rPr>
          <w:rFonts w:ascii="Arial" w:hAnsi="Arial" w:cs="Arial"/>
          <w:color w:val="000000"/>
          <w:sz w:val="18"/>
          <w:szCs w:val="18"/>
        </w:rPr>
        <w:t xml:space="preserve">Prawomocne </w:t>
      </w:r>
      <w:r w:rsidRPr="00CD0B1A">
        <w:rPr>
          <w:rFonts w:ascii="Arial" w:hAnsi="Arial" w:cs="Arial"/>
          <w:b/>
          <w:color w:val="000000"/>
          <w:sz w:val="18"/>
          <w:szCs w:val="18"/>
        </w:rPr>
        <w:t>zarządzenie o zwrocie pisma wszczynającego postępowanie (pozwu lub wniosku)</w:t>
      </w:r>
      <w:r w:rsidRPr="00CD0B1A">
        <w:rPr>
          <w:color w:val="000000"/>
        </w:rPr>
        <w:t xml:space="preserve"> </w:t>
      </w:r>
      <w:r w:rsidRPr="00CD0B1A">
        <w:rPr>
          <w:rFonts w:ascii="Arial" w:hAnsi="Arial" w:cs="Arial"/>
          <w:color w:val="000000"/>
          <w:sz w:val="18"/>
          <w:szCs w:val="18"/>
        </w:rPr>
        <w:t xml:space="preserve">(§124 ust. 1 instrukcji sądowej) wydane przez referendarza stanowi jego załatwienie (dotyczy odpowiednich repertoriów). Zarządzenie o zwrocie innego pisma </w:t>
      </w:r>
      <w:r w:rsidRPr="00CD0B1A">
        <w:rPr>
          <w:rFonts w:ascii="Arial" w:hAnsi="Arial" w:cs="Arial"/>
          <w:color w:val="000000"/>
          <w:sz w:val="18"/>
          <w:szCs w:val="18"/>
        </w:rPr>
        <w:softHyphen/>
        <w:t xml:space="preserve"> nie stanowi załatwienia.</w:t>
      </w:r>
      <w:r w:rsidRPr="00CD0B1A">
        <w:rPr>
          <w:rFonts w:ascii="Arial" w:hAnsi="Arial" w:cs="Arial"/>
          <w:color w:val="000000"/>
          <w:sz w:val="20"/>
          <w:szCs w:val="18"/>
        </w:rPr>
        <w:t xml:space="preserve"> </w:t>
      </w: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 xml:space="preserve">Załatwienie przez referendarza w repertorium „Nc” w wypadku </w:t>
      </w:r>
      <w:r w:rsidRPr="00CD0B1A">
        <w:rPr>
          <w:rFonts w:ascii="Arial" w:hAnsi="Arial" w:cs="Arial"/>
          <w:b/>
          <w:color w:val="000000"/>
          <w:sz w:val="18"/>
          <w:szCs w:val="18"/>
        </w:rPr>
        <w:t>nakazu zapłaty</w:t>
      </w:r>
      <w:r w:rsidRPr="00CD0B1A">
        <w:rPr>
          <w:rFonts w:ascii="Arial" w:hAnsi="Arial" w:cs="Arial"/>
          <w:color w:val="000000"/>
          <w:sz w:val="18"/>
          <w:szCs w:val="18"/>
        </w:rPr>
        <w:t xml:space="preserve"> </w:t>
      </w:r>
      <w:r w:rsidRPr="00CD0B1A">
        <w:rPr>
          <w:rFonts w:ascii="Arial" w:hAnsi="Arial" w:cs="Arial"/>
          <w:b/>
          <w:color w:val="000000"/>
          <w:sz w:val="18"/>
          <w:szCs w:val="18"/>
        </w:rPr>
        <w:t>w postępowaniu upominawczym następuje</w:t>
      </w:r>
      <w:r w:rsidRPr="00CD0B1A">
        <w:rPr>
          <w:rFonts w:ascii="Arial" w:hAnsi="Arial" w:cs="Arial"/>
          <w:color w:val="000000"/>
          <w:sz w:val="18"/>
          <w:szCs w:val="18"/>
        </w:rPr>
        <w:t xml:space="preserve"> po wydaniu nakazu zapłaty w postępowaniu upominawczym (§124 ust. 1a instrukcji sądowej).</w:t>
      </w:r>
    </w:p>
    <w:p w:rsidR="002578FE" w:rsidRPr="00CD0B1A" w:rsidRDefault="002578FE" w:rsidP="002578FE">
      <w:pPr>
        <w:ind w:firstLine="360"/>
        <w:jc w:val="both"/>
        <w:rPr>
          <w:rFonts w:ascii="Arial" w:hAnsi="Arial" w:cs="Arial"/>
          <w:color w:val="000000"/>
          <w:sz w:val="18"/>
          <w:szCs w:val="18"/>
        </w:rPr>
      </w:pPr>
      <w:r w:rsidRPr="00CD0B1A">
        <w:rPr>
          <w:rFonts w:ascii="Arial" w:hAnsi="Arial" w:cs="Arial"/>
          <w:color w:val="000000"/>
          <w:sz w:val="18"/>
          <w:szCs w:val="18"/>
        </w:rPr>
        <w:t xml:space="preserve">W przypadku wydania zarządzenia o zakreśleniu, przydzielonej referendarzowi, sprawy w repertorium „Nc” i wpisaniu jej do repertorium „C”, z uwagi na brak podstaw do wydania nakazu zapłaty (art.498 §2 kpc), odnotowanie załatwienia w repertorium „Nc” nie następuje na rzecz referendarza, a na rzecz sędziego, który wydał zarządzenie (może je wydać wyłącznie sędzia, nie zaś referendarz). </w:t>
      </w:r>
    </w:p>
    <w:p w:rsidR="002578FE" w:rsidRPr="00CD0B1A" w:rsidRDefault="002578FE" w:rsidP="002578FE">
      <w:pPr>
        <w:ind w:firstLine="360"/>
        <w:jc w:val="both"/>
        <w:rPr>
          <w:rFonts w:ascii="Arial" w:hAnsi="Arial" w:cs="Arial"/>
          <w:color w:val="000000"/>
          <w:sz w:val="18"/>
          <w:szCs w:val="18"/>
        </w:rPr>
      </w:pPr>
      <w:r w:rsidRPr="00CD0B1A">
        <w:rPr>
          <w:rFonts w:ascii="Arial" w:hAnsi="Arial" w:cs="Arial"/>
          <w:color w:val="000000"/>
          <w:sz w:val="18"/>
          <w:szCs w:val="18"/>
        </w:rPr>
        <w:t xml:space="preserve">Rozpoznanie wniosku </w:t>
      </w:r>
      <w:r w:rsidRPr="00CD0B1A">
        <w:rPr>
          <w:rFonts w:ascii="Arial" w:hAnsi="Arial" w:cs="Arial"/>
          <w:b/>
          <w:color w:val="000000"/>
          <w:sz w:val="18"/>
          <w:szCs w:val="18"/>
        </w:rPr>
        <w:t xml:space="preserve">o nadanie klauzuli wykonalności (z wyłączeniem bankowych tytułów egzekucyjnych) jest </w:t>
      </w:r>
      <w:r w:rsidRPr="00CD0B1A">
        <w:rPr>
          <w:rFonts w:ascii="Arial" w:hAnsi="Arial" w:cs="Arial"/>
          <w:color w:val="000000"/>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CD0B1A">
        <w:rPr>
          <w:rFonts w:ascii="Arial" w:hAnsi="Arial" w:cs="Arial"/>
          <w:b/>
          <w:color w:val="000000"/>
          <w:sz w:val="18"/>
          <w:szCs w:val="18"/>
        </w:rPr>
        <w:t xml:space="preserve">o nadanie klauzuli wykonalności bankowemu tytułowi egzekucyjnemu </w:t>
      </w:r>
      <w:r w:rsidRPr="00CD0B1A">
        <w:rPr>
          <w:rFonts w:ascii="Arial" w:hAnsi="Arial" w:cs="Arial"/>
          <w:color w:val="000000"/>
          <w:sz w:val="18"/>
          <w:szCs w:val="18"/>
        </w:rPr>
        <w:t xml:space="preserve">stanowi jego załatwienie w repertorium „Co”. </w:t>
      </w:r>
    </w:p>
    <w:p w:rsidR="002578FE" w:rsidRPr="00CD0B1A" w:rsidRDefault="002578FE" w:rsidP="002578FE">
      <w:pPr>
        <w:jc w:val="both"/>
        <w:rPr>
          <w:rFonts w:ascii="Arial" w:hAnsi="Arial" w:cs="Arial"/>
          <w:b/>
          <w:color w:val="000000"/>
          <w:sz w:val="18"/>
          <w:szCs w:val="18"/>
        </w:rPr>
      </w:pPr>
      <w:r w:rsidRPr="00CD0B1A">
        <w:rPr>
          <w:rFonts w:ascii="Arial" w:hAnsi="Arial" w:cs="Arial"/>
          <w:b/>
          <w:color w:val="000000"/>
          <w:sz w:val="18"/>
          <w:szCs w:val="18"/>
        </w:rPr>
        <w:t>W  wierszu 07 wymienia się inne rodzaje spraw załatwionych przez referendarzy, które nie zostały wymienione w wierszach 01-06 np. wydawanie europejskich nakazów zapłaty (art. 505 (16) par 2 i 3 kpc), wydawanie zaświadczeń w europejskim postępowaniu w sprawie drobnych roszczeń (art. 505(22) par.2 kpc), stwierdzanie wykonalności europejskich nakazów zapłaty (art.795(6) par.2 kpc).</w:t>
      </w:r>
    </w:p>
    <w:p w:rsidR="002578FE" w:rsidRPr="00CD0B1A" w:rsidRDefault="002578FE" w:rsidP="002578FE">
      <w:pPr>
        <w:autoSpaceDE w:val="0"/>
        <w:autoSpaceDN w:val="0"/>
        <w:adjustRightInd w:val="0"/>
        <w:spacing w:before="120"/>
        <w:jc w:val="both"/>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Dział 1.4.</w:t>
      </w:r>
    </w:p>
    <w:p w:rsidR="002578FE" w:rsidRPr="00CD0B1A" w:rsidRDefault="002578FE" w:rsidP="002578FE">
      <w:pPr>
        <w:jc w:val="both"/>
        <w:rPr>
          <w:rFonts w:ascii="Arial" w:hAnsi="Arial" w:cs="Arial"/>
          <w:bCs/>
          <w:color w:val="000000"/>
          <w:sz w:val="18"/>
          <w:szCs w:val="18"/>
        </w:rPr>
      </w:pPr>
      <w:r w:rsidRPr="00CD0B1A">
        <w:rPr>
          <w:rFonts w:ascii="Arial" w:hAnsi="Arial" w:cs="Arial"/>
          <w:bCs/>
          <w:color w:val="000000"/>
          <w:sz w:val="18"/>
          <w:szCs w:val="18"/>
        </w:rPr>
        <w:t xml:space="preserve">W kolumnach 3, 5, 7, 9 wykazuje się uzasadnienia sporządzone we wskazanych w nich terminach, które przypadają </w:t>
      </w:r>
      <w:r w:rsidRPr="00CD0B1A">
        <w:rPr>
          <w:rFonts w:ascii="Arial" w:hAnsi="Arial" w:cs="Arial"/>
          <w:b/>
          <w:bCs/>
          <w:color w:val="000000"/>
          <w:sz w:val="18"/>
          <w:szCs w:val="18"/>
          <w:u w:val="single"/>
        </w:rPr>
        <w:t>po terminie ustawowym</w:t>
      </w:r>
      <w:r w:rsidRPr="00CD0B1A">
        <w:rPr>
          <w:rFonts w:ascii="Arial" w:hAnsi="Arial" w:cs="Arial"/>
          <w:bCs/>
          <w:color w:val="000000"/>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w:t>
      </w:r>
      <w:r w:rsidRPr="00CD0B1A">
        <w:rPr>
          <w:rFonts w:ascii="Arial" w:hAnsi="Arial" w:cs="Arial"/>
          <w:bCs/>
          <w:color w:val="000000"/>
          <w:sz w:val="18"/>
          <w:szCs w:val="18"/>
        </w:rPr>
        <w:lastRenderedPageBreak/>
        <w:t xml:space="preserve">lekarskiego. Sprawy, w których uzasadnienie sporządzono po terminie ustawowym i są nieusprawiedliwione, wykazuje się </w:t>
      </w:r>
      <w:r w:rsidRPr="00CD0B1A">
        <w:rPr>
          <w:rFonts w:ascii="Arial" w:hAnsi="Arial" w:cs="Arial"/>
          <w:b/>
          <w:bCs/>
          <w:color w:val="000000"/>
          <w:sz w:val="18"/>
          <w:szCs w:val="18"/>
          <w:u w:val="single"/>
        </w:rPr>
        <w:t>nadto</w:t>
      </w:r>
      <w:r w:rsidRPr="00CD0B1A">
        <w:rPr>
          <w:rFonts w:ascii="Arial" w:hAnsi="Arial" w:cs="Arial"/>
          <w:bCs/>
          <w:color w:val="000000"/>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2578FE" w:rsidRPr="00CD0B1A" w:rsidRDefault="002578FE" w:rsidP="002578FE">
      <w:pPr>
        <w:rPr>
          <w:rFonts w:ascii="Arial" w:hAnsi="Arial" w:cs="Arial"/>
          <w:bCs/>
          <w:strike/>
          <w:color w:val="000000"/>
          <w:sz w:val="18"/>
          <w:szCs w:val="18"/>
        </w:rPr>
      </w:pPr>
      <w:r w:rsidRPr="00CD0B1A">
        <w:rPr>
          <w:rFonts w:ascii="Arial" w:hAnsi="Arial" w:cs="Arial"/>
          <w:bCs/>
          <w:color w:val="000000"/>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Tym samym sporządzenie projektu uzasadnienia może zostać odnotowane dopiero po oddaniu uzasadnienia przez sędziego (wówczas jest możliwa jego ocena pod kątem jego akceptacji). W kolumnie 13 nie wykazuje się projektów uzasadnień mających być wygłoszonymi w trybie art. 328§1</w:t>
      </w:r>
      <w:r w:rsidRPr="00CD0B1A">
        <w:rPr>
          <w:rFonts w:ascii="Arial" w:hAnsi="Arial" w:cs="Arial"/>
          <w:bCs/>
          <w:color w:val="000000"/>
          <w:sz w:val="18"/>
          <w:szCs w:val="18"/>
          <w:vertAlign w:val="superscript"/>
        </w:rPr>
        <w:t>1</w:t>
      </w:r>
      <w:r w:rsidRPr="00CD0B1A">
        <w:rPr>
          <w:rFonts w:ascii="Arial" w:hAnsi="Arial" w:cs="Arial"/>
          <w:bCs/>
          <w:color w:val="000000"/>
          <w:sz w:val="18"/>
          <w:szCs w:val="18"/>
        </w:rPr>
        <w:t xml:space="preserve"> kpc.</w:t>
      </w:r>
    </w:p>
    <w:p w:rsidR="002578FE" w:rsidRPr="00CD0B1A" w:rsidRDefault="002578FE" w:rsidP="002578FE">
      <w:pPr>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Dział 2.1.1.</w:t>
      </w:r>
    </w:p>
    <w:p w:rsidR="002578FE" w:rsidRPr="00CD0B1A" w:rsidRDefault="002578FE" w:rsidP="002578FE">
      <w:pPr>
        <w:rPr>
          <w:rFonts w:ascii="Arial" w:hAnsi="Arial" w:cs="Arial"/>
          <w:bCs/>
          <w:color w:val="000000"/>
          <w:sz w:val="4"/>
          <w:szCs w:val="4"/>
        </w:rPr>
      </w:pPr>
    </w:p>
    <w:p w:rsidR="002578FE" w:rsidRPr="00CD0B1A" w:rsidRDefault="002578FE" w:rsidP="002578FE">
      <w:pPr>
        <w:jc w:val="both"/>
        <w:rPr>
          <w:rFonts w:ascii="Arial" w:hAnsi="Arial" w:cs="Arial"/>
          <w:b/>
          <w:color w:val="000000"/>
          <w:sz w:val="18"/>
          <w:szCs w:val="18"/>
        </w:rPr>
      </w:pPr>
      <w:r w:rsidRPr="00CD0B1A">
        <w:rPr>
          <w:rFonts w:ascii="Arial" w:hAnsi="Arial" w:cs="Arial"/>
          <w:color w:val="000000"/>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Pr="00CD0B1A">
        <w:rPr>
          <w:rFonts w:ascii="Arial" w:hAnsi="Arial" w:cs="Arial"/>
          <w:bCs/>
          <w:color w:val="000000"/>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CD0B1A">
        <w:rPr>
          <w:rFonts w:ascii="Arial" w:hAnsi="Arial" w:cs="Arial"/>
          <w:b/>
          <w:color w:val="000000"/>
          <w:sz w:val="18"/>
          <w:szCs w:val="18"/>
        </w:rPr>
        <w:t>W wierszu 08 wykazuje się inne sprawy egzekucyjne nie wymienione w wierszach 06 i 07, które są oznaczone symbolami 103 i od 119 do 121.</w:t>
      </w:r>
      <w:r w:rsidRPr="00CD0B1A">
        <w:rPr>
          <w:b/>
          <w:color w:val="000000"/>
        </w:rPr>
        <w:t xml:space="preserve"> </w:t>
      </w:r>
    </w:p>
    <w:p w:rsidR="002578FE" w:rsidRPr="00CD0B1A" w:rsidRDefault="002578FE" w:rsidP="002578FE">
      <w:pPr>
        <w:rPr>
          <w:rFonts w:ascii="Arial" w:hAnsi="Arial" w:cs="Arial"/>
          <w:bCs/>
          <w:color w:val="000000"/>
          <w:sz w:val="18"/>
          <w:szCs w:val="18"/>
        </w:rPr>
      </w:pP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 xml:space="preserve">Dział 2.1.1.1. </w:t>
      </w:r>
    </w:p>
    <w:p w:rsidR="002578FE" w:rsidRPr="00CD0B1A" w:rsidRDefault="002578FE" w:rsidP="002578FE">
      <w:pPr>
        <w:rPr>
          <w:rFonts w:ascii="Arial" w:hAnsi="Arial" w:cs="Arial"/>
          <w:bCs/>
          <w:color w:val="000000"/>
          <w:sz w:val="18"/>
          <w:szCs w:val="18"/>
          <w:u w:val="single"/>
        </w:rPr>
      </w:pPr>
      <w:r w:rsidRPr="00CD0B1A">
        <w:rPr>
          <w:rFonts w:ascii="Arial" w:hAnsi="Arial" w:cs="Arial"/>
          <w:color w:val="000000"/>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CD0B1A">
        <w:rPr>
          <w:rFonts w:ascii="Arial" w:hAnsi="Arial" w:cs="Arial"/>
          <w:bCs/>
          <w:color w:val="000000"/>
          <w:sz w:val="18"/>
          <w:szCs w:val="18"/>
          <w:u w:val="single"/>
        </w:rPr>
        <w:t>Jedynie w odniesieniu do spraw wszczętych po 1 stycznia 2016 r. należy od czasu trwania postępowania odliczać czas trwania mediacji</w:t>
      </w:r>
      <w:r w:rsidRPr="00CD0B1A">
        <w:rPr>
          <w:rFonts w:ascii="Arial" w:hAnsi="Arial" w:cs="Arial"/>
          <w:bCs/>
          <w:color w:val="000000"/>
          <w:sz w:val="18"/>
          <w:szCs w:val="18"/>
        </w:rPr>
        <w:t>.(art. 183</w:t>
      </w:r>
      <w:r w:rsidRPr="00CD0B1A">
        <w:rPr>
          <w:rFonts w:ascii="Arial" w:hAnsi="Arial" w:cs="Arial"/>
          <w:bCs/>
          <w:color w:val="000000"/>
          <w:sz w:val="18"/>
          <w:szCs w:val="18"/>
          <w:vertAlign w:val="superscript"/>
        </w:rPr>
        <w:t>10</w:t>
      </w:r>
      <w:r w:rsidRPr="00CD0B1A">
        <w:rPr>
          <w:rFonts w:ascii="Arial" w:hAnsi="Arial" w:cs="Arial"/>
          <w:bCs/>
          <w:color w:val="000000"/>
          <w:sz w:val="18"/>
          <w:szCs w:val="18"/>
        </w:rPr>
        <w:t xml:space="preserve"> § 1 kpc i art. 9 ustawy z dnia 10 września 2015 r. o zmianie niektórych ustaw w związku ze wspieraniem polubownych metod rozwiązywania sporów, Dz.U. poz. 1595).</w:t>
      </w:r>
    </w:p>
    <w:p w:rsidR="002578FE" w:rsidRPr="00CD0B1A" w:rsidRDefault="002578FE" w:rsidP="002578FE">
      <w:pPr>
        <w:jc w:val="both"/>
        <w:rPr>
          <w:rFonts w:ascii="Arial" w:hAnsi="Arial" w:cs="Arial"/>
          <w:color w:val="000000"/>
          <w:sz w:val="18"/>
          <w:szCs w:val="18"/>
        </w:rPr>
      </w:pPr>
    </w:p>
    <w:p w:rsidR="002578FE" w:rsidRPr="00CD0B1A" w:rsidRDefault="002578FE" w:rsidP="002578FE">
      <w:pPr>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Dział 2.1.1.a</w:t>
      </w:r>
    </w:p>
    <w:p w:rsidR="002578FE" w:rsidRPr="00CD0B1A" w:rsidRDefault="002578FE" w:rsidP="002578FE">
      <w:pPr>
        <w:rPr>
          <w:rFonts w:ascii="Arial" w:hAnsi="Arial" w:cs="Arial"/>
          <w:b/>
          <w:bCs/>
          <w:color w:val="000000"/>
          <w:sz w:val="4"/>
          <w:szCs w:val="4"/>
        </w:rPr>
      </w:pPr>
    </w:p>
    <w:p w:rsidR="002578FE" w:rsidRPr="00CD0B1A" w:rsidRDefault="002578FE" w:rsidP="002578FE">
      <w:pPr>
        <w:jc w:val="both"/>
        <w:rPr>
          <w:rFonts w:ascii="Arial" w:hAnsi="Arial" w:cs="Arial"/>
          <w:bCs/>
          <w:color w:val="000000"/>
          <w:sz w:val="18"/>
          <w:szCs w:val="18"/>
        </w:rPr>
      </w:pPr>
      <w:r w:rsidRPr="00CD0B1A">
        <w:rPr>
          <w:rFonts w:ascii="Arial" w:hAnsi="Arial" w:cs="Arial"/>
          <w:color w:val="000000"/>
          <w:sz w:val="18"/>
          <w:szCs w:val="18"/>
        </w:rPr>
        <w:t xml:space="preserve">Dział ten dotyczy wszystkich spraw zawieszonych niezałatwionych na ostatni dzień okresu sprawozdawczego, które zostały również wykazane w dziale 2.1.1. </w:t>
      </w:r>
    </w:p>
    <w:p w:rsidR="002578FE" w:rsidRPr="00CD0B1A" w:rsidRDefault="002578FE" w:rsidP="002578FE">
      <w:pPr>
        <w:jc w:val="both"/>
        <w:rPr>
          <w:rFonts w:ascii="Arial" w:hAnsi="Arial" w:cs="Arial"/>
          <w:color w:val="000000"/>
          <w:sz w:val="18"/>
          <w:szCs w:val="18"/>
        </w:rPr>
      </w:pP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Dział 2.1.1.a.1.</w:t>
      </w:r>
    </w:p>
    <w:p w:rsidR="002578FE" w:rsidRPr="00CD0B1A" w:rsidRDefault="002578FE" w:rsidP="002578FE">
      <w:pPr>
        <w:rPr>
          <w:rFonts w:ascii="Arial" w:hAnsi="Arial" w:cs="Arial"/>
          <w:bCs/>
          <w:color w:val="000000"/>
          <w:sz w:val="18"/>
          <w:szCs w:val="18"/>
          <w:u w:val="single"/>
        </w:rPr>
      </w:pPr>
      <w:r w:rsidRPr="00CD0B1A">
        <w:rPr>
          <w:rFonts w:ascii="Arial" w:hAnsi="Arial" w:cs="Arial"/>
          <w:color w:val="000000"/>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CD0B1A">
        <w:rPr>
          <w:rFonts w:ascii="Arial" w:hAnsi="Arial" w:cs="Arial"/>
          <w:bCs/>
          <w:color w:val="000000"/>
          <w:sz w:val="18"/>
          <w:szCs w:val="18"/>
          <w:u w:val="single"/>
        </w:rPr>
        <w:t>Jedynie w odniesieniu do spraw wszczętych po 1 stycznia 2016 r. należy od czasu trwania postępowania odliczać czas trwania mediacji</w:t>
      </w:r>
      <w:r w:rsidRPr="00CD0B1A">
        <w:rPr>
          <w:rFonts w:ascii="Arial" w:hAnsi="Arial" w:cs="Arial"/>
          <w:bCs/>
          <w:color w:val="000000"/>
          <w:sz w:val="18"/>
          <w:szCs w:val="18"/>
        </w:rPr>
        <w:t>.(art. 183</w:t>
      </w:r>
      <w:r w:rsidRPr="00CD0B1A">
        <w:rPr>
          <w:rFonts w:ascii="Arial" w:hAnsi="Arial" w:cs="Arial"/>
          <w:bCs/>
          <w:color w:val="000000"/>
          <w:sz w:val="18"/>
          <w:szCs w:val="18"/>
          <w:vertAlign w:val="superscript"/>
        </w:rPr>
        <w:t>10</w:t>
      </w:r>
      <w:r w:rsidRPr="00CD0B1A">
        <w:rPr>
          <w:rFonts w:ascii="Arial" w:hAnsi="Arial" w:cs="Arial"/>
          <w:bCs/>
          <w:color w:val="000000"/>
          <w:sz w:val="18"/>
          <w:szCs w:val="18"/>
        </w:rPr>
        <w:t xml:space="preserve"> § 1 kpc i art. 9 ustawy z dnia 10 września 2015 r. o zmianie niektórych ustaw w związku ze wspieraniem polubownych metod rozwiązywania sporów, Dz.U. poz. 1595).</w:t>
      </w:r>
    </w:p>
    <w:p w:rsidR="002578FE" w:rsidRPr="00CD0B1A" w:rsidRDefault="002578FE" w:rsidP="002578FE">
      <w:pPr>
        <w:jc w:val="both"/>
        <w:rPr>
          <w:rFonts w:ascii="Arial" w:hAnsi="Arial" w:cs="Arial"/>
          <w:color w:val="000000"/>
          <w:sz w:val="18"/>
          <w:szCs w:val="18"/>
        </w:rPr>
      </w:pPr>
    </w:p>
    <w:p w:rsidR="002578FE" w:rsidRPr="00CD0B1A" w:rsidRDefault="002578FE" w:rsidP="002578FE">
      <w:pPr>
        <w:jc w:val="both"/>
        <w:rPr>
          <w:rFonts w:ascii="Arial" w:hAnsi="Arial" w:cs="Arial"/>
          <w:bCs/>
          <w:color w:val="000000"/>
          <w:sz w:val="18"/>
          <w:szCs w:val="18"/>
        </w:rPr>
      </w:pPr>
    </w:p>
    <w:p w:rsidR="002578FE" w:rsidRPr="00CD0B1A" w:rsidRDefault="002578FE" w:rsidP="002578FE">
      <w:pPr>
        <w:spacing w:before="120"/>
        <w:rPr>
          <w:rFonts w:ascii="Arial" w:hAnsi="Arial" w:cs="Arial"/>
          <w:bCs/>
          <w:color w:val="000000"/>
          <w:sz w:val="18"/>
          <w:szCs w:val="18"/>
        </w:rPr>
      </w:pPr>
      <w:r w:rsidRPr="00CD0B1A">
        <w:rPr>
          <w:rFonts w:ascii="Arial" w:hAnsi="Arial" w:cs="Arial"/>
          <w:bCs/>
          <w:color w:val="000000"/>
          <w:sz w:val="18"/>
          <w:szCs w:val="18"/>
        </w:rPr>
        <w:t>Dział 2.1.2.</w:t>
      </w:r>
    </w:p>
    <w:p w:rsidR="002578FE" w:rsidRPr="00CD0B1A" w:rsidRDefault="002578FE" w:rsidP="002578FE">
      <w:pPr>
        <w:shd w:val="clear" w:color="auto" w:fill="FFFFFF"/>
        <w:jc w:val="both"/>
        <w:rPr>
          <w:rFonts w:ascii="Arial" w:hAnsi="Arial" w:cs="Arial"/>
          <w:b/>
          <w:bCs/>
          <w:color w:val="000000"/>
          <w:sz w:val="18"/>
          <w:szCs w:val="18"/>
        </w:rPr>
      </w:pPr>
      <w:r w:rsidRPr="00CD0B1A">
        <w:rPr>
          <w:rFonts w:ascii="Arial" w:hAnsi="Arial" w:cs="Arial"/>
          <w:color w:val="000000"/>
          <w:sz w:val="18"/>
          <w:szCs w:val="18"/>
        </w:rPr>
        <w:t xml:space="preserve">Dział ten dotyczy wszystkich spraw zakreślonych w wyniku zawieszenia postępowania i dotyczy spraw zawieszonych, niezależnie od daty zawieszenia (a </w:t>
      </w:r>
      <w:r w:rsidRPr="00CD0B1A">
        <w:rPr>
          <w:rFonts w:ascii="Arial" w:hAnsi="Arial" w:cs="Arial"/>
          <w:b/>
          <w:bCs/>
          <w:color w:val="000000"/>
          <w:sz w:val="18"/>
          <w:szCs w:val="18"/>
        </w:rPr>
        <w:t xml:space="preserve">więc dotyczy okresów sprzed nowelizacji kpc dokonanej w dniu 5 lutego 2005 r. , jak i po nowelizacji). </w:t>
      </w:r>
      <w:r w:rsidRPr="00CD0B1A">
        <w:rPr>
          <w:rFonts w:ascii="Arial" w:hAnsi="Arial" w:cs="Arial"/>
          <w:color w:val="000000"/>
          <w:sz w:val="18"/>
          <w:szCs w:val="18"/>
        </w:rPr>
        <w:t xml:space="preserve">Okres zawieszenia liczymy od daty </w:t>
      </w:r>
      <w:r w:rsidRPr="00CD0B1A">
        <w:rPr>
          <w:rFonts w:ascii="Arial" w:hAnsi="Arial" w:cs="Arial"/>
          <w:bCs/>
          <w:color w:val="000000"/>
          <w:sz w:val="18"/>
          <w:szCs w:val="18"/>
        </w:rPr>
        <w:t xml:space="preserve">pierwszego </w:t>
      </w:r>
      <w:r w:rsidRPr="00CD0B1A">
        <w:rPr>
          <w:rFonts w:ascii="Arial" w:hAnsi="Arial" w:cs="Arial"/>
          <w:color w:val="000000"/>
          <w:sz w:val="18"/>
          <w:szCs w:val="18"/>
        </w:rPr>
        <w:t xml:space="preserve">wpływu sprawy.  </w:t>
      </w:r>
      <w:r w:rsidRPr="00CD0B1A">
        <w:rPr>
          <w:rFonts w:ascii="Arial" w:hAnsi="Arial" w:cs="Arial"/>
          <w:b/>
          <w:bCs/>
          <w:color w:val="000000"/>
          <w:sz w:val="18"/>
          <w:szCs w:val="18"/>
        </w:rPr>
        <w:t>Jeżeli do zawieszenia doszło w stanie prawnym po dniu 5 lutego 2005 r. wykazuje się tylko sprawy zawieszone i zakreślone na podstawie art. 174 pkt 1 i 4 kpc (§ 124 instrukcji sądowej).</w:t>
      </w:r>
      <w:r w:rsidRPr="00CD0B1A">
        <w:rPr>
          <w:rFonts w:ascii="Arial" w:hAnsi="Arial" w:cs="Arial"/>
          <w:color w:val="000000"/>
          <w:sz w:val="18"/>
          <w:szCs w:val="18"/>
        </w:rPr>
        <w:t xml:space="preserve"> Sprawy zawieszone, które zostały umorzone (np. wobec upływu czasu na podstawie art. 182 § 1 kpc) powinny zostać wykazane , jako zakończone w dziale ewidencyjnym, </w:t>
      </w:r>
      <w:r w:rsidRPr="00CD0B1A">
        <w:rPr>
          <w:rFonts w:ascii="Arial" w:hAnsi="Arial" w:cs="Arial"/>
          <w:b/>
          <w:bCs/>
          <w:color w:val="000000"/>
          <w:sz w:val="18"/>
          <w:szCs w:val="18"/>
        </w:rPr>
        <w:t xml:space="preserve">o ile wcześniej nie zostały zakreślone i wykazane w kolumnie „ inne załatwienia”. </w:t>
      </w:r>
    </w:p>
    <w:p w:rsidR="002578FE" w:rsidRPr="00CD0B1A" w:rsidRDefault="002578FE" w:rsidP="002578FE">
      <w:pPr>
        <w:shd w:val="clear" w:color="auto" w:fill="FFFFFF"/>
        <w:jc w:val="both"/>
        <w:rPr>
          <w:rFonts w:ascii="Arial" w:hAnsi="Arial" w:cs="Arial"/>
          <w:b/>
          <w:bCs/>
          <w:color w:val="000000"/>
          <w:sz w:val="18"/>
          <w:szCs w:val="18"/>
        </w:rPr>
      </w:pPr>
    </w:p>
    <w:p w:rsidR="002578FE" w:rsidRPr="00CD0B1A" w:rsidRDefault="002578FE" w:rsidP="002578FE">
      <w:pPr>
        <w:jc w:val="both"/>
        <w:rPr>
          <w:rFonts w:ascii="Arial" w:hAnsi="Arial" w:cs="Arial"/>
          <w:bCs/>
          <w:color w:val="000000"/>
          <w:sz w:val="18"/>
          <w:szCs w:val="18"/>
        </w:rPr>
      </w:pPr>
    </w:p>
    <w:p w:rsidR="002578FE" w:rsidRPr="00CD0B1A" w:rsidRDefault="002578FE" w:rsidP="002578FE">
      <w:pPr>
        <w:jc w:val="both"/>
        <w:rPr>
          <w:rFonts w:ascii="Arial" w:hAnsi="Arial" w:cs="Arial"/>
          <w:bCs/>
          <w:color w:val="000000"/>
          <w:sz w:val="18"/>
          <w:szCs w:val="18"/>
        </w:rPr>
      </w:pPr>
    </w:p>
    <w:p w:rsidR="002578FE" w:rsidRPr="00CD0B1A" w:rsidRDefault="002578FE" w:rsidP="002578FE">
      <w:pPr>
        <w:jc w:val="both"/>
        <w:rPr>
          <w:rFonts w:ascii="Arial" w:hAnsi="Arial" w:cs="Arial"/>
          <w:bCs/>
          <w:color w:val="000000"/>
          <w:sz w:val="18"/>
          <w:szCs w:val="18"/>
        </w:rPr>
      </w:pPr>
      <w:r w:rsidRPr="00CD0B1A">
        <w:rPr>
          <w:rFonts w:ascii="Arial" w:hAnsi="Arial" w:cs="Arial"/>
          <w:bCs/>
          <w:color w:val="000000"/>
          <w:sz w:val="18"/>
          <w:szCs w:val="18"/>
        </w:rPr>
        <w:t xml:space="preserve">Dział 2.1.2.1. </w:t>
      </w:r>
    </w:p>
    <w:p w:rsidR="002578FE" w:rsidRPr="00CD0B1A" w:rsidRDefault="002578FE" w:rsidP="002578FE">
      <w:pPr>
        <w:rPr>
          <w:rFonts w:ascii="Arial" w:hAnsi="Arial" w:cs="Arial"/>
          <w:bCs/>
          <w:color w:val="000000"/>
          <w:sz w:val="18"/>
          <w:szCs w:val="18"/>
          <w:u w:val="single"/>
        </w:rPr>
      </w:pPr>
      <w:r w:rsidRPr="00CD0B1A">
        <w:rPr>
          <w:rFonts w:ascii="Arial" w:hAnsi="Arial" w:cs="Arial"/>
          <w:bCs/>
          <w:color w:val="000000"/>
          <w:sz w:val="18"/>
          <w:szCs w:val="18"/>
        </w:rPr>
        <w:t xml:space="preserve">Wykazujemy sprawy  zawieszone zakreślone </w:t>
      </w:r>
      <w:r w:rsidRPr="00CD0B1A">
        <w:rPr>
          <w:rFonts w:ascii="Arial" w:hAnsi="Arial" w:cs="Arial"/>
          <w:color w:val="000000"/>
          <w:sz w:val="18"/>
          <w:szCs w:val="18"/>
        </w:rPr>
        <w:t xml:space="preserve">z czasem </w:t>
      </w:r>
      <w:r w:rsidRPr="00CD0B1A">
        <w:rPr>
          <w:rFonts w:ascii="Arial" w:hAnsi="Arial" w:cs="Arial"/>
          <w:bCs/>
          <w:color w:val="000000"/>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CD0B1A">
        <w:rPr>
          <w:rFonts w:ascii="Arial" w:hAnsi="Arial" w:cs="Arial"/>
          <w:bCs/>
          <w:color w:val="000000"/>
          <w:sz w:val="18"/>
          <w:szCs w:val="18"/>
          <w:u w:val="single"/>
        </w:rPr>
        <w:t>Jedynie w odniesieniu do spraw wszczętych po 1 stycznia 2016 r. należy od czasu trwania postępowania odliczać czas trwania mediacji</w:t>
      </w:r>
      <w:r w:rsidRPr="00CD0B1A">
        <w:rPr>
          <w:rFonts w:ascii="Arial" w:hAnsi="Arial" w:cs="Arial"/>
          <w:bCs/>
          <w:color w:val="000000"/>
          <w:sz w:val="18"/>
          <w:szCs w:val="18"/>
        </w:rPr>
        <w:t>.(art. 183</w:t>
      </w:r>
      <w:r w:rsidRPr="00CD0B1A">
        <w:rPr>
          <w:rFonts w:ascii="Arial" w:hAnsi="Arial" w:cs="Arial"/>
          <w:bCs/>
          <w:color w:val="000000"/>
          <w:sz w:val="18"/>
          <w:szCs w:val="18"/>
          <w:vertAlign w:val="superscript"/>
        </w:rPr>
        <w:t>10</w:t>
      </w:r>
      <w:r w:rsidRPr="00CD0B1A">
        <w:rPr>
          <w:rFonts w:ascii="Arial" w:hAnsi="Arial" w:cs="Arial"/>
          <w:bCs/>
          <w:color w:val="000000"/>
          <w:sz w:val="18"/>
          <w:szCs w:val="18"/>
        </w:rPr>
        <w:t xml:space="preserve"> § 1 kpc i art. 9 ustawy z dnia 10 września 2015 r. o zmianie niektórych ustaw w związku ze wspieraniem polubownych metod rozwiązywania sporów, Dz.U. poz. 1595).</w:t>
      </w:r>
    </w:p>
    <w:p w:rsidR="002578FE" w:rsidRPr="00CD0B1A" w:rsidRDefault="002578FE" w:rsidP="002578FE">
      <w:pPr>
        <w:jc w:val="both"/>
        <w:rPr>
          <w:rFonts w:ascii="Arial" w:hAnsi="Arial" w:cs="Arial"/>
          <w:bCs/>
          <w:color w:val="000000"/>
          <w:sz w:val="18"/>
          <w:szCs w:val="18"/>
        </w:rPr>
      </w:pPr>
    </w:p>
    <w:p w:rsidR="002578FE" w:rsidRPr="00CD0B1A" w:rsidRDefault="002578FE" w:rsidP="002578FE">
      <w:pPr>
        <w:widowControl w:val="0"/>
        <w:outlineLvl w:val="0"/>
        <w:rPr>
          <w:rFonts w:ascii="Arial" w:hAnsi="Arial" w:cs="Arial"/>
          <w:bCs/>
          <w:color w:val="000000"/>
          <w:sz w:val="18"/>
          <w:szCs w:val="18"/>
        </w:rPr>
      </w:pPr>
    </w:p>
    <w:p w:rsidR="002578FE" w:rsidRPr="00CD0B1A" w:rsidRDefault="002578FE" w:rsidP="002578FE">
      <w:pPr>
        <w:widowControl w:val="0"/>
        <w:jc w:val="both"/>
        <w:outlineLvl w:val="0"/>
        <w:rPr>
          <w:rFonts w:ascii="Arial" w:hAnsi="Arial" w:cs="Arial"/>
          <w:bCs/>
          <w:color w:val="000000"/>
          <w:sz w:val="18"/>
          <w:szCs w:val="18"/>
        </w:rPr>
      </w:pPr>
      <w:r w:rsidRPr="00CD0B1A">
        <w:rPr>
          <w:rFonts w:ascii="Arial" w:hAnsi="Arial" w:cs="Arial"/>
          <w:bCs/>
          <w:color w:val="000000"/>
          <w:sz w:val="18"/>
          <w:szCs w:val="18"/>
        </w:rPr>
        <w:t>Dział 2.2.</w:t>
      </w:r>
    </w:p>
    <w:p w:rsidR="002578FE" w:rsidRPr="00CD0B1A" w:rsidRDefault="002578FE" w:rsidP="002578FE">
      <w:pPr>
        <w:jc w:val="both"/>
        <w:rPr>
          <w:rFonts w:ascii="Arial" w:hAnsi="Arial" w:cs="Arial"/>
          <w:bCs/>
          <w:color w:val="000000"/>
          <w:sz w:val="20"/>
        </w:rPr>
      </w:pPr>
      <w:r w:rsidRPr="00CD0B1A">
        <w:rPr>
          <w:rFonts w:ascii="Arial" w:hAnsi="Arial" w:cs="Arial"/>
          <w:bCs/>
          <w:color w:val="000000"/>
          <w:sz w:val="18"/>
          <w:szCs w:val="18"/>
        </w:rPr>
        <w:t>W wierszach 01 - 04 należy wykazać wszystkie sprawy „C, CG-G, Ns, Nc”, które zakończyły się prawomocnie w I instancji. Wykazywane sprawy obejmują także te</w:t>
      </w:r>
      <w:r w:rsidRPr="00CD0B1A">
        <w:rPr>
          <w:rFonts w:ascii="Arial" w:hAnsi="Arial" w:cs="Arial"/>
          <w:color w:val="000000"/>
          <w:sz w:val="18"/>
          <w:szCs w:val="18"/>
        </w:rPr>
        <w:t xml:space="preserve">, w których wydano prawomocne orzeczenie w danym okresie sprawozdawczym w wyniku podjęcia zawieszonego postępowania. </w:t>
      </w:r>
      <w:r w:rsidRPr="00CD0B1A">
        <w:rPr>
          <w:rFonts w:ascii="Arial" w:hAnsi="Arial" w:cs="Arial"/>
          <w:bCs/>
          <w:color w:val="000000"/>
          <w:sz w:val="18"/>
          <w:szCs w:val="18"/>
        </w:rPr>
        <w:t xml:space="preserve">Okres we wszystkich sprawach liczy się od </w:t>
      </w:r>
      <w:r w:rsidRPr="00CD0B1A">
        <w:rPr>
          <w:rFonts w:ascii="Arial" w:hAnsi="Arial" w:cs="Arial"/>
          <w:color w:val="000000"/>
          <w:sz w:val="18"/>
          <w:szCs w:val="18"/>
        </w:rPr>
        <w:t xml:space="preserve">daty pierwszej rejestracji w sądzie i obejmuje także okres, w którym postępowanie w sprawie było zawieszone. </w:t>
      </w:r>
      <w:r w:rsidRPr="00CD0B1A">
        <w:rPr>
          <w:rFonts w:ascii="Arial" w:hAnsi="Arial" w:cs="Arial"/>
          <w:bCs/>
          <w:color w:val="000000"/>
          <w:sz w:val="18"/>
          <w:szCs w:val="18"/>
        </w:rPr>
        <w:t xml:space="preserve">Dane wykazujemy także w zakresie spraw uchylonych w wyniku wniesionej kasacji czy wznowienia od daty pierwszej rejestracji. Dodatkowo w wierszach 05-06 wykazujemy określone sprawy „Co”.   </w:t>
      </w:r>
    </w:p>
    <w:p w:rsidR="002578FE" w:rsidRPr="00CD0B1A" w:rsidRDefault="002578FE" w:rsidP="002578FE">
      <w:pPr>
        <w:jc w:val="both"/>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 xml:space="preserve">Dział 2.2.1. </w:t>
      </w:r>
    </w:p>
    <w:p w:rsidR="002578FE" w:rsidRPr="00CD0B1A" w:rsidRDefault="002578FE" w:rsidP="002578FE">
      <w:pPr>
        <w:rPr>
          <w:rFonts w:ascii="Arial" w:hAnsi="Arial" w:cs="Arial"/>
          <w:bCs/>
          <w:color w:val="000000"/>
          <w:sz w:val="18"/>
          <w:szCs w:val="18"/>
          <w:u w:val="single"/>
        </w:rPr>
      </w:pPr>
      <w:r w:rsidRPr="00CD0B1A">
        <w:rPr>
          <w:rFonts w:ascii="Arial" w:hAnsi="Arial" w:cs="Arial"/>
          <w:bCs/>
          <w:color w:val="000000"/>
          <w:sz w:val="18"/>
          <w:szCs w:val="18"/>
        </w:rPr>
        <w:t xml:space="preserve">Wykazujemy sprawy </w:t>
      </w:r>
      <w:r w:rsidRPr="00CD0B1A">
        <w:rPr>
          <w:rFonts w:ascii="Arial" w:hAnsi="Arial" w:cs="Arial"/>
          <w:color w:val="000000"/>
          <w:sz w:val="18"/>
          <w:szCs w:val="18"/>
        </w:rPr>
        <w:t xml:space="preserve">z czasem </w:t>
      </w:r>
      <w:r w:rsidRPr="00CD0B1A">
        <w:rPr>
          <w:rFonts w:ascii="Arial" w:hAnsi="Arial" w:cs="Arial"/>
          <w:bCs/>
          <w:color w:val="000000"/>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CD0B1A">
        <w:rPr>
          <w:rFonts w:ascii="Arial" w:hAnsi="Arial" w:cs="Arial"/>
          <w:bCs/>
          <w:color w:val="000000"/>
          <w:sz w:val="18"/>
          <w:szCs w:val="18"/>
          <w:u w:val="single"/>
        </w:rPr>
        <w:t>Jedynie w odniesieniu do spraw wszczętych po 1 stycznia 2016 r. należy od czasu trwania postępowania odliczać czas trwania mediacji</w:t>
      </w:r>
      <w:r w:rsidRPr="00CD0B1A">
        <w:rPr>
          <w:rFonts w:ascii="Arial" w:hAnsi="Arial" w:cs="Arial"/>
          <w:bCs/>
          <w:color w:val="000000"/>
          <w:sz w:val="18"/>
          <w:szCs w:val="18"/>
        </w:rPr>
        <w:t>.(art. 183</w:t>
      </w:r>
      <w:r w:rsidRPr="00CD0B1A">
        <w:rPr>
          <w:rFonts w:ascii="Arial" w:hAnsi="Arial" w:cs="Arial"/>
          <w:bCs/>
          <w:color w:val="000000"/>
          <w:sz w:val="18"/>
          <w:szCs w:val="18"/>
          <w:vertAlign w:val="superscript"/>
        </w:rPr>
        <w:t>10</w:t>
      </w:r>
      <w:r w:rsidRPr="00CD0B1A">
        <w:rPr>
          <w:rFonts w:ascii="Arial" w:hAnsi="Arial" w:cs="Arial"/>
          <w:bCs/>
          <w:color w:val="000000"/>
          <w:sz w:val="18"/>
          <w:szCs w:val="18"/>
        </w:rPr>
        <w:t xml:space="preserve"> § 1 kpc i art. 9 ustawy z dnia 10 września 2015 r. o zmianie niektórych ustaw w związku ze wspieraniem polubownych metod rozwiązywania sporów, Dz.U. poz. 1595).</w:t>
      </w:r>
    </w:p>
    <w:p w:rsidR="002578FE" w:rsidRPr="00CD0B1A" w:rsidRDefault="002578FE" w:rsidP="002578FE">
      <w:pPr>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Dział 2.3.</w:t>
      </w:r>
    </w:p>
    <w:p w:rsidR="002578FE" w:rsidRPr="00CD0B1A" w:rsidRDefault="002578FE" w:rsidP="002578FE">
      <w:pPr>
        <w:jc w:val="both"/>
        <w:rPr>
          <w:rFonts w:ascii="Arial" w:hAnsi="Arial" w:cs="Arial"/>
          <w:bCs/>
          <w:color w:val="000000"/>
          <w:sz w:val="18"/>
          <w:szCs w:val="18"/>
        </w:rPr>
      </w:pPr>
      <w:r w:rsidRPr="00CD0B1A">
        <w:rPr>
          <w:rFonts w:ascii="Arial" w:hAnsi="Arial" w:cs="Arial"/>
          <w:bCs/>
          <w:color w:val="000000"/>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2578FE" w:rsidRPr="00CD0B1A" w:rsidRDefault="002578FE" w:rsidP="002578FE">
      <w:pPr>
        <w:jc w:val="both"/>
        <w:rPr>
          <w:rFonts w:ascii="Arial" w:hAnsi="Arial" w:cs="Arial"/>
          <w:bCs/>
          <w:color w:val="000000"/>
          <w:sz w:val="18"/>
          <w:szCs w:val="18"/>
        </w:rPr>
      </w:pP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Dział 2.3.1.</w:t>
      </w:r>
    </w:p>
    <w:p w:rsidR="002578FE" w:rsidRPr="00CD0B1A" w:rsidRDefault="002578FE" w:rsidP="002578FE">
      <w:pPr>
        <w:rPr>
          <w:rFonts w:ascii="Arial" w:hAnsi="Arial" w:cs="Arial"/>
          <w:bCs/>
          <w:color w:val="000000"/>
          <w:sz w:val="18"/>
          <w:szCs w:val="18"/>
        </w:rPr>
      </w:pPr>
      <w:r w:rsidRPr="00CD0B1A">
        <w:rPr>
          <w:rFonts w:ascii="Arial" w:hAnsi="Arial" w:cs="Arial"/>
          <w:bCs/>
          <w:color w:val="000000"/>
          <w:sz w:val="18"/>
          <w:szCs w:val="18"/>
        </w:rPr>
        <w:t>Wykazujemy czas trwania wszystkich niezakończonych w ostatnim dniu okresu statystycznego mediacji w sprawie  od dnia wydania postanowienia o skierowaniu stron do mediacji.</w:t>
      </w:r>
    </w:p>
    <w:p w:rsidR="002578FE" w:rsidRPr="00CD0B1A" w:rsidRDefault="002578FE" w:rsidP="002578FE">
      <w:pPr>
        <w:jc w:val="both"/>
        <w:rPr>
          <w:rFonts w:ascii="Arial" w:hAnsi="Arial" w:cs="Arial"/>
          <w:bCs/>
          <w:color w:val="000000"/>
          <w:sz w:val="18"/>
          <w:szCs w:val="18"/>
        </w:rPr>
      </w:pPr>
    </w:p>
    <w:p w:rsidR="002578FE" w:rsidRPr="00CD0B1A" w:rsidRDefault="002578FE" w:rsidP="002578FE">
      <w:pPr>
        <w:jc w:val="both"/>
        <w:rPr>
          <w:rFonts w:ascii="Arial" w:hAnsi="Arial" w:cs="Arial"/>
          <w:bCs/>
          <w:color w:val="000000"/>
          <w:sz w:val="18"/>
          <w:szCs w:val="18"/>
        </w:rPr>
      </w:pPr>
      <w:r w:rsidRPr="00CD0B1A">
        <w:rPr>
          <w:rFonts w:ascii="Arial" w:hAnsi="Arial" w:cs="Arial"/>
          <w:bCs/>
          <w:color w:val="000000"/>
          <w:sz w:val="18"/>
          <w:szCs w:val="18"/>
        </w:rPr>
        <w:t>Dział 3.</w:t>
      </w:r>
    </w:p>
    <w:p w:rsidR="002578FE" w:rsidRPr="00CD0B1A" w:rsidRDefault="002578FE" w:rsidP="002578FE">
      <w:pPr>
        <w:jc w:val="both"/>
        <w:rPr>
          <w:rFonts w:ascii="Arial" w:hAnsi="Arial" w:cs="Arial"/>
          <w:bCs/>
          <w:color w:val="000000"/>
          <w:sz w:val="18"/>
          <w:szCs w:val="18"/>
        </w:rPr>
      </w:pPr>
      <w:r w:rsidRPr="00CD0B1A">
        <w:rPr>
          <w:rFonts w:ascii="Arial" w:hAnsi="Arial" w:cs="Arial"/>
          <w:b/>
          <w:bCs/>
          <w:color w:val="000000"/>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CD0B1A">
        <w:rPr>
          <w:rFonts w:ascii="Arial" w:hAnsi="Arial" w:cs="Arial"/>
          <w:bCs/>
          <w:color w:val="000000"/>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CD0B1A">
        <w:rPr>
          <w:rFonts w:ascii="Arial" w:hAnsi="Arial" w:cs="Arial"/>
          <w:b/>
          <w:bCs/>
          <w:color w:val="000000"/>
          <w:sz w:val="18"/>
          <w:szCs w:val="18"/>
        </w:rPr>
        <w:t>Terminy pierwszej rozprawy w sprawach przeniesionych z  jednego repertorium do drugiego (np. z Nc do C) powinny być wykazywane od momentu wpisu do nowego repertorium.</w:t>
      </w:r>
    </w:p>
    <w:p w:rsidR="002578FE" w:rsidRPr="00CD0B1A" w:rsidRDefault="002578FE" w:rsidP="002578FE">
      <w:pPr>
        <w:spacing w:before="120"/>
        <w:jc w:val="both"/>
        <w:outlineLvl w:val="0"/>
        <w:rPr>
          <w:rFonts w:ascii="Arial" w:hAnsi="Arial" w:cs="Arial"/>
          <w:bCs/>
          <w:color w:val="000000"/>
          <w:sz w:val="18"/>
          <w:szCs w:val="18"/>
        </w:rPr>
      </w:pPr>
    </w:p>
    <w:p w:rsidR="002578FE" w:rsidRPr="00CD0B1A" w:rsidRDefault="002578FE" w:rsidP="002578FE">
      <w:pPr>
        <w:spacing w:before="120"/>
        <w:jc w:val="both"/>
        <w:outlineLvl w:val="0"/>
        <w:rPr>
          <w:rFonts w:ascii="Arial" w:hAnsi="Arial" w:cs="Arial"/>
          <w:bCs/>
          <w:color w:val="000000"/>
          <w:sz w:val="18"/>
          <w:szCs w:val="18"/>
        </w:rPr>
      </w:pPr>
    </w:p>
    <w:p w:rsidR="002578FE" w:rsidRPr="00CD0B1A" w:rsidRDefault="002578FE" w:rsidP="002578FE">
      <w:pPr>
        <w:jc w:val="both"/>
        <w:outlineLvl w:val="0"/>
        <w:rPr>
          <w:rFonts w:ascii="Arial" w:hAnsi="Arial" w:cs="Arial"/>
          <w:bCs/>
          <w:color w:val="000000"/>
          <w:sz w:val="18"/>
          <w:szCs w:val="18"/>
        </w:rPr>
      </w:pPr>
      <w:r w:rsidRPr="00CD0B1A">
        <w:rPr>
          <w:rFonts w:ascii="Arial" w:hAnsi="Arial" w:cs="Arial"/>
          <w:bCs/>
          <w:color w:val="000000"/>
          <w:sz w:val="18"/>
          <w:szCs w:val="18"/>
        </w:rPr>
        <w:t xml:space="preserve">Dział 5. </w:t>
      </w:r>
    </w:p>
    <w:p w:rsidR="002578FE" w:rsidRPr="00CD0B1A" w:rsidRDefault="002578FE" w:rsidP="002578FE">
      <w:pPr>
        <w:jc w:val="both"/>
        <w:outlineLvl w:val="0"/>
        <w:rPr>
          <w:rFonts w:ascii="Arial" w:hAnsi="Arial" w:cs="Arial"/>
          <w:bCs/>
          <w:color w:val="000000"/>
          <w:sz w:val="18"/>
          <w:szCs w:val="18"/>
        </w:rPr>
      </w:pPr>
      <w:r w:rsidRPr="00CD0B1A">
        <w:rPr>
          <w:rFonts w:ascii="Arial" w:hAnsi="Arial" w:cs="Arial"/>
          <w:bCs/>
          <w:color w:val="000000"/>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2578FE" w:rsidRPr="00CD0B1A" w:rsidRDefault="002578FE" w:rsidP="002578FE">
      <w:pPr>
        <w:jc w:val="both"/>
        <w:rPr>
          <w:rFonts w:ascii="Arial" w:hAnsi="Arial" w:cs="Arial"/>
          <w:bCs/>
          <w:color w:val="000000"/>
          <w:sz w:val="18"/>
          <w:szCs w:val="18"/>
        </w:rPr>
      </w:pPr>
    </w:p>
    <w:p w:rsidR="002578FE" w:rsidRPr="00CD0B1A" w:rsidRDefault="002578FE" w:rsidP="002578FE">
      <w:pPr>
        <w:jc w:val="both"/>
        <w:rPr>
          <w:rFonts w:ascii="Arial" w:hAnsi="Arial" w:cs="Arial"/>
          <w:b/>
          <w:bCs/>
          <w:color w:val="000000"/>
          <w:sz w:val="18"/>
          <w:szCs w:val="18"/>
        </w:rPr>
      </w:pPr>
      <w:r w:rsidRPr="00CD0B1A">
        <w:rPr>
          <w:rFonts w:ascii="Arial" w:hAnsi="Arial" w:cs="Arial"/>
          <w:bCs/>
          <w:color w:val="000000"/>
          <w:sz w:val="18"/>
          <w:szCs w:val="18"/>
        </w:rPr>
        <w:t>Dział 5.1.</w:t>
      </w:r>
      <w:r w:rsidRPr="00CD0B1A">
        <w:rPr>
          <w:rFonts w:ascii="Arial" w:hAnsi="Arial" w:cs="Arial"/>
          <w:b/>
          <w:bCs/>
          <w:color w:val="000000"/>
          <w:sz w:val="18"/>
          <w:szCs w:val="18"/>
        </w:rPr>
        <w:t xml:space="preserve"> Limity etatów i obsada sądu (wydziału)</w:t>
      </w:r>
    </w:p>
    <w:p w:rsidR="002578FE" w:rsidRPr="00CD0B1A" w:rsidRDefault="002578FE" w:rsidP="002578FE">
      <w:pPr>
        <w:jc w:val="both"/>
        <w:rPr>
          <w:rFonts w:ascii="Arial" w:hAnsi="Arial" w:cs="Arial"/>
          <w:b/>
          <w:bCs/>
          <w:color w:val="000000"/>
          <w:sz w:val="18"/>
          <w:szCs w:val="18"/>
        </w:rPr>
      </w:pPr>
    </w:p>
    <w:p w:rsidR="002578FE" w:rsidRPr="00CD0B1A" w:rsidRDefault="002578FE" w:rsidP="002578FE">
      <w:pPr>
        <w:jc w:val="both"/>
        <w:rPr>
          <w:rFonts w:ascii="Arial" w:hAnsi="Arial" w:cs="Arial"/>
          <w:b/>
          <w:bCs/>
          <w:color w:val="000000"/>
          <w:sz w:val="18"/>
          <w:szCs w:val="18"/>
        </w:rPr>
      </w:pPr>
      <w:r w:rsidRPr="00CD0B1A">
        <w:rPr>
          <w:rFonts w:ascii="Arial" w:hAnsi="Arial" w:cs="Arial"/>
          <w:b/>
          <w:bCs/>
          <w:color w:val="000000"/>
          <w:sz w:val="18"/>
          <w:szCs w:val="18"/>
        </w:rPr>
        <w:t xml:space="preserve">Objaśnienia wspólne dla wszystkich pionów orzeczniczych.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 xml:space="preserve">Dla wykazywania obsad przyjmuje się, że </w:t>
      </w:r>
      <w:r w:rsidRPr="00CD0B1A">
        <w:rPr>
          <w:rFonts w:ascii="Arial" w:hAnsi="Arial" w:cs="Arial"/>
          <w:b/>
          <w:bCs/>
          <w:color w:val="000000"/>
          <w:sz w:val="18"/>
          <w:szCs w:val="18"/>
        </w:rPr>
        <w:t>rok jest równoważny 360 dniom pracy (12 miesięcy po 30 dni), a okres półrocza 180 dniom</w:t>
      </w:r>
      <w:r w:rsidRPr="00CD0B1A">
        <w:rPr>
          <w:rFonts w:ascii="Arial" w:hAnsi="Arial" w:cs="Arial"/>
          <w:bCs/>
          <w:color w:val="000000"/>
          <w:sz w:val="18"/>
          <w:szCs w:val="18"/>
        </w:rPr>
        <w:t xml:space="preserve">. Przy wyliczaniu obsady średniookresowej i odliczaniu okresów nieobecności w pracy przyjmuje się, że okres nieobecności </w:t>
      </w:r>
      <w:r w:rsidRPr="00CD0B1A">
        <w:rPr>
          <w:rFonts w:ascii="Arial" w:hAnsi="Arial" w:cs="Arial"/>
          <w:b/>
          <w:bCs/>
          <w:color w:val="000000"/>
          <w:sz w:val="18"/>
          <w:szCs w:val="18"/>
        </w:rPr>
        <w:t>w pracy</w:t>
      </w:r>
      <w:r w:rsidRPr="00CD0B1A">
        <w:rPr>
          <w:rFonts w:ascii="Arial" w:hAnsi="Arial" w:cs="Arial"/>
          <w:bCs/>
          <w:color w:val="000000"/>
          <w:sz w:val="18"/>
          <w:szCs w:val="18"/>
        </w:rPr>
        <w:t xml:space="preserve"> niezależnie od przyczyny (urlop, zwolnienie) </w:t>
      </w:r>
      <w:r w:rsidRPr="00CD0B1A">
        <w:rPr>
          <w:rFonts w:ascii="Arial" w:hAnsi="Arial" w:cs="Arial"/>
          <w:b/>
          <w:bCs/>
          <w:color w:val="000000"/>
          <w:sz w:val="18"/>
          <w:szCs w:val="18"/>
        </w:rPr>
        <w:t>obejmujący weekend liczony jest jako całość</w:t>
      </w:r>
      <w:r w:rsidRPr="00CD0B1A">
        <w:rPr>
          <w:rFonts w:ascii="Arial" w:hAnsi="Arial" w:cs="Arial"/>
          <w:bCs/>
          <w:color w:val="000000"/>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lastRenderedPageBreak/>
        <w:t>„Sędziowie funkcyjni SR”</w:t>
      </w:r>
      <w:r w:rsidRPr="00CD0B1A">
        <w:rPr>
          <w:rFonts w:ascii="Arial" w:hAnsi="Arial" w:cs="Arial"/>
          <w:bCs/>
          <w:color w:val="000000"/>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CD0B1A">
        <w:rPr>
          <w:rFonts w:ascii="Arial" w:hAnsi="Arial" w:cs="Arial"/>
          <w:color w:val="000000"/>
          <w:sz w:val="18"/>
          <w:szCs w:val="18"/>
        </w:rPr>
        <w:t>sędziowie wizytujący zakłady dla nieletnich i zakłady leczenia osób z zaburzeniami psychicznymi.</w:t>
      </w:r>
      <w:r w:rsidRPr="00CD0B1A">
        <w:rPr>
          <w:rFonts w:ascii="Arial" w:hAnsi="Arial" w:cs="Arial"/>
          <w:bCs/>
          <w:color w:val="000000"/>
          <w:sz w:val="18"/>
          <w:szCs w:val="18"/>
        </w:rPr>
        <w:t xml:space="preserve"> </w:t>
      </w:r>
      <w:r w:rsidRPr="00CD0B1A">
        <w:rPr>
          <w:rFonts w:ascii="Arial" w:hAnsi="Arial" w:cs="Arial"/>
          <w:b/>
          <w:bCs/>
          <w:color w:val="000000"/>
          <w:sz w:val="18"/>
          <w:szCs w:val="18"/>
          <w:u w:val="single"/>
        </w:rPr>
        <w:t xml:space="preserve">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color w:val="000000"/>
          <w:sz w:val="18"/>
          <w:szCs w:val="18"/>
          <w:u w:val="single"/>
        </w:rPr>
      </w:pPr>
      <w:r w:rsidRPr="00CD0B1A">
        <w:rPr>
          <w:rFonts w:ascii="Arial" w:hAnsi="Arial" w:cs="Arial"/>
          <w:b/>
          <w:bCs/>
          <w:color w:val="000000"/>
          <w:sz w:val="18"/>
          <w:szCs w:val="18"/>
          <w:u w:val="single"/>
        </w:rPr>
        <w:t xml:space="preserve">Na określone w objaśnieniu zasady wykazywania limitów i obsad nie mogą rzutować ustalone przez kolegia sądów okręgowych zakresy czynności sędziów.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t>„Liczba sędziów SR i wakujących stanowisk sędziowskich, w ramach limitu na ostatni dzień okresu statystycznego”</w:t>
      </w:r>
      <w:r w:rsidRPr="00CD0B1A">
        <w:rPr>
          <w:rFonts w:ascii="Arial" w:hAnsi="Arial" w:cs="Arial"/>
          <w:bCs/>
          <w:color w:val="000000"/>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CD0B1A">
        <w:rPr>
          <w:rFonts w:ascii="Arial" w:hAnsi="Arial" w:cs="Arial"/>
          <w:b/>
          <w:bCs/>
          <w:color w:val="000000"/>
          <w:sz w:val="18"/>
          <w:szCs w:val="18"/>
        </w:rPr>
        <w:t xml:space="preserve">Wliczeniu podlegają także sędziowie danego sądu rejonowego przydzieleni do danego pionu, a delegowani do Ministerstwa Sprawiedliwości. </w:t>
      </w:r>
      <w:r w:rsidRPr="00CD0B1A">
        <w:rPr>
          <w:rFonts w:ascii="Arial" w:hAnsi="Arial" w:cs="Arial"/>
          <w:bCs/>
          <w:color w:val="000000"/>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D0B1A">
        <w:rPr>
          <w:rFonts w:ascii="Arial" w:hAnsi="Arial" w:cs="Arial"/>
          <w:b/>
          <w:bCs/>
          <w:color w:val="000000"/>
          <w:sz w:val="18"/>
          <w:szCs w:val="18"/>
        </w:rPr>
        <w:t>w ramach ogólnego limitu etatów sądu rejonowego</w:t>
      </w:r>
      <w:r w:rsidRPr="00CD0B1A">
        <w:rPr>
          <w:rFonts w:ascii="Arial" w:hAnsi="Arial" w:cs="Arial"/>
          <w:bCs/>
          <w:color w:val="000000"/>
          <w:sz w:val="18"/>
          <w:szCs w:val="18"/>
        </w:rPr>
        <w:t xml:space="preserve"> na ostatni dzień okresu statystycznego stanowi suma liczby sędziów i wakujących stanowisk w ramach limitów poszczególnych pionów orzeczniczych. Liczbę sędziów SR i wakujących stanowisk sędziowskich, </w:t>
      </w:r>
      <w:r w:rsidRPr="00CD0B1A">
        <w:rPr>
          <w:rFonts w:ascii="Arial" w:hAnsi="Arial" w:cs="Arial"/>
          <w:b/>
          <w:bCs/>
          <w:color w:val="000000"/>
          <w:sz w:val="18"/>
          <w:szCs w:val="18"/>
        </w:rPr>
        <w:t>w ramach limitu danego pionu orzeczniczego na</w:t>
      </w:r>
      <w:r w:rsidRPr="00CD0B1A">
        <w:rPr>
          <w:rFonts w:ascii="Arial" w:hAnsi="Arial" w:cs="Arial"/>
          <w:bCs/>
          <w:color w:val="000000"/>
          <w:sz w:val="18"/>
          <w:szCs w:val="18"/>
        </w:rPr>
        <w:t xml:space="preserve"> ostatni dzień okresu statystycznego</w:t>
      </w:r>
      <w:r w:rsidRPr="00CD0B1A">
        <w:rPr>
          <w:rFonts w:ascii="Arial" w:hAnsi="Arial" w:cs="Arial"/>
          <w:b/>
          <w:bCs/>
          <w:color w:val="000000"/>
          <w:sz w:val="18"/>
          <w:szCs w:val="18"/>
        </w:rPr>
        <w:t xml:space="preserve">, </w:t>
      </w:r>
      <w:r w:rsidRPr="00CD0B1A">
        <w:rPr>
          <w:rFonts w:ascii="Arial" w:hAnsi="Arial" w:cs="Arial"/>
          <w:bCs/>
          <w:color w:val="000000"/>
          <w:sz w:val="18"/>
          <w:szCs w:val="18"/>
        </w:rPr>
        <w:t xml:space="preserve">stanowi liczba sędziów i wakujących stanowisk sędziowskich w tym pionie na ten dzień. </w:t>
      </w:r>
      <w:r w:rsidRPr="00CD0B1A">
        <w:rPr>
          <w:rFonts w:ascii="Arial" w:hAnsi="Arial" w:cs="Arial"/>
          <w:b/>
          <w:bCs/>
          <w:color w:val="000000"/>
          <w:sz w:val="18"/>
          <w:szCs w:val="18"/>
        </w:rPr>
        <w:t>W omawianych kolumnach nie należy wykazywać sędziów sądów okręgowych delegowanych do sądu rejonowego</w:t>
      </w:r>
      <w:r w:rsidRPr="00CD0B1A">
        <w:rPr>
          <w:rFonts w:ascii="Arial" w:hAnsi="Arial" w:cs="Arial"/>
          <w:bCs/>
          <w:color w:val="000000"/>
          <w:sz w:val="18"/>
          <w:szCs w:val="18"/>
        </w:rPr>
        <w:t xml:space="preserve">. </w:t>
      </w:r>
      <w:r w:rsidRPr="00CD0B1A">
        <w:rPr>
          <w:rFonts w:ascii="Arial" w:hAnsi="Arial" w:cs="Arial"/>
          <w:b/>
          <w:bCs/>
          <w:color w:val="000000"/>
          <w:sz w:val="18"/>
          <w:szCs w:val="18"/>
          <w:u w:val="single"/>
        </w:rPr>
        <w:t xml:space="preserve">Liczba sędziów i wakujących stanowisk w poszczególnych pionach w kolumnach wykazujących limit </w:t>
      </w:r>
      <w:r w:rsidRPr="00CD0B1A">
        <w:rPr>
          <w:rFonts w:ascii="Arial" w:hAnsi="Arial" w:cs="Arial"/>
          <w:bCs/>
          <w:color w:val="000000"/>
          <w:sz w:val="18"/>
          <w:szCs w:val="18"/>
        </w:rPr>
        <w:t xml:space="preserve">na ostatni dzień okresu statystycznego </w:t>
      </w:r>
      <w:r w:rsidRPr="00CD0B1A">
        <w:rPr>
          <w:rFonts w:ascii="Arial" w:hAnsi="Arial" w:cs="Arial"/>
          <w:b/>
          <w:bCs/>
          <w:color w:val="000000"/>
          <w:sz w:val="18"/>
          <w:szCs w:val="18"/>
          <w:u w:val="single"/>
        </w:rPr>
        <w:t xml:space="preserve">powinna odpowiadać ogólnemu limitowi etatów sędziowskich SR (w tym wakujących stanowisk) w danym sądzie na ten dzień. </w:t>
      </w:r>
      <w:r w:rsidRPr="00CD0B1A">
        <w:rPr>
          <w:rFonts w:ascii="Arial" w:hAnsi="Arial" w:cs="Arial"/>
          <w:b/>
          <w:bCs/>
          <w:color w:val="000000"/>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CD0B1A">
        <w:rPr>
          <w:rFonts w:ascii="Arial" w:hAnsi="Arial" w:cs="Arial"/>
          <w:b/>
          <w:bCs/>
          <w:color w:val="000000"/>
          <w:sz w:val="18"/>
          <w:szCs w:val="18"/>
          <w:u w:val="single"/>
        </w:rPr>
        <w:t xml:space="preserve">Posługujemy się przy wyliczeniach dla ustalenia limitu etatów i wakujących stanowisk w poszczególnych pionach regułami z następnego punktu. </w:t>
      </w:r>
      <w:r w:rsidRPr="00CD0B1A">
        <w:rPr>
          <w:rFonts w:ascii="Arial" w:hAnsi="Arial" w:cs="Arial"/>
          <w:bCs/>
          <w:color w:val="000000"/>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t>„Liczba sędziów SR i wakujących stanowisk sędziowskich, w ramach limitu w danym okresie statystycznym”</w:t>
      </w:r>
      <w:r w:rsidRPr="00CD0B1A">
        <w:rPr>
          <w:rFonts w:ascii="Arial" w:hAnsi="Arial" w:cs="Arial"/>
          <w:bCs/>
          <w:color w:val="000000"/>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CD0B1A">
        <w:rPr>
          <w:rFonts w:ascii="Arial" w:hAnsi="Arial" w:cs="Arial"/>
          <w:b/>
          <w:bCs/>
          <w:color w:val="000000"/>
          <w:sz w:val="18"/>
          <w:szCs w:val="18"/>
        </w:rPr>
        <w:t>Wliczeniu podlegają także sędziowie danego sądu rejonowego przydzieleni do danego pionu a delegowani do Ministerstwa Sprawiedliwości.</w:t>
      </w:r>
      <w:r w:rsidRPr="00CD0B1A">
        <w:rPr>
          <w:rFonts w:ascii="Arial" w:hAnsi="Arial" w:cs="Arial"/>
          <w:bCs/>
          <w:color w:val="000000"/>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CD0B1A">
        <w:rPr>
          <w:rFonts w:ascii="Arial" w:hAnsi="Arial" w:cs="Arial"/>
          <w:b/>
          <w:bCs/>
          <w:color w:val="000000"/>
          <w:sz w:val="18"/>
          <w:szCs w:val="18"/>
        </w:rPr>
        <w:t>w ramach ogólnego limitu etatów sądu rejonowego,</w:t>
      </w:r>
      <w:r w:rsidRPr="00CD0B1A">
        <w:rPr>
          <w:rFonts w:ascii="Arial" w:hAnsi="Arial" w:cs="Arial"/>
          <w:bCs/>
          <w:color w:val="000000"/>
          <w:sz w:val="18"/>
          <w:szCs w:val="18"/>
        </w:rPr>
        <w:t xml:space="preserve"> stanowi suma liczby sędziów i wakujących stanowisk w ramach limitów poszczególnych pionów orzeczniczych za dany okres statystyczny. Liczbę sędziów SR i wakujących stanowisk sędziowskich, </w:t>
      </w:r>
      <w:r w:rsidRPr="00CD0B1A">
        <w:rPr>
          <w:rFonts w:ascii="Arial" w:hAnsi="Arial" w:cs="Arial"/>
          <w:b/>
          <w:bCs/>
          <w:color w:val="000000"/>
          <w:sz w:val="18"/>
          <w:szCs w:val="18"/>
        </w:rPr>
        <w:t>w ramach limitu danego pionu orzeczniczego</w:t>
      </w:r>
      <w:r w:rsidRPr="00CD0B1A">
        <w:rPr>
          <w:rFonts w:ascii="Arial" w:hAnsi="Arial" w:cs="Arial"/>
          <w:bCs/>
          <w:color w:val="000000"/>
          <w:sz w:val="18"/>
          <w:szCs w:val="18"/>
        </w:rPr>
        <w:t xml:space="preserve"> za dany okres statystyczny, stanowi liczba sędziów i wakujących stanowisk sędziowskich w tym pionie. </w:t>
      </w:r>
      <w:r w:rsidRPr="00CD0B1A">
        <w:rPr>
          <w:rFonts w:ascii="Arial" w:hAnsi="Arial" w:cs="Arial"/>
          <w:b/>
          <w:bCs/>
          <w:color w:val="000000"/>
          <w:sz w:val="18"/>
          <w:szCs w:val="18"/>
        </w:rPr>
        <w:t>W omawianych kolumnach nie należy wykazywać sędziów sądów okręgowych delegowanych do sądu rejonowego</w:t>
      </w:r>
      <w:r w:rsidRPr="00CD0B1A">
        <w:rPr>
          <w:rFonts w:ascii="Arial" w:hAnsi="Arial" w:cs="Arial"/>
          <w:bCs/>
          <w:color w:val="000000"/>
          <w:sz w:val="18"/>
          <w:szCs w:val="18"/>
        </w:rPr>
        <w:t xml:space="preserve">. </w:t>
      </w:r>
      <w:r w:rsidRPr="00CD0B1A">
        <w:rPr>
          <w:rFonts w:ascii="Arial" w:hAnsi="Arial" w:cs="Arial"/>
          <w:b/>
          <w:bCs/>
          <w:color w:val="000000"/>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CD0B1A">
        <w:rPr>
          <w:rFonts w:ascii="Arial" w:hAnsi="Arial" w:cs="Arial"/>
          <w:b/>
          <w:bCs/>
          <w:color w:val="000000"/>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CD0B1A">
        <w:rPr>
          <w:rFonts w:ascii="Arial" w:hAnsi="Arial" w:cs="Arial"/>
          <w:b/>
          <w:bCs/>
          <w:color w:val="000000"/>
          <w:sz w:val="18"/>
          <w:szCs w:val="18"/>
          <w:u w:val="single"/>
        </w:rPr>
        <w:t>W sytuacji gdy dany sędzia sądu rejonowego orzeka w dwóch czy więcej pionach orzeczniczych, to należy jego etat wykazać proporcjonalnie do liczby sesji w tych pionach odniesionej do ogółu sesji.</w:t>
      </w:r>
      <w:r w:rsidRPr="00CD0B1A">
        <w:rPr>
          <w:rFonts w:ascii="Arial" w:hAnsi="Arial" w:cs="Arial"/>
          <w:b/>
          <w:bCs/>
          <w:color w:val="000000"/>
          <w:sz w:val="18"/>
          <w:szCs w:val="18"/>
        </w:rPr>
        <w:t xml:space="preserve"> </w:t>
      </w:r>
      <w:r w:rsidRPr="00CD0B1A">
        <w:rPr>
          <w:rFonts w:ascii="Arial" w:hAnsi="Arial" w:cs="Arial"/>
          <w:bCs/>
          <w:color w:val="000000"/>
          <w:sz w:val="18"/>
          <w:szCs w:val="18"/>
        </w:rPr>
        <w:t xml:space="preserve">Przykładowo sędzia w skali danego okresu statystycznego odbył łącznie 120 sesji (rozpraw i posiedzeń), z czego w pionie karnym 90, a pozostałe 30 w pionie cywilnym. Wówczas jego </w:t>
      </w:r>
      <w:r w:rsidRPr="00CD0B1A">
        <w:rPr>
          <w:rFonts w:ascii="Arial" w:hAnsi="Arial" w:cs="Arial"/>
          <w:b/>
          <w:bCs/>
          <w:color w:val="000000"/>
          <w:sz w:val="18"/>
          <w:szCs w:val="18"/>
        </w:rPr>
        <w:t>etat</w:t>
      </w:r>
      <w:r w:rsidRPr="00CD0B1A">
        <w:rPr>
          <w:rFonts w:ascii="Arial" w:hAnsi="Arial" w:cs="Arial"/>
          <w:bCs/>
          <w:color w:val="000000"/>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CD0B1A">
        <w:rPr>
          <w:rFonts w:ascii="Arial" w:hAnsi="Arial" w:cs="Arial"/>
          <w:b/>
          <w:bCs/>
          <w:color w:val="000000"/>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CD0B1A">
        <w:rPr>
          <w:rFonts w:ascii="Arial" w:hAnsi="Arial" w:cs="Arial"/>
          <w:bCs/>
          <w:color w:val="000000"/>
          <w:sz w:val="18"/>
          <w:szCs w:val="18"/>
        </w:rPr>
        <w:t>na ostatni dzień okresu statystycznego.</w:t>
      </w:r>
      <w:r w:rsidRPr="00CD0B1A">
        <w:rPr>
          <w:rFonts w:ascii="Arial" w:hAnsi="Arial" w:cs="Arial"/>
          <w:b/>
          <w:bCs/>
          <w:color w:val="000000"/>
          <w:sz w:val="18"/>
          <w:szCs w:val="18"/>
        </w:rPr>
        <w:t xml:space="preserve">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 xml:space="preserve">Dane dotyczące danego pionu obejmują także dane z wydziałów zamiejscowych danego sądu rejonowego oraz wydziałów wykonawczych i egzekucyjnych.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 xml:space="preserve">Wszystkie wyliczenia cząstkowe wykazuje się do trzeciego miejsca po przecinku np. 0,565. Wynik końcowy podaje się w zaokrągleniu do drugiego miejsca po przecinku.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lastRenderedPageBreak/>
        <w:t xml:space="preserve">W sytuacji gdy w sądzie rejonowym w danym pionie jest więcej niż jeden wydział do ustalenia </w:t>
      </w:r>
      <w:r w:rsidRPr="00CD0B1A">
        <w:rPr>
          <w:rFonts w:ascii="Arial" w:hAnsi="Arial" w:cs="Arial"/>
          <w:b/>
          <w:bCs/>
          <w:color w:val="000000"/>
          <w:sz w:val="18"/>
          <w:szCs w:val="18"/>
        </w:rPr>
        <w:t>średniookresowej liczby sesji sędziego SR w danym okresie statystycznym</w:t>
      </w:r>
      <w:r w:rsidRPr="00CD0B1A">
        <w:rPr>
          <w:rFonts w:ascii="Arial" w:hAnsi="Arial" w:cs="Arial"/>
          <w:bCs/>
          <w:color w:val="000000"/>
          <w:sz w:val="18"/>
          <w:szCs w:val="18"/>
        </w:rPr>
        <w:t xml:space="preserve"> (miesięcznym, półrocznym czy też rocznym) przyjmuje się</w:t>
      </w:r>
      <w:r w:rsidRPr="00CD0B1A">
        <w:rPr>
          <w:rFonts w:ascii="Arial" w:hAnsi="Arial" w:cs="Arial"/>
          <w:b/>
          <w:bCs/>
          <w:color w:val="000000"/>
          <w:sz w:val="18"/>
          <w:szCs w:val="18"/>
        </w:rPr>
        <w:t xml:space="preserve"> </w:t>
      </w:r>
      <w:r w:rsidRPr="00CD0B1A">
        <w:rPr>
          <w:rFonts w:ascii="Arial" w:hAnsi="Arial" w:cs="Arial"/>
          <w:bCs/>
          <w:color w:val="000000"/>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CD0B1A">
        <w:rPr>
          <w:rFonts w:ascii="Arial" w:hAnsi="Arial" w:cs="Arial"/>
          <w:b/>
          <w:bCs/>
          <w:color w:val="000000"/>
          <w:sz w:val="18"/>
          <w:szCs w:val="18"/>
        </w:rPr>
        <w:t>przez obsadę średniookresową</w:t>
      </w:r>
      <w:r w:rsidRPr="00CD0B1A">
        <w:rPr>
          <w:rFonts w:ascii="Arial" w:hAnsi="Arial" w:cs="Arial"/>
          <w:bCs/>
          <w:color w:val="000000"/>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CD0B1A">
        <w:rPr>
          <w:rFonts w:ascii="Arial" w:hAnsi="Arial" w:cs="Arial"/>
          <w:b/>
          <w:bCs/>
          <w:color w:val="000000"/>
          <w:sz w:val="18"/>
          <w:szCs w:val="18"/>
          <w:u w:val="single"/>
        </w:rPr>
        <w:t>W sytuacji braku sędziów niefunkcyjnych przyjmuje się liczbę sesji (rozprawy i posiedzenia) tego sędziego funkcyjnego, który posiada największą ich liczbę.</w:t>
      </w:r>
      <w:r w:rsidRPr="00CD0B1A">
        <w:rPr>
          <w:rFonts w:ascii="Arial" w:hAnsi="Arial" w:cs="Arial"/>
          <w:bCs/>
          <w:color w:val="000000"/>
          <w:sz w:val="18"/>
          <w:szCs w:val="18"/>
        </w:rPr>
        <w:t xml:space="preserve"> Ustalenie średniookresowej liczby sesji dotyczy nie wokand, a terminów sesyjnych sędziów (nie tylko składów orzekających), a zatem nie jest tożsama z danymi z działu 1.2.1. czy 1.2.2. </w:t>
      </w:r>
    </w:p>
    <w:p w:rsidR="002578FE" w:rsidRPr="00CD0B1A" w:rsidRDefault="002578FE" w:rsidP="002578FE">
      <w:pPr>
        <w:numPr>
          <w:ilvl w:val="0"/>
          <w:numId w:val="11"/>
        </w:numPr>
        <w:tabs>
          <w:tab w:val="left" w:pos="180"/>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Liczby sędziów w kolumnach następujących po obsadzie średniookresowej (</w:t>
      </w:r>
      <w:r w:rsidRPr="00CD0B1A">
        <w:rPr>
          <w:rFonts w:ascii="Arial" w:hAnsi="Arial" w:cs="Arial"/>
          <w:b/>
          <w:bCs/>
          <w:color w:val="000000"/>
          <w:sz w:val="18"/>
          <w:szCs w:val="18"/>
        </w:rPr>
        <w:t>w żadnym wypadku</w:t>
      </w:r>
      <w:r w:rsidRPr="00CD0B1A">
        <w:rPr>
          <w:rFonts w:ascii="Arial" w:hAnsi="Arial" w:cs="Arial"/>
          <w:bCs/>
          <w:color w:val="000000"/>
          <w:sz w:val="18"/>
          <w:szCs w:val="18"/>
        </w:rPr>
        <w:t xml:space="preserve"> </w:t>
      </w:r>
      <w:r w:rsidRPr="00CD0B1A">
        <w:rPr>
          <w:rFonts w:ascii="Arial" w:hAnsi="Arial" w:cs="Arial"/>
          <w:b/>
          <w:bCs/>
          <w:color w:val="000000"/>
          <w:sz w:val="18"/>
          <w:szCs w:val="18"/>
        </w:rPr>
        <w:t>nie dotyczy to kolumn dotyczących limitu etatów na ostatni dzień okresu statystycznego czy też za dany okres statystyczny oraz kolumny dotyczącej sędziów delegowanych do Ministerstwa Sprawiedliwości</w:t>
      </w:r>
      <w:r w:rsidRPr="00CD0B1A">
        <w:rPr>
          <w:rFonts w:ascii="Arial" w:hAnsi="Arial" w:cs="Arial"/>
          <w:bCs/>
          <w:color w:val="000000"/>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578FE" w:rsidRPr="00CD0B1A" w:rsidRDefault="002578FE" w:rsidP="002578F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color w:val="000000"/>
          <w:sz w:val="18"/>
          <w:szCs w:val="18"/>
        </w:rPr>
      </w:pPr>
      <w:r w:rsidRPr="00CD0B1A">
        <w:rPr>
          <w:rFonts w:ascii="Arial" w:hAnsi="Arial" w:cs="Arial"/>
          <w:bCs/>
          <w:color w:val="000000"/>
          <w:sz w:val="18"/>
          <w:szCs w:val="18"/>
        </w:rPr>
        <w:t xml:space="preserve"> „</w:t>
      </w:r>
      <w:r w:rsidRPr="00CD0B1A">
        <w:rPr>
          <w:rFonts w:ascii="Arial" w:hAnsi="Arial" w:cs="Arial"/>
          <w:b/>
          <w:bCs/>
          <w:color w:val="000000"/>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CD0B1A">
        <w:rPr>
          <w:rFonts w:ascii="Arial" w:hAnsi="Arial" w:cs="Arial"/>
          <w:color w:val="000000"/>
          <w:sz w:val="18"/>
          <w:szCs w:val="18"/>
        </w:rPr>
        <w:t xml:space="preserve"> i delegowanych do pełnienia czynności orzeczniczych w pełnym wymiarze w innym sądzie rejonowym</w:t>
      </w:r>
      <w:r w:rsidRPr="00CD0B1A">
        <w:rPr>
          <w:rFonts w:ascii="Arial" w:hAnsi="Arial" w:cs="Arial"/>
          <w:b/>
          <w:bCs/>
          <w:color w:val="000000"/>
          <w:sz w:val="18"/>
          <w:szCs w:val="18"/>
        </w:rPr>
        <w:t>)</w:t>
      </w:r>
      <w:r w:rsidRPr="00CD0B1A">
        <w:rPr>
          <w:rFonts w:ascii="Arial" w:hAnsi="Arial" w:cs="Arial"/>
          <w:bCs/>
          <w:color w:val="000000"/>
          <w:sz w:val="18"/>
          <w:szCs w:val="18"/>
        </w:rPr>
        <w:t xml:space="preserve">” - </w:t>
      </w:r>
      <w:r w:rsidRPr="00CD0B1A">
        <w:rPr>
          <w:rFonts w:ascii="Arial" w:hAnsi="Arial" w:cs="Arial"/>
          <w:color w:val="000000"/>
          <w:sz w:val="18"/>
          <w:szCs w:val="18"/>
        </w:rPr>
        <w:t xml:space="preserve">wykazuje się łącznie dla wszystkich wydziałów tego pionu według średniookresowego zatrudnienia, a zatem faktycznych dni świadczenia pracy w danym okresie statystycznym po odliczeniu </w:t>
      </w:r>
      <w:r w:rsidRPr="00CD0B1A">
        <w:rPr>
          <w:rFonts w:ascii="Arial" w:hAnsi="Arial" w:cs="Arial"/>
          <w:bCs/>
          <w:color w:val="000000"/>
          <w:sz w:val="18"/>
          <w:szCs w:val="18"/>
        </w:rPr>
        <w:t xml:space="preserve">wszystkich okresów nieobecności w pracy, a więc zwolnień lekarskich, urlopów itp. </w:t>
      </w:r>
      <w:r w:rsidRPr="00CD0B1A">
        <w:rPr>
          <w:rFonts w:ascii="Arial" w:hAnsi="Arial" w:cs="Arial"/>
          <w:b/>
          <w:bCs/>
          <w:color w:val="000000"/>
          <w:sz w:val="18"/>
          <w:szCs w:val="18"/>
        </w:rPr>
        <w:t>(patrz punkt I)</w:t>
      </w:r>
      <w:r w:rsidRPr="00CD0B1A">
        <w:rPr>
          <w:rFonts w:ascii="Arial" w:hAnsi="Arial" w:cs="Arial"/>
          <w:bCs/>
          <w:color w:val="000000"/>
          <w:sz w:val="18"/>
          <w:szCs w:val="18"/>
        </w:rPr>
        <w:t xml:space="preserve">. </w:t>
      </w:r>
      <w:r w:rsidRPr="00CD0B1A">
        <w:rPr>
          <w:rFonts w:ascii="Arial" w:hAnsi="Arial" w:cs="Arial"/>
          <w:b/>
          <w:bCs/>
          <w:color w:val="000000"/>
          <w:sz w:val="18"/>
          <w:szCs w:val="18"/>
        </w:rPr>
        <w:t xml:space="preserve">Chodzi oczywiście nie o wyłączenie sędziów, ale okresów, w jakich pełnili funkcję czy byli delegowani do SO czy Ministerstwa Sprawiedliwości czy KSSiP. </w:t>
      </w:r>
      <w:r w:rsidRPr="00CD0B1A">
        <w:rPr>
          <w:rFonts w:ascii="Arial" w:hAnsi="Arial" w:cs="Arial"/>
          <w:bCs/>
          <w:color w:val="000000"/>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CD0B1A">
        <w:rPr>
          <w:rFonts w:ascii="Arial" w:hAnsi="Arial" w:cs="Arial"/>
          <w:b/>
          <w:bCs/>
          <w:color w:val="000000"/>
          <w:sz w:val="18"/>
          <w:szCs w:val="18"/>
        </w:rPr>
        <w:t xml:space="preserve">w trybie art. 77 § 1 usp na czas nieokreślony lub na czas określony orzekających </w:t>
      </w:r>
      <w:r w:rsidRPr="00CD0B1A">
        <w:rPr>
          <w:rFonts w:ascii="Arial" w:hAnsi="Arial" w:cs="Arial"/>
          <w:b/>
          <w:bCs/>
          <w:color w:val="000000"/>
          <w:sz w:val="18"/>
          <w:szCs w:val="18"/>
          <w:u w:val="single"/>
        </w:rPr>
        <w:t>w niepełnym wymiarze</w:t>
      </w:r>
      <w:r w:rsidRPr="00CD0B1A">
        <w:rPr>
          <w:rFonts w:ascii="Arial" w:hAnsi="Arial" w:cs="Arial"/>
          <w:b/>
          <w:bCs/>
          <w:color w:val="000000"/>
          <w:sz w:val="18"/>
          <w:szCs w:val="18"/>
        </w:rPr>
        <w:t xml:space="preserve"> w SO. W obsadę nie wliczamy </w:t>
      </w:r>
      <w:r w:rsidRPr="00CD0B1A">
        <w:rPr>
          <w:rFonts w:ascii="Arial" w:hAnsi="Arial" w:cs="Arial"/>
          <w:b/>
          <w:bCs/>
          <w:color w:val="000000"/>
          <w:sz w:val="18"/>
          <w:szCs w:val="18"/>
          <w:u w:val="single"/>
        </w:rPr>
        <w:t xml:space="preserve">okresów delegacji </w:t>
      </w:r>
      <w:r w:rsidRPr="00CD0B1A">
        <w:rPr>
          <w:rFonts w:ascii="Arial" w:hAnsi="Arial" w:cs="Arial"/>
          <w:b/>
          <w:bCs/>
          <w:color w:val="000000"/>
          <w:sz w:val="18"/>
          <w:szCs w:val="18"/>
        </w:rPr>
        <w:t xml:space="preserve">sędziów SR do Ministerstwa Sprawiedliwości, KSSiP i nie wliczamy </w:t>
      </w:r>
      <w:r w:rsidRPr="00CD0B1A">
        <w:rPr>
          <w:rFonts w:ascii="Arial" w:hAnsi="Arial" w:cs="Arial"/>
          <w:b/>
          <w:bCs/>
          <w:color w:val="000000"/>
          <w:sz w:val="18"/>
          <w:szCs w:val="18"/>
          <w:u w:val="single"/>
        </w:rPr>
        <w:t>okresów delegacji</w:t>
      </w:r>
      <w:r w:rsidRPr="00CD0B1A">
        <w:rPr>
          <w:rFonts w:ascii="Arial" w:hAnsi="Arial" w:cs="Arial"/>
          <w:b/>
          <w:bCs/>
          <w:color w:val="000000"/>
          <w:sz w:val="18"/>
          <w:szCs w:val="18"/>
        </w:rPr>
        <w:t xml:space="preserve"> w trybie art. 77 § 1 usp na czas nieokreślony lub na czas określony orzekających w pełnym wymiarze w SO.</w:t>
      </w:r>
      <w:r w:rsidRPr="00CD0B1A">
        <w:rPr>
          <w:rFonts w:ascii="Arial" w:hAnsi="Arial" w:cs="Arial"/>
          <w:bCs/>
          <w:color w:val="000000"/>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t xml:space="preserve"> „</w:t>
      </w:r>
      <w:r w:rsidRPr="00CD0B1A">
        <w:rPr>
          <w:rFonts w:ascii="Arial" w:hAnsi="Arial" w:cs="Arial"/>
          <w:color w:val="000000"/>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CD0B1A">
        <w:rPr>
          <w:rFonts w:ascii="Arial" w:hAnsi="Arial" w:cs="Arial"/>
          <w:bCs/>
          <w:color w:val="000000"/>
          <w:sz w:val="18"/>
          <w:szCs w:val="18"/>
        </w:rPr>
        <w:t xml:space="preserve"> W kolejnej kolumnie wykazujemy liczbę sędziów tj. osób, których delegacja dotyczyła.  </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t xml:space="preserve"> </w:t>
      </w:r>
      <w:r w:rsidRPr="00CD0B1A">
        <w:rPr>
          <w:rFonts w:ascii="Arial" w:hAnsi="Arial" w:cs="Arial"/>
          <w:color w:val="000000"/>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CD0B1A">
        <w:rPr>
          <w:rFonts w:ascii="Arial" w:hAnsi="Arial" w:cs="Arial"/>
          <w:bCs/>
          <w:color w:val="000000"/>
          <w:sz w:val="18"/>
          <w:szCs w:val="18"/>
        </w:rPr>
        <w:t>W kolumnie następnej wykazujemy liczbę sędziów podając liczbę osób, których delegacja dotyczyła.</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w:t>
      </w:r>
      <w:r w:rsidRPr="00CD0B1A">
        <w:rPr>
          <w:rFonts w:ascii="Arial" w:hAnsi="Arial" w:cs="Arial"/>
          <w:color w:val="000000"/>
          <w:sz w:val="18"/>
          <w:szCs w:val="18"/>
        </w:rPr>
        <w:t xml:space="preserve">Obsada sędziów z innego SR delegowanych do pełnienia czynności orzeczniczych w pełnym lub niepełnym wymiarze 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CD0B1A">
        <w:rPr>
          <w:rFonts w:ascii="Arial" w:hAnsi="Arial" w:cs="Arial"/>
          <w:bCs/>
          <w:color w:val="000000"/>
          <w:sz w:val="18"/>
          <w:szCs w:val="18"/>
        </w:rPr>
        <w:t>W kolumnie następnej wykazujemy liczbę sędziów podając liczbę osób których delegacja dotyczyła.</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color w:val="000000"/>
          <w:sz w:val="18"/>
          <w:szCs w:val="18"/>
          <w:u w:val="single"/>
        </w:rPr>
      </w:pPr>
      <w:r w:rsidRPr="00CD0B1A">
        <w:rPr>
          <w:rFonts w:ascii="Arial" w:hAnsi="Arial" w:cs="Arial"/>
          <w:bCs/>
          <w:color w:val="000000"/>
          <w:sz w:val="18"/>
          <w:szCs w:val="18"/>
        </w:rPr>
        <w:t>„</w:t>
      </w:r>
      <w:r w:rsidRPr="00CD0B1A">
        <w:rPr>
          <w:rFonts w:ascii="Arial" w:hAnsi="Arial" w:cs="Arial"/>
          <w:b/>
          <w:bCs/>
          <w:color w:val="000000"/>
          <w:sz w:val="18"/>
          <w:szCs w:val="18"/>
        </w:rPr>
        <w:t>Obsadę średniookresową (sędziowie funkcyjni SR)</w:t>
      </w:r>
      <w:r w:rsidRPr="00CD0B1A">
        <w:rPr>
          <w:rFonts w:ascii="Arial" w:hAnsi="Arial" w:cs="Arial"/>
          <w:bCs/>
          <w:color w:val="000000"/>
          <w:sz w:val="18"/>
          <w:szCs w:val="18"/>
        </w:rPr>
        <w:t xml:space="preserve"> – </w:t>
      </w:r>
      <w:r w:rsidRPr="00CD0B1A">
        <w:rPr>
          <w:rFonts w:ascii="Arial" w:hAnsi="Arial" w:cs="Arial"/>
          <w:b/>
          <w:bCs/>
          <w:color w:val="000000"/>
          <w:sz w:val="18"/>
          <w:szCs w:val="18"/>
          <w:u w:val="single"/>
        </w:rPr>
        <w:t>wersja I</w:t>
      </w:r>
      <w:r w:rsidRPr="00CD0B1A">
        <w:rPr>
          <w:rFonts w:ascii="Arial" w:hAnsi="Arial" w:cs="Arial"/>
          <w:bCs/>
          <w:color w:val="000000"/>
          <w:sz w:val="18"/>
          <w:szCs w:val="18"/>
        </w:rPr>
        <w:t xml:space="preserve">” </w:t>
      </w:r>
      <w:r w:rsidRPr="00CD0B1A">
        <w:rPr>
          <w:rFonts w:ascii="Arial" w:hAnsi="Arial" w:cs="Arial"/>
          <w:color w:val="000000"/>
          <w:sz w:val="18"/>
          <w:szCs w:val="18"/>
        </w:rPr>
        <w:t xml:space="preserve">wykazuje się według średniookresowego zatrudnienia </w:t>
      </w:r>
      <w:r w:rsidRPr="00CD0B1A">
        <w:rPr>
          <w:rFonts w:ascii="Arial" w:hAnsi="Arial" w:cs="Arial"/>
          <w:bCs/>
          <w:color w:val="000000"/>
          <w:sz w:val="18"/>
          <w:szCs w:val="18"/>
        </w:rPr>
        <w:t xml:space="preserve">po wcześniejszym ustaleniu, które z osób funkcyjnych w danym pionie orzekają, </w:t>
      </w:r>
      <w:r w:rsidRPr="00CD0B1A">
        <w:rPr>
          <w:rFonts w:ascii="Arial" w:hAnsi="Arial" w:cs="Arial"/>
          <w:color w:val="000000"/>
          <w:sz w:val="18"/>
          <w:szCs w:val="18"/>
        </w:rPr>
        <w:t xml:space="preserve">a zatem faktycznych dni świadczenia pracy w danym okresie statystycznym po odliczeniu </w:t>
      </w:r>
      <w:r w:rsidRPr="00CD0B1A">
        <w:rPr>
          <w:rFonts w:ascii="Arial" w:hAnsi="Arial" w:cs="Arial"/>
          <w:bCs/>
          <w:color w:val="000000"/>
          <w:sz w:val="18"/>
          <w:szCs w:val="18"/>
        </w:rPr>
        <w:t xml:space="preserve">wszystkich okresów nieobecności w pracy, a więc zwolnień lekarskich, urlopów itp. </w:t>
      </w:r>
      <w:r w:rsidRPr="00CD0B1A">
        <w:rPr>
          <w:rFonts w:ascii="Arial" w:hAnsi="Arial" w:cs="Arial"/>
          <w:b/>
          <w:bCs/>
          <w:color w:val="000000"/>
          <w:sz w:val="18"/>
          <w:szCs w:val="18"/>
        </w:rPr>
        <w:t>(patrz punkt I)</w:t>
      </w:r>
      <w:r w:rsidRPr="00CD0B1A">
        <w:rPr>
          <w:rFonts w:ascii="Arial" w:hAnsi="Arial" w:cs="Arial"/>
          <w:bCs/>
          <w:color w:val="000000"/>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CD0B1A">
        <w:rPr>
          <w:rFonts w:ascii="Arial" w:hAnsi="Arial" w:cs="Arial"/>
          <w:b/>
          <w:bCs/>
          <w:color w:val="000000"/>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CD0B1A">
        <w:rPr>
          <w:rFonts w:ascii="Arial" w:hAnsi="Arial" w:cs="Arial"/>
          <w:b/>
          <w:bCs/>
          <w:color w:val="000000"/>
          <w:sz w:val="18"/>
          <w:szCs w:val="18"/>
          <w:u w:val="single"/>
        </w:rPr>
        <w:t xml:space="preserve"> </w:t>
      </w:r>
      <w:r w:rsidRPr="00CD0B1A">
        <w:rPr>
          <w:rFonts w:ascii="Arial" w:hAnsi="Arial" w:cs="Arial"/>
          <w:bCs/>
          <w:color w:val="000000"/>
          <w:sz w:val="18"/>
          <w:szCs w:val="18"/>
        </w:rPr>
        <w:t xml:space="preserve">Liczbę dni </w:t>
      </w:r>
      <w:r w:rsidRPr="00CD0B1A">
        <w:rPr>
          <w:rFonts w:ascii="Arial" w:hAnsi="Arial" w:cs="Arial"/>
          <w:color w:val="000000"/>
          <w:sz w:val="18"/>
          <w:szCs w:val="18"/>
        </w:rPr>
        <w:t xml:space="preserve">„innych funkcyjnych tego sądu z tego pionu” (przy sprawozdaniu z pracy wydziału a </w:t>
      </w:r>
      <w:r w:rsidRPr="00CD0B1A">
        <w:rPr>
          <w:rFonts w:ascii="Arial" w:hAnsi="Arial" w:cs="Arial"/>
          <w:color w:val="000000"/>
          <w:sz w:val="18"/>
          <w:szCs w:val="18"/>
        </w:rPr>
        <w:lastRenderedPageBreak/>
        <w:t xml:space="preserve">nie pionu) oraz „innych funkcyjnych tego sądu z innych pionów” wykazujemy poprzez proporcję terminów sesyjnych względem liczby dni, </w:t>
      </w:r>
      <w:r w:rsidRPr="00CD0B1A">
        <w:rPr>
          <w:rFonts w:ascii="Arial" w:hAnsi="Arial" w:cs="Arial"/>
          <w:b/>
          <w:color w:val="000000"/>
          <w:sz w:val="18"/>
          <w:szCs w:val="18"/>
          <w:u w:val="single"/>
        </w:rPr>
        <w:t>o ile nie ma możliwości określenia obsady w układzie okresowym</w:t>
      </w:r>
      <w:r w:rsidRPr="00CD0B1A">
        <w:rPr>
          <w:rFonts w:ascii="Arial" w:hAnsi="Arial" w:cs="Arial"/>
          <w:color w:val="000000"/>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CD0B1A">
        <w:rPr>
          <w:rFonts w:ascii="Arial" w:hAnsi="Arial" w:cs="Arial"/>
          <w:b/>
          <w:color w:val="000000"/>
          <w:sz w:val="18"/>
          <w:szCs w:val="18"/>
          <w:u w:val="single"/>
        </w:rPr>
        <w:t>sytuacji czasowego określenia obowiązków orzeczniczych</w:t>
      </w:r>
      <w:r w:rsidRPr="00CD0B1A">
        <w:rPr>
          <w:rFonts w:ascii="Arial" w:hAnsi="Arial" w:cs="Arial"/>
          <w:color w:val="000000"/>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CD0B1A">
        <w:rPr>
          <w:rFonts w:ascii="Arial" w:hAnsi="Arial" w:cs="Arial"/>
          <w:bCs/>
          <w:color w:val="000000"/>
          <w:sz w:val="18"/>
          <w:szCs w:val="18"/>
        </w:rPr>
        <w:t xml:space="preserve">Sędziowie funkcyjni SR (vide pkt 2 objaśnień do działu 5.1). </w:t>
      </w:r>
      <w:r w:rsidRPr="00CD0B1A">
        <w:rPr>
          <w:rFonts w:ascii="Arial" w:hAnsi="Arial" w:cs="Arial"/>
          <w:b/>
          <w:bCs/>
          <w:color w:val="000000"/>
          <w:sz w:val="18"/>
          <w:szCs w:val="18"/>
        </w:rPr>
        <w:t xml:space="preserve"> </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t>„Obsadę średniookresową (sędziowie funkcyjni SR)</w:t>
      </w:r>
      <w:r w:rsidRPr="00CD0B1A">
        <w:rPr>
          <w:rFonts w:ascii="Arial" w:hAnsi="Arial" w:cs="Arial"/>
          <w:bCs/>
          <w:color w:val="000000"/>
          <w:sz w:val="18"/>
          <w:szCs w:val="18"/>
        </w:rPr>
        <w:t xml:space="preserve"> –</w:t>
      </w:r>
      <w:r w:rsidRPr="00CD0B1A">
        <w:rPr>
          <w:rFonts w:ascii="Arial" w:hAnsi="Arial" w:cs="Arial"/>
          <w:b/>
          <w:bCs/>
          <w:color w:val="000000"/>
          <w:sz w:val="18"/>
          <w:szCs w:val="18"/>
          <w:u w:val="single"/>
        </w:rPr>
        <w:t xml:space="preserve"> wersja II</w:t>
      </w:r>
      <w:r w:rsidRPr="00CD0B1A">
        <w:rPr>
          <w:rFonts w:ascii="Arial" w:hAnsi="Arial" w:cs="Arial"/>
          <w:bCs/>
          <w:color w:val="000000"/>
          <w:sz w:val="18"/>
          <w:szCs w:val="18"/>
        </w:rPr>
        <w:t>” wykazuje się poprzez określenie proporcji ich orzekania</w:t>
      </w:r>
      <w:r w:rsidRPr="00CD0B1A">
        <w:rPr>
          <w:rFonts w:ascii="Arial" w:hAnsi="Arial" w:cs="Arial"/>
          <w:b/>
          <w:bCs/>
          <w:color w:val="000000"/>
          <w:sz w:val="18"/>
          <w:szCs w:val="18"/>
        </w:rPr>
        <w:t xml:space="preserve"> (tylko te rozprawy i posiedzenia sędziów funkcyjnych, na których posiadali oni sprawy w swoich referatach, a nie orzekali na sesji jedynie dla uzupełnienia składu bez referatu)</w:t>
      </w:r>
      <w:r w:rsidRPr="00CD0B1A">
        <w:rPr>
          <w:rFonts w:ascii="Arial" w:hAnsi="Arial" w:cs="Arial"/>
          <w:bCs/>
          <w:color w:val="000000"/>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color w:val="000000"/>
          <w:sz w:val="18"/>
          <w:szCs w:val="18"/>
        </w:rPr>
        <w:t xml:space="preserve">„Liczbę sędziów SR </w:t>
      </w:r>
      <w:r w:rsidRPr="00CD0B1A">
        <w:rPr>
          <w:rFonts w:ascii="Arial" w:hAnsi="Arial" w:cs="Arial"/>
          <w:b/>
          <w:color w:val="000000"/>
          <w:sz w:val="18"/>
          <w:szCs w:val="18"/>
          <w:u w:val="single"/>
        </w:rPr>
        <w:t xml:space="preserve"> w ramach limitu</w:t>
      </w:r>
      <w:r w:rsidRPr="00CD0B1A">
        <w:rPr>
          <w:rFonts w:ascii="Arial" w:hAnsi="Arial" w:cs="Arial"/>
          <w:color w:val="000000"/>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D0B1A">
        <w:rPr>
          <w:rFonts w:ascii="Arial" w:hAnsi="Arial" w:cs="Arial"/>
          <w:bCs/>
          <w:color w:val="000000"/>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color w:val="000000"/>
          <w:sz w:val="18"/>
          <w:szCs w:val="18"/>
        </w:rPr>
        <w:t xml:space="preserve">„Liczba sędziów SR </w:t>
      </w:r>
      <w:r w:rsidRPr="00CD0B1A">
        <w:rPr>
          <w:rFonts w:ascii="Arial" w:hAnsi="Arial" w:cs="Arial"/>
          <w:b/>
          <w:color w:val="000000"/>
          <w:sz w:val="18"/>
          <w:szCs w:val="18"/>
          <w:u w:val="single"/>
        </w:rPr>
        <w:t>w ramach limitu</w:t>
      </w:r>
      <w:r w:rsidRPr="00CD0B1A">
        <w:rPr>
          <w:rFonts w:ascii="Arial" w:hAnsi="Arial" w:cs="Arial"/>
          <w:color w:val="000000"/>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CD0B1A">
        <w:rPr>
          <w:rFonts w:ascii="Arial" w:hAnsi="Arial" w:cs="Arial"/>
          <w:bCs/>
          <w:color w:val="000000"/>
          <w:sz w:val="18"/>
          <w:szCs w:val="18"/>
        </w:rPr>
        <w:t xml:space="preserve">gdyż nieobecności, w tym urlopy, tych sędziów w tym okresie nie mają żadnego wpływu na pracę sądu okręgowego, a okresy nieobecności dotyczą pracy w </w:t>
      </w:r>
      <w:r w:rsidRPr="00CD0B1A">
        <w:rPr>
          <w:rFonts w:ascii="Arial" w:hAnsi="Arial" w:cs="Arial"/>
          <w:color w:val="000000"/>
          <w:sz w:val="18"/>
          <w:szCs w:val="18"/>
        </w:rPr>
        <w:t>Krajowej Szkole Sądownictwa i Prokuratury</w:t>
      </w:r>
      <w:r w:rsidRPr="00CD0B1A">
        <w:rPr>
          <w:rFonts w:ascii="Arial" w:hAnsi="Arial" w:cs="Arial"/>
          <w:bCs/>
          <w:color w:val="000000"/>
          <w:sz w:val="18"/>
          <w:szCs w:val="18"/>
        </w:rPr>
        <w:t>.</w:t>
      </w:r>
      <w:r w:rsidRPr="00CD0B1A">
        <w:rPr>
          <w:rFonts w:ascii="Arial" w:hAnsi="Arial" w:cs="Arial"/>
          <w:color w:val="000000"/>
          <w:sz w:val="18"/>
          <w:szCs w:val="18"/>
        </w:rPr>
        <w:t xml:space="preserve"> </w:t>
      </w:r>
      <w:r w:rsidRPr="00CD0B1A">
        <w:rPr>
          <w:rFonts w:ascii="Arial" w:hAnsi="Arial" w:cs="Arial"/>
          <w:bCs/>
          <w:color w:val="000000"/>
          <w:sz w:val="18"/>
          <w:szCs w:val="18"/>
        </w:rPr>
        <w:t>W następnej kolumnie wykazujemy liczbę sędziów nie w ramach limitu etatów, a jedynie podając liczbę osób, których delegacja dotyczyła.</w:t>
      </w:r>
    </w:p>
    <w:p w:rsidR="002578FE" w:rsidRPr="00CD0B1A" w:rsidRDefault="002578FE" w:rsidP="002578F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color w:val="000000"/>
          <w:sz w:val="18"/>
          <w:szCs w:val="18"/>
        </w:rPr>
      </w:pPr>
      <w:r w:rsidRPr="00CD0B1A">
        <w:rPr>
          <w:rFonts w:ascii="Arial" w:hAnsi="Arial" w:cs="Arial"/>
          <w:bCs/>
          <w:color w:val="000000"/>
          <w:sz w:val="18"/>
          <w:szCs w:val="18"/>
        </w:rPr>
        <w:t>„</w:t>
      </w:r>
      <w:r w:rsidRPr="00CD0B1A">
        <w:rPr>
          <w:rFonts w:ascii="Arial" w:hAnsi="Arial" w:cs="Arial"/>
          <w:b/>
          <w:bCs/>
          <w:color w:val="000000"/>
          <w:sz w:val="18"/>
          <w:szCs w:val="18"/>
        </w:rPr>
        <w:t>Obsadę średniookresową sędziów SR delegowanych w trybie art. 77 § 1 usp na czas nieokreślony lub na czas określony orzekających w pełnym wymiarze w SO</w:t>
      </w:r>
      <w:r w:rsidRPr="00CD0B1A">
        <w:rPr>
          <w:rFonts w:ascii="Arial" w:hAnsi="Arial" w:cs="Arial"/>
          <w:bCs/>
          <w:color w:val="000000"/>
          <w:sz w:val="18"/>
          <w:szCs w:val="18"/>
        </w:rPr>
        <w:t>” – wykazuje się</w:t>
      </w:r>
      <w:r w:rsidRPr="00CD0B1A">
        <w:rPr>
          <w:rFonts w:ascii="Arial" w:hAnsi="Arial" w:cs="Arial"/>
          <w:color w:val="000000"/>
          <w:sz w:val="18"/>
          <w:szCs w:val="18"/>
        </w:rPr>
        <w:t xml:space="preserve"> według średniookresowego zatrudnienia bez względu na faktyczne dni świadczenia pracy w danym okresie statystycznym i jego okresy nieobecności </w:t>
      </w:r>
      <w:r w:rsidRPr="00CD0B1A">
        <w:rPr>
          <w:rFonts w:ascii="Arial" w:hAnsi="Arial" w:cs="Arial"/>
          <w:bCs/>
          <w:color w:val="000000"/>
          <w:sz w:val="18"/>
          <w:szCs w:val="18"/>
        </w:rPr>
        <w:t>w pracy (zwolnienia lekarskie, urlopy itp.).</w:t>
      </w:r>
      <w:r w:rsidRPr="00CD0B1A">
        <w:rPr>
          <w:rFonts w:ascii="Arial" w:hAnsi="Arial" w:cs="Arial"/>
          <w:b/>
          <w:bCs/>
          <w:color w:val="000000"/>
          <w:sz w:val="18"/>
          <w:szCs w:val="18"/>
        </w:rPr>
        <w:t xml:space="preserve"> </w:t>
      </w:r>
      <w:r w:rsidRPr="00CD0B1A">
        <w:rPr>
          <w:rFonts w:ascii="Arial" w:hAnsi="Arial" w:cs="Arial"/>
          <w:bCs/>
          <w:color w:val="000000"/>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2578FE" w:rsidRPr="00CD0B1A" w:rsidRDefault="002578FE" w:rsidP="002578F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
          <w:bCs/>
          <w:color w:val="000000"/>
          <w:sz w:val="18"/>
          <w:szCs w:val="18"/>
        </w:rPr>
      </w:pPr>
      <w:r w:rsidRPr="00CD0B1A">
        <w:rPr>
          <w:rFonts w:ascii="Arial" w:hAnsi="Arial" w:cs="Arial"/>
          <w:bCs/>
          <w:color w:val="000000"/>
          <w:sz w:val="18"/>
          <w:szCs w:val="18"/>
        </w:rPr>
        <w:t>„</w:t>
      </w:r>
      <w:r w:rsidRPr="00CD0B1A">
        <w:rPr>
          <w:rFonts w:ascii="Arial" w:hAnsi="Arial" w:cs="Arial"/>
          <w:b/>
          <w:bCs/>
          <w:color w:val="000000"/>
          <w:sz w:val="18"/>
          <w:szCs w:val="18"/>
        </w:rPr>
        <w:t>Obsadę średniookresową sędziów SR delegowanych w trybie art. 77 § 8 usp”</w:t>
      </w:r>
      <w:r w:rsidRPr="00CD0B1A">
        <w:rPr>
          <w:rFonts w:ascii="Arial" w:hAnsi="Arial" w:cs="Arial"/>
          <w:bCs/>
          <w:color w:val="000000"/>
          <w:sz w:val="18"/>
          <w:szCs w:val="18"/>
        </w:rPr>
        <w:t xml:space="preserve"> ­ wykazujemy </w:t>
      </w:r>
      <w:r w:rsidRPr="00CD0B1A">
        <w:rPr>
          <w:rFonts w:ascii="Arial" w:hAnsi="Arial" w:cs="Arial"/>
          <w:b/>
          <w:bCs/>
          <w:color w:val="000000"/>
          <w:sz w:val="18"/>
          <w:szCs w:val="18"/>
        </w:rPr>
        <w:t>jedynie w</w:t>
      </w:r>
      <w:r w:rsidRPr="00CD0B1A">
        <w:rPr>
          <w:rFonts w:ascii="Arial" w:hAnsi="Arial" w:cs="Arial"/>
          <w:bCs/>
          <w:color w:val="000000"/>
          <w:sz w:val="18"/>
          <w:szCs w:val="18"/>
        </w:rPr>
        <w:t xml:space="preserve"> przypadku delegacji </w:t>
      </w:r>
      <w:r w:rsidRPr="00CD0B1A">
        <w:rPr>
          <w:rFonts w:ascii="Arial" w:hAnsi="Arial" w:cs="Arial"/>
          <w:b/>
          <w:bCs/>
          <w:color w:val="000000"/>
          <w:sz w:val="18"/>
          <w:szCs w:val="18"/>
        </w:rPr>
        <w:t>na nieprzerwany okres jednego miesiąca.</w:t>
      </w:r>
      <w:r w:rsidRPr="00CD0B1A">
        <w:rPr>
          <w:rFonts w:ascii="Arial" w:hAnsi="Arial" w:cs="Arial"/>
          <w:bCs/>
          <w:color w:val="000000"/>
          <w:sz w:val="18"/>
          <w:szCs w:val="18"/>
        </w:rPr>
        <w:t xml:space="preserve"> Taki okres uwzględnia się w proporcji jednego miesiąca w danym okresie statystycznym, np. roku, a więc 1/12 </w:t>
      </w:r>
      <w:r w:rsidRPr="00CD0B1A">
        <w:rPr>
          <w:rFonts w:ascii="Arial" w:hAnsi="Arial" w:cs="Arial"/>
          <w:b/>
          <w:bCs/>
          <w:color w:val="000000"/>
          <w:sz w:val="18"/>
          <w:szCs w:val="18"/>
        </w:rPr>
        <w:t>rocznej o</w:t>
      </w:r>
      <w:r w:rsidRPr="00CD0B1A">
        <w:rPr>
          <w:rFonts w:ascii="Arial" w:hAnsi="Arial" w:cs="Arial"/>
          <w:bCs/>
          <w:color w:val="000000"/>
          <w:sz w:val="18"/>
          <w:szCs w:val="18"/>
        </w:rPr>
        <w:t xml:space="preserve">bsady średniookresowej, a w półroczu 1/6. W przypadku takiej delegacji wykazuje się </w:t>
      </w:r>
      <w:r w:rsidRPr="00CD0B1A">
        <w:rPr>
          <w:rFonts w:ascii="Arial" w:hAnsi="Arial" w:cs="Arial"/>
          <w:bCs/>
          <w:color w:val="000000"/>
          <w:sz w:val="18"/>
          <w:szCs w:val="18"/>
        </w:rPr>
        <w:lastRenderedPageBreak/>
        <w:t>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Od 28 marca 2012 roku podstawą delegacji jest art. 77 § 9 a nie § 8 usp.</w:t>
      </w:r>
    </w:p>
    <w:p w:rsidR="002578FE" w:rsidRPr="00CD0B1A" w:rsidRDefault="002578FE" w:rsidP="002578F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
          <w:bCs/>
          <w:color w:val="000000"/>
          <w:sz w:val="18"/>
          <w:szCs w:val="18"/>
        </w:rPr>
        <w:t>„</w:t>
      </w:r>
      <w:r w:rsidRPr="00CD0B1A">
        <w:rPr>
          <w:rFonts w:ascii="Arial" w:hAnsi="Arial" w:cs="Arial"/>
          <w:color w:val="000000"/>
          <w:sz w:val="18"/>
          <w:szCs w:val="18"/>
        </w:rPr>
        <w:t>Łączna liczba sesji w danym okresie statystycznym (rozprawy i posiedzenia) sędziów SR z wyłączeniami” -</w:t>
      </w:r>
      <w:r w:rsidRPr="00CD0B1A">
        <w:rPr>
          <w:rFonts w:ascii="Arial" w:hAnsi="Arial" w:cs="Arial"/>
          <w:bCs/>
          <w:color w:val="000000"/>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CD0B1A">
        <w:rPr>
          <w:rFonts w:ascii="Arial" w:hAnsi="Arial" w:cs="Arial"/>
          <w:b/>
          <w:bCs/>
          <w:color w:val="000000"/>
          <w:sz w:val="18"/>
          <w:szCs w:val="18"/>
          <w:u w:val="single"/>
        </w:rPr>
        <w:t xml:space="preserve"> niefunkcyjnego,</w:t>
      </w:r>
      <w:r w:rsidRPr="00CD0B1A">
        <w:rPr>
          <w:rFonts w:ascii="Arial" w:hAnsi="Arial" w:cs="Arial"/>
          <w:bCs/>
          <w:color w:val="000000"/>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578FE" w:rsidRPr="00CD0B1A" w:rsidRDefault="002578FE" w:rsidP="002578F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CD0B1A">
        <w:rPr>
          <w:rFonts w:ascii="Arial" w:hAnsi="Arial" w:cs="Arial"/>
          <w:b/>
          <w:bCs/>
          <w:color w:val="000000"/>
          <w:sz w:val="18"/>
          <w:szCs w:val="18"/>
          <w:u w:val="single"/>
        </w:rPr>
        <w:t>niefunkcyjnego,</w:t>
      </w:r>
      <w:r w:rsidRPr="00CD0B1A">
        <w:rPr>
          <w:rFonts w:ascii="Arial" w:hAnsi="Arial" w:cs="Arial"/>
          <w:bCs/>
          <w:color w:val="000000"/>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CD0B1A">
        <w:rPr>
          <w:rFonts w:ascii="Arial" w:hAnsi="Arial" w:cs="Arial"/>
          <w:color w:val="000000"/>
          <w:sz w:val="18"/>
        </w:rPr>
        <w:t>(Dz. Urz. Min. Sprawiedl. Nr 5, poz. 22, z późn. zm.)</w:t>
      </w:r>
      <w:r w:rsidRPr="00CD0B1A">
        <w:rPr>
          <w:rFonts w:ascii="Arial" w:hAnsi="Arial" w:cs="Arial"/>
          <w:bCs/>
          <w:color w:val="000000"/>
          <w:sz w:val="18"/>
          <w:szCs w:val="18"/>
        </w:rPr>
        <w:t>.</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color w:val="000000"/>
          <w:sz w:val="18"/>
          <w:szCs w:val="18"/>
          <w:u w:val="single"/>
        </w:rPr>
      </w:pPr>
      <w:r w:rsidRPr="00CD0B1A">
        <w:rPr>
          <w:rFonts w:ascii="Arial" w:hAnsi="Arial" w:cs="Arial"/>
          <w:bCs/>
          <w:color w:val="000000"/>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color w:val="000000"/>
          <w:sz w:val="18"/>
          <w:szCs w:val="18"/>
          <w:u w:val="single"/>
        </w:rPr>
      </w:pPr>
      <w:r w:rsidRPr="00CD0B1A">
        <w:rPr>
          <w:rFonts w:ascii="Arial" w:hAnsi="Arial" w:cs="Arial"/>
          <w:color w:val="000000"/>
          <w:sz w:val="18"/>
          <w:szCs w:val="18"/>
        </w:rPr>
        <w:t xml:space="preserve">Limity i obsady z wydziałów pracy wykazuje się w wierszu 01 we właściwym  formularzu, limity i obsady z wydziałów pracy i ubezpieczeń wykazujemy w wierszu 02, a z wydziału ubezpieczeń w wierszu 03. </w:t>
      </w:r>
    </w:p>
    <w:p w:rsidR="002578FE" w:rsidRPr="00CD0B1A" w:rsidRDefault="002578FE" w:rsidP="002578F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color w:val="000000"/>
          <w:sz w:val="18"/>
          <w:szCs w:val="18"/>
          <w:u w:val="single"/>
        </w:rPr>
      </w:pPr>
      <w:r w:rsidRPr="00CD0B1A">
        <w:rPr>
          <w:rFonts w:ascii="Arial" w:hAnsi="Arial" w:cs="Arial"/>
          <w:bCs/>
          <w:color w:val="000000"/>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2578FE" w:rsidRPr="00CD0B1A" w:rsidRDefault="002578FE" w:rsidP="002578F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 xml:space="preserve">„Liczba obsadzonych etatów (na ostatni dzień okresu statystycznego)”, kol. 24 wykazujemy faktycznie obsadzone etaty (od limitu etatów odejmujemy wyłącznie wakaty). </w:t>
      </w:r>
    </w:p>
    <w:p w:rsidR="002578FE" w:rsidRPr="00CD0B1A" w:rsidRDefault="002578FE" w:rsidP="002578F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color w:val="000000"/>
          <w:sz w:val="18"/>
          <w:szCs w:val="18"/>
        </w:rPr>
      </w:pPr>
      <w:r w:rsidRPr="00CD0B1A">
        <w:rPr>
          <w:rFonts w:ascii="Arial" w:hAnsi="Arial" w:cs="Arial"/>
          <w:bCs/>
          <w:color w:val="000000"/>
          <w:sz w:val="18"/>
          <w:szCs w:val="18"/>
        </w:rPr>
        <w:t>„Liczba obsadzonych etatów (w okresie statystycznym)”, kol. 25 wykazujemy faktycznie obsadzone etaty w okresie statystycznym (od limitu etatów odejmujemy wyłącznie wakaty w okresie statystycznym).</w:t>
      </w:r>
    </w:p>
    <w:p w:rsidR="002578FE" w:rsidRPr="00CD0B1A" w:rsidRDefault="002578FE" w:rsidP="002578FE">
      <w:pPr>
        <w:spacing w:line="220" w:lineRule="exact"/>
        <w:jc w:val="both"/>
        <w:outlineLvl w:val="0"/>
        <w:rPr>
          <w:rFonts w:ascii="Arial" w:hAnsi="Arial" w:cs="Arial"/>
          <w:b/>
          <w:color w:val="000000"/>
          <w:sz w:val="18"/>
          <w:szCs w:val="18"/>
        </w:rPr>
      </w:pPr>
      <w:r w:rsidRPr="00CD0B1A">
        <w:rPr>
          <w:rFonts w:ascii="Arial" w:hAnsi="Arial" w:cs="Arial"/>
          <w:color w:val="000000"/>
          <w:sz w:val="18"/>
          <w:szCs w:val="18"/>
        </w:rPr>
        <w:lastRenderedPageBreak/>
        <w:t>Dział 5.2</w:t>
      </w:r>
      <w:r w:rsidRPr="00CD0B1A">
        <w:rPr>
          <w:rFonts w:ascii="Arial" w:hAnsi="Arial" w:cs="Arial"/>
          <w:b/>
          <w:color w:val="000000"/>
          <w:sz w:val="18"/>
          <w:szCs w:val="18"/>
        </w:rPr>
        <w:t>. Obsada Sądu (Wydziału)</w:t>
      </w:r>
    </w:p>
    <w:p w:rsidR="002578FE" w:rsidRPr="00CD0B1A" w:rsidRDefault="002578FE" w:rsidP="002578FE">
      <w:pPr>
        <w:spacing w:line="220" w:lineRule="exact"/>
        <w:jc w:val="both"/>
        <w:outlineLvl w:val="0"/>
        <w:rPr>
          <w:rFonts w:ascii="Arial" w:hAnsi="Arial" w:cs="Arial"/>
          <w:b/>
          <w:color w:val="000000"/>
          <w:sz w:val="18"/>
          <w:szCs w:val="18"/>
        </w:rPr>
      </w:pPr>
      <w:r w:rsidRPr="00CD0B1A">
        <w:rPr>
          <w:rFonts w:ascii="Arial" w:hAnsi="Arial" w:cs="Arial"/>
          <w:bCs/>
          <w:color w:val="000000"/>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5.1. W zakresie kadry urzędniczej wykazujemy w obsadzie (nie limicie)  także zatrudnionych w ramach zastępstwa. Nie wykazujemy osób zatrudnionych w ramach umów zlecenia.     </w:t>
      </w:r>
    </w:p>
    <w:p w:rsidR="002578FE" w:rsidRPr="00CD0B1A" w:rsidRDefault="002578FE" w:rsidP="002578FE">
      <w:pPr>
        <w:jc w:val="both"/>
        <w:rPr>
          <w:rFonts w:ascii="Arial" w:hAnsi="Arial" w:cs="Arial"/>
          <w:color w:val="000000"/>
          <w:sz w:val="18"/>
          <w:szCs w:val="18"/>
        </w:rPr>
      </w:pPr>
    </w:p>
    <w:p w:rsidR="002578FE" w:rsidRPr="00CD0B1A" w:rsidRDefault="002578FE" w:rsidP="002578FE">
      <w:pPr>
        <w:jc w:val="both"/>
        <w:rPr>
          <w:rFonts w:ascii="Arial" w:hAnsi="Arial" w:cs="Arial"/>
          <w:color w:val="000000"/>
          <w:sz w:val="18"/>
          <w:szCs w:val="18"/>
        </w:rPr>
      </w:pPr>
      <w:r w:rsidRPr="00CD0B1A">
        <w:rPr>
          <w:rFonts w:ascii="Arial" w:hAnsi="Arial" w:cs="Arial"/>
          <w:color w:val="000000"/>
          <w:sz w:val="18"/>
          <w:szCs w:val="18"/>
        </w:rPr>
        <w:t xml:space="preserve">Dział 6. </w:t>
      </w:r>
    </w:p>
    <w:p w:rsidR="002578FE" w:rsidRPr="00CD0B1A" w:rsidRDefault="002578FE" w:rsidP="002578FE">
      <w:pPr>
        <w:jc w:val="both"/>
        <w:rPr>
          <w:rFonts w:ascii="Arial" w:hAnsi="Arial" w:cs="Arial"/>
          <w:bCs/>
          <w:color w:val="000000"/>
          <w:sz w:val="18"/>
          <w:szCs w:val="18"/>
        </w:rPr>
      </w:pPr>
      <w:r w:rsidRPr="00CD0B1A">
        <w:rPr>
          <w:rFonts w:ascii="Arial" w:hAnsi="Arial" w:cs="Arial"/>
          <w:bCs/>
          <w:color w:val="000000"/>
          <w:sz w:val="18"/>
          <w:szCs w:val="18"/>
        </w:rPr>
        <w:t>Należy wykazać sprawy  w  I instancji te, które uprawomocniły się w Sądzie Rejonowym, nie wykazujemy spraw o odszkodowania i zadośćuczynienia prawomocnie rozpoznanych przez  sąd II instancji.</w:t>
      </w:r>
    </w:p>
    <w:p w:rsidR="006D6ACA" w:rsidRPr="00CD0B1A" w:rsidRDefault="002578FE" w:rsidP="002578FE">
      <w:pPr>
        <w:jc w:val="both"/>
        <w:rPr>
          <w:rFonts w:ascii="Arial" w:hAnsi="Arial" w:cs="Arial"/>
          <w:bCs/>
          <w:color w:val="000000"/>
          <w:sz w:val="18"/>
          <w:szCs w:val="18"/>
        </w:rPr>
      </w:pPr>
      <w:r w:rsidRPr="00CD0B1A">
        <w:rPr>
          <w:rFonts w:ascii="Arial" w:hAnsi="Arial" w:cs="Arial"/>
          <w:color w:val="000000"/>
          <w:sz w:val="18"/>
          <w:szCs w:val="18"/>
        </w:rPr>
        <w:t xml:space="preserve">W dziale tym wykazujemy odszkodowania zasądzone od Skarbu Państwa jak i od innych podmiotów o ile wynika to z przedmiotu spraw. W </w:t>
      </w:r>
      <w:r w:rsidRPr="00CD0B1A">
        <w:rPr>
          <w:rFonts w:ascii="Arial" w:hAnsi="Arial" w:cs="Arial"/>
          <w:b/>
          <w:color w:val="000000"/>
          <w:sz w:val="18"/>
          <w:szCs w:val="18"/>
        </w:rPr>
        <w:t xml:space="preserve">dziale tym w kol. 4 i 5 wykazujemy odsetki jedynie w przypadku gdy sąd dokonał ich kapitalizacji i zasądził je wraz z roszczeniem głównym. </w:t>
      </w:r>
      <w:r w:rsidRPr="00CD0B1A">
        <w:rPr>
          <w:rFonts w:ascii="Arial" w:hAnsi="Arial" w:cs="Arial"/>
          <w:color w:val="000000"/>
          <w:sz w:val="18"/>
          <w:szCs w:val="18"/>
        </w:rPr>
        <w:t>Jeżeli</w:t>
      </w:r>
      <w:r w:rsidRPr="00CD0B1A">
        <w:rPr>
          <w:rFonts w:ascii="Arial" w:hAnsi="Arial" w:cs="Arial"/>
          <w:bCs/>
          <w:color w:val="000000"/>
          <w:sz w:val="18"/>
          <w:szCs w:val="18"/>
        </w:rPr>
        <w:t xml:space="preserve"> sąd zasądził w sprawie na rzecz jednej osoby odszkodowanie i zadośćuczynienie, osobę tę wykazujemy wyłącznie w rubryce 2.</w:t>
      </w:r>
      <w:r w:rsidR="00237B3F" w:rsidRPr="00237B3F">
        <w:rPr>
          <w:b/>
          <w:color w:val="000000"/>
        </w:rPr>
        <w:pict>
          <v:shape id="Pole tekstowe 1" o:spid="_x0000_s1096" type="#_x0000_t202" style="position:absolute;left:0;text-align:left;margin-left:-667.3pt;margin-top:14pt;width:369pt;height:153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w:txbxContent>
                <w:p w:rsidR="002578FE" w:rsidRDefault="002578FE" w:rsidP="004A5DAC">
                  <w:pPr>
                    <w:spacing w:line="220" w:lineRule="exact"/>
                    <w:rPr>
                      <w:rFonts w:ascii="Arial" w:hAnsi="Arial"/>
                      <w:color w:val="000000"/>
                      <w:sz w:val="18"/>
                    </w:rPr>
                  </w:pPr>
                  <w:r>
                    <w:rPr>
                      <w:rFonts w:ascii="Arial" w:hAnsi="Arial"/>
                      <w:color w:val="000000"/>
                      <w:sz w:val="18"/>
                    </w:rPr>
                    <w:t>Wyjaśnienia dotyczące sprawozdania można</w:t>
                  </w:r>
                </w:p>
                <w:p w:rsidR="002578FE" w:rsidRDefault="002578FE" w:rsidP="004A5DAC">
                  <w:pPr>
                    <w:spacing w:line="220" w:lineRule="exact"/>
                    <w:rPr>
                      <w:rFonts w:ascii="Arial" w:hAnsi="Arial"/>
                      <w:color w:val="000000"/>
                      <w:sz w:val="18"/>
                    </w:rPr>
                  </w:pPr>
                  <w:r>
                    <w:rPr>
                      <w:rFonts w:ascii="Arial" w:hAnsi="Arial"/>
                      <w:color w:val="000000"/>
                      <w:sz w:val="18"/>
                    </w:rPr>
                    <w:t>uzyskać pod numerem telefonu</w:t>
                  </w:r>
                </w:p>
                <w:p w:rsidR="002578FE" w:rsidRDefault="002578FE" w:rsidP="004A5DAC">
                  <w:pPr>
                    <w:spacing w:line="220" w:lineRule="exact"/>
                    <w:rPr>
                      <w:rFonts w:ascii="Arial" w:hAnsi="Arial"/>
                      <w:color w:val="000000"/>
                      <w:sz w:val="18"/>
                    </w:rPr>
                  </w:pPr>
                </w:p>
                <w:p w:rsidR="002578FE" w:rsidRDefault="002578FE" w:rsidP="004A5DAC">
                  <w:pPr>
                    <w:spacing w:line="220" w:lineRule="exact"/>
                    <w:rPr>
                      <w:rFonts w:ascii="Arial" w:hAnsi="Arial"/>
                      <w:color w:val="000000"/>
                      <w:sz w:val="18"/>
                    </w:rPr>
                  </w:pPr>
                  <w:r>
                    <w:t>...........................................</w:t>
                  </w:r>
                  <w:r>
                    <w:rPr>
                      <w:rFonts w:ascii="Arial PL" w:hAnsi="Arial PL"/>
                      <w:sz w:val="12"/>
                    </w:rPr>
                    <w:t xml:space="preserve">                                                                           .</w:t>
                  </w:r>
                </w:p>
                <w:p w:rsidR="002578FE" w:rsidRDefault="002578FE" w:rsidP="004A5DAC">
                  <w:pPr>
                    <w:rPr>
                      <w:rFonts w:ascii="Arial PL" w:hAnsi="Arial PL"/>
                      <w:sz w:val="12"/>
                    </w:rPr>
                  </w:pPr>
                </w:p>
                <w:p w:rsidR="002578FE" w:rsidRDefault="002578FE" w:rsidP="004A5DAC">
                  <w:pPr>
                    <w:rPr>
                      <w:rFonts w:ascii="Arial PL" w:hAnsi="Arial PL"/>
                      <w:sz w:val="12"/>
                    </w:rPr>
                  </w:pPr>
                </w:p>
                <w:p w:rsidR="002578FE" w:rsidRDefault="002578FE" w:rsidP="004A5DAC">
                  <w:pPr>
                    <w:rPr>
                      <w:rFonts w:ascii="Arial PL" w:hAnsi="Arial PL"/>
                      <w:sz w:val="12"/>
                    </w:rPr>
                  </w:pPr>
                  <w:r>
                    <w:rPr>
                      <w:rFonts w:ascii="Arial PL" w:hAnsi="Arial PL"/>
                      <w:sz w:val="12"/>
                    </w:rPr>
                    <w:t>..............................................................................                 .................................................................................................................</w:t>
                  </w:r>
                </w:p>
                <w:p w:rsidR="002578FE" w:rsidRDefault="002578FE" w:rsidP="004A5DAC">
                  <w:pPr>
                    <w:rPr>
                      <w:rFonts w:ascii="Arial PL" w:hAnsi="Arial PL"/>
                      <w:sz w:val="10"/>
                    </w:rPr>
                  </w:pPr>
                  <w:r>
                    <w:rPr>
                      <w:rFonts w:ascii="Arial PL" w:hAnsi="Arial PL"/>
                      <w:sz w:val="10"/>
                    </w:rPr>
                    <w:t xml:space="preserve">                              (miejscowość i data)                                                                              pieczątka i podpis osoby sporządzającej </w:t>
                  </w:r>
                </w:p>
                <w:p w:rsidR="002578FE" w:rsidRDefault="002578FE" w:rsidP="004A5DAC">
                  <w:pPr>
                    <w:rPr>
                      <w:rFonts w:ascii="Arial PL" w:hAnsi="Arial PL"/>
                      <w:sz w:val="12"/>
                    </w:rPr>
                  </w:pPr>
                </w:p>
                <w:p w:rsidR="002578FE" w:rsidRDefault="002578FE" w:rsidP="004A5DAC">
                  <w:pPr>
                    <w:rPr>
                      <w:rFonts w:ascii="Arial PL" w:hAnsi="Arial PL"/>
                      <w:sz w:val="12"/>
                    </w:rPr>
                  </w:pPr>
                </w:p>
                <w:p w:rsidR="002578FE" w:rsidRDefault="002578FE" w:rsidP="004A5DAC">
                  <w:pPr>
                    <w:rPr>
                      <w:rFonts w:ascii="Arial PL" w:hAnsi="Arial PL"/>
                      <w:sz w:val="12"/>
                    </w:rPr>
                  </w:pPr>
                </w:p>
                <w:p w:rsidR="002578FE" w:rsidRDefault="002578FE" w:rsidP="004A5DAC">
                  <w:pPr>
                    <w:rPr>
                      <w:rFonts w:ascii="Arial PL" w:hAnsi="Arial PL"/>
                      <w:sz w:val="12"/>
                    </w:rPr>
                  </w:pPr>
                  <w:r>
                    <w:rPr>
                      <w:rFonts w:ascii="Arial PL" w:hAnsi="Arial PL"/>
                      <w:sz w:val="12"/>
                    </w:rPr>
                    <w:t>............................................................................                   ................................................................................................................</w:t>
                  </w:r>
                </w:p>
                <w:p w:rsidR="002578FE" w:rsidRDefault="002578FE" w:rsidP="004A5DAC">
                  <w:pPr>
                    <w:rPr>
                      <w:rFonts w:ascii="Arial PL" w:hAnsi="Arial PL"/>
                      <w:sz w:val="10"/>
                    </w:rPr>
                  </w:pPr>
                  <w:r>
                    <w:rPr>
                      <w:rFonts w:ascii="Arial PL" w:hAnsi="Arial PL"/>
                      <w:sz w:val="10"/>
                    </w:rPr>
                    <w:t xml:space="preserve">                              (miejscowość i data)                                                                               pieczątka i podpis przewodniczącego wydziału</w:t>
                  </w:r>
                </w:p>
                <w:p w:rsidR="002578FE" w:rsidRDefault="002578FE" w:rsidP="004A5DAC"/>
                <w:p w:rsidR="002578FE" w:rsidRDefault="002578FE" w:rsidP="004A5DAC">
                  <w:pPr>
                    <w:rPr>
                      <w:rFonts w:ascii="Arial PL" w:hAnsi="Arial PL"/>
                      <w:sz w:val="12"/>
                    </w:rPr>
                  </w:pPr>
                  <w:r>
                    <w:rPr>
                      <w:rFonts w:ascii="Arial PL" w:hAnsi="Arial PL"/>
                      <w:sz w:val="12"/>
                    </w:rPr>
                    <w:t xml:space="preserve"> .......................................................................                       .................................................................................................................</w:t>
                  </w:r>
                </w:p>
                <w:p w:rsidR="002578FE" w:rsidRDefault="002578FE" w:rsidP="004A5DAC">
                  <w:pPr>
                    <w:rPr>
                      <w:rFonts w:ascii="Arial PL" w:hAnsi="Arial PL"/>
                      <w:sz w:val="10"/>
                    </w:rPr>
                  </w:pPr>
                  <w:r>
                    <w:rPr>
                      <w:rFonts w:ascii="Arial PL" w:hAnsi="Arial PL"/>
                      <w:sz w:val="10"/>
                    </w:rPr>
                    <w:t xml:space="preserve">                             (miejscowość i data)                                                                                 pieczątka i podpis prezesa sądu</w:t>
                  </w:r>
                </w:p>
                <w:p w:rsidR="002578FE" w:rsidRDefault="002578FE" w:rsidP="004A5DAC"/>
              </w:txbxContent>
            </v:textbox>
          </v:shape>
        </w:pict>
      </w:r>
      <w:r w:rsidR="00237B3F" w:rsidRPr="00237B3F">
        <w:rPr>
          <w:b/>
          <w:noProof/>
          <w:color w:val="000000"/>
        </w:rPr>
        <w:pict>
          <v:shape id="_x0000_s1098" type="#_x0000_t202" style="position:absolute;left:0;text-align:left;margin-left:-667.3pt;margin-top:14pt;width:369pt;height:153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098">
              <w:txbxContent>
                <w:p w:rsidR="002578FE" w:rsidRDefault="002578FE" w:rsidP="00CA10C7">
                  <w:pPr>
                    <w:spacing w:line="220" w:lineRule="exact"/>
                    <w:rPr>
                      <w:rFonts w:ascii="Arial" w:hAnsi="Arial"/>
                      <w:color w:val="000000"/>
                      <w:sz w:val="18"/>
                    </w:rPr>
                  </w:pPr>
                  <w:r>
                    <w:rPr>
                      <w:rFonts w:ascii="Arial" w:hAnsi="Arial"/>
                      <w:color w:val="000000"/>
                      <w:sz w:val="18"/>
                    </w:rPr>
                    <w:t>Wyjaśnienia dotyczące sprawozdania można</w:t>
                  </w:r>
                </w:p>
                <w:p w:rsidR="002578FE" w:rsidRDefault="002578FE" w:rsidP="00CA10C7">
                  <w:pPr>
                    <w:spacing w:line="220" w:lineRule="exact"/>
                    <w:rPr>
                      <w:rFonts w:ascii="Arial" w:hAnsi="Arial"/>
                      <w:color w:val="000000"/>
                      <w:sz w:val="18"/>
                    </w:rPr>
                  </w:pPr>
                  <w:r>
                    <w:rPr>
                      <w:rFonts w:ascii="Arial" w:hAnsi="Arial"/>
                      <w:color w:val="000000"/>
                      <w:sz w:val="18"/>
                    </w:rPr>
                    <w:t>uzyskać pod numerem telefonu</w:t>
                  </w:r>
                </w:p>
                <w:p w:rsidR="002578FE" w:rsidRDefault="002578FE" w:rsidP="00CA10C7">
                  <w:pPr>
                    <w:spacing w:line="220" w:lineRule="exact"/>
                    <w:rPr>
                      <w:rFonts w:ascii="Arial" w:hAnsi="Arial"/>
                      <w:color w:val="000000"/>
                      <w:sz w:val="18"/>
                    </w:rPr>
                  </w:pPr>
                </w:p>
                <w:p w:rsidR="002578FE" w:rsidRDefault="002578FE" w:rsidP="00CA10C7">
                  <w:pPr>
                    <w:spacing w:line="220" w:lineRule="exact"/>
                    <w:rPr>
                      <w:rFonts w:ascii="Arial" w:hAnsi="Arial"/>
                      <w:color w:val="000000"/>
                      <w:sz w:val="18"/>
                    </w:rPr>
                  </w:pPr>
                  <w:r>
                    <w:t>...........................................</w:t>
                  </w:r>
                  <w:r>
                    <w:rPr>
                      <w:rFonts w:ascii="Arial PL" w:hAnsi="Arial PL"/>
                      <w:sz w:val="12"/>
                    </w:rPr>
                    <w:t xml:space="preserve">                                                                           .</w:t>
                  </w:r>
                </w:p>
                <w:p w:rsidR="002578FE" w:rsidRDefault="002578FE" w:rsidP="00CA10C7">
                  <w:pPr>
                    <w:rPr>
                      <w:rFonts w:ascii="Arial PL" w:hAnsi="Arial PL"/>
                      <w:sz w:val="12"/>
                    </w:rPr>
                  </w:pPr>
                </w:p>
                <w:p w:rsidR="002578FE" w:rsidRDefault="002578FE" w:rsidP="00CA10C7">
                  <w:pPr>
                    <w:rPr>
                      <w:rFonts w:ascii="Arial PL" w:hAnsi="Arial PL"/>
                      <w:sz w:val="12"/>
                    </w:rPr>
                  </w:pPr>
                </w:p>
                <w:p w:rsidR="002578FE" w:rsidRDefault="002578FE" w:rsidP="00CA10C7">
                  <w:pPr>
                    <w:rPr>
                      <w:rFonts w:ascii="Arial PL" w:hAnsi="Arial PL"/>
                      <w:sz w:val="12"/>
                    </w:rPr>
                  </w:pPr>
                  <w:r>
                    <w:rPr>
                      <w:rFonts w:ascii="Arial PL" w:hAnsi="Arial PL"/>
                      <w:sz w:val="12"/>
                    </w:rPr>
                    <w:t>..............................................................................                 .................................................................................................................</w:t>
                  </w:r>
                </w:p>
                <w:p w:rsidR="002578FE" w:rsidRDefault="002578FE" w:rsidP="00CA10C7">
                  <w:pPr>
                    <w:rPr>
                      <w:rFonts w:ascii="Arial PL" w:hAnsi="Arial PL"/>
                      <w:sz w:val="10"/>
                    </w:rPr>
                  </w:pPr>
                  <w:r>
                    <w:rPr>
                      <w:rFonts w:ascii="Arial PL" w:hAnsi="Arial PL"/>
                      <w:sz w:val="10"/>
                    </w:rPr>
                    <w:t xml:space="preserve">                              (miejscowość i data)                                                                              pieczątka i podpis osoby sporządzającej </w:t>
                  </w:r>
                </w:p>
                <w:p w:rsidR="002578FE" w:rsidRDefault="002578FE" w:rsidP="00CA10C7">
                  <w:pPr>
                    <w:rPr>
                      <w:rFonts w:ascii="Arial PL" w:hAnsi="Arial PL"/>
                      <w:sz w:val="12"/>
                    </w:rPr>
                  </w:pPr>
                </w:p>
                <w:p w:rsidR="002578FE" w:rsidRDefault="002578FE" w:rsidP="00CA10C7">
                  <w:pPr>
                    <w:rPr>
                      <w:rFonts w:ascii="Arial PL" w:hAnsi="Arial PL"/>
                      <w:sz w:val="12"/>
                    </w:rPr>
                  </w:pPr>
                </w:p>
                <w:p w:rsidR="002578FE" w:rsidRDefault="002578FE" w:rsidP="00CA10C7">
                  <w:pPr>
                    <w:rPr>
                      <w:rFonts w:ascii="Arial PL" w:hAnsi="Arial PL"/>
                      <w:sz w:val="12"/>
                    </w:rPr>
                  </w:pPr>
                </w:p>
                <w:p w:rsidR="002578FE" w:rsidRDefault="002578FE" w:rsidP="00CA10C7">
                  <w:pPr>
                    <w:rPr>
                      <w:rFonts w:ascii="Arial PL" w:hAnsi="Arial PL"/>
                      <w:sz w:val="12"/>
                    </w:rPr>
                  </w:pPr>
                  <w:r>
                    <w:rPr>
                      <w:rFonts w:ascii="Arial PL" w:hAnsi="Arial PL"/>
                      <w:sz w:val="12"/>
                    </w:rPr>
                    <w:t>............................................................................                   ................................................................................................................</w:t>
                  </w:r>
                </w:p>
                <w:p w:rsidR="002578FE" w:rsidRDefault="002578FE" w:rsidP="00CA10C7">
                  <w:pPr>
                    <w:rPr>
                      <w:rFonts w:ascii="Arial PL" w:hAnsi="Arial PL"/>
                      <w:sz w:val="10"/>
                    </w:rPr>
                  </w:pPr>
                  <w:r>
                    <w:rPr>
                      <w:rFonts w:ascii="Arial PL" w:hAnsi="Arial PL"/>
                      <w:sz w:val="10"/>
                    </w:rPr>
                    <w:t xml:space="preserve">                              (miejscowość i data)                                                                               pieczątka i podpis przewodniczącego wydziału</w:t>
                  </w:r>
                </w:p>
                <w:p w:rsidR="002578FE" w:rsidRDefault="002578FE" w:rsidP="00CA10C7"/>
                <w:p w:rsidR="002578FE" w:rsidRDefault="002578FE" w:rsidP="00CA10C7">
                  <w:pPr>
                    <w:rPr>
                      <w:rFonts w:ascii="Arial PL" w:hAnsi="Arial PL"/>
                      <w:sz w:val="12"/>
                    </w:rPr>
                  </w:pPr>
                  <w:r>
                    <w:rPr>
                      <w:rFonts w:ascii="Arial PL" w:hAnsi="Arial PL"/>
                      <w:sz w:val="12"/>
                    </w:rPr>
                    <w:t xml:space="preserve"> .......................................................................                       .................................................................................................................</w:t>
                  </w:r>
                </w:p>
                <w:p w:rsidR="002578FE" w:rsidRDefault="002578FE" w:rsidP="00CA10C7">
                  <w:pPr>
                    <w:rPr>
                      <w:rFonts w:ascii="Arial PL" w:hAnsi="Arial PL"/>
                      <w:sz w:val="10"/>
                    </w:rPr>
                  </w:pPr>
                  <w:r>
                    <w:rPr>
                      <w:rFonts w:ascii="Arial PL" w:hAnsi="Arial PL"/>
                      <w:sz w:val="10"/>
                    </w:rPr>
                    <w:t xml:space="preserve">                             (miejscowość i data)                                                                                 pieczątka i podpis prezesa sądu</w:t>
                  </w:r>
                </w:p>
                <w:p w:rsidR="002578FE" w:rsidRDefault="002578FE" w:rsidP="00CA10C7"/>
              </w:txbxContent>
            </v:textbox>
          </v:shape>
        </w:pict>
      </w:r>
      <w:r w:rsidR="00237B3F" w:rsidRPr="00237B3F">
        <w:rPr>
          <w:b/>
          <w:noProof/>
          <w:color w:val="000000"/>
        </w:rPr>
        <w:pict>
          <v:shape id="_x0000_s1102" type="#_x0000_t202" style="position:absolute;left:0;text-align:left;margin-left:-667.3pt;margin-top:14pt;width:369pt;height:153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02">
              <w:txbxContent>
                <w:p w:rsidR="002578FE" w:rsidRDefault="002578FE" w:rsidP="003C77A5">
                  <w:pPr>
                    <w:spacing w:line="220" w:lineRule="exact"/>
                    <w:rPr>
                      <w:rFonts w:ascii="Arial" w:hAnsi="Arial"/>
                      <w:color w:val="000000"/>
                      <w:sz w:val="18"/>
                    </w:rPr>
                  </w:pPr>
                  <w:r>
                    <w:rPr>
                      <w:rFonts w:ascii="Arial" w:hAnsi="Arial"/>
                      <w:color w:val="000000"/>
                      <w:sz w:val="18"/>
                    </w:rPr>
                    <w:t>Wyjaśnienia dotyczące sprawozdania można</w:t>
                  </w:r>
                </w:p>
                <w:p w:rsidR="002578FE" w:rsidRDefault="002578FE" w:rsidP="003C77A5">
                  <w:pPr>
                    <w:spacing w:line="220" w:lineRule="exact"/>
                    <w:rPr>
                      <w:rFonts w:ascii="Arial" w:hAnsi="Arial"/>
                      <w:color w:val="000000"/>
                      <w:sz w:val="18"/>
                    </w:rPr>
                  </w:pPr>
                  <w:r>
                    <w:rPr>
                      <w:rFonts w:ascii="Arial" w:hAnsi="Arial"/>
                      <w:color w:val="000000"/>
                      <w:sz w:val="18"/>
                    </w:rPr>
                    <w:t>uzyskać pod numerem telefonu</w:t>
                  </w:r>
                </w:p>
                <w:p w:rsidR="002578FE" w:rsidRDefault="002578FE" w:rsidP="003C77A5">
                  <w:pPr>
                    <w:spacing w:line="220" w:lineRule="exact"/>
                    <w:rPr>
                      <w:rFonts w:ascii="Arial" w:hAnsi="Arial"/>
                      <w:color w:val="000000"/>
                      <w:sz w:val="18"/>
                    </w:rPr>
                  </w:pPr>
                </w:p>
                <w:p w:rsidR="002578FE" w:rsidRDefault="002578FE" w:rsidP="003C77A5">
                  <w:pPr>
                    <w:spacing w:line="220" w:lineRule="exact"/>
                    <w:rPr>
                      <w:rFonts w:ascii="Arial" w:hAnsi="Arial"/>
                      <w:color w:val="000000"/>
                      <w:sz w:val="18"/>
                    </w:rPr>
                  </w:pPr>
                  <w:r>
                    <w:t>...........................................</w:t>
                  </w:r>
                  <w:r>
                    <w:rPr>
                      <w:rFonts w:ascii="Arial PL" w:hAnsi="Arial PL"/>
                      <w:sz w:val="12"/>
                    </w:rPr>
                    <w:t xml:space="preserve">                                                                           .</w:t>
                  </w:r>
                </w:p>
                <w:p w:rsidR="002578FE" w:rsidRDefault="002578FE" w:rsidP="003C77A5">
                  <w:pPr>
                    <w:rPr>
                      <w:rFonts w:ascii="Arial PL" w:hAnsi="Arial PL"/>
                      <w:sz w:val="12"/>
                    </w:rPr>
                  </w:pPr>
                </w:p>
                <w:p w:rsidR="002578FE" w:rsidRDefault="002578FE" w:rsidP="003C77A5">
                  <w:pPr>
                    <w:rPr>
                      <w:rFonts w:ascii="Arial PL" w:hAnsi="Arial PL"/>
                      <w:sz w:val="12"/>
                    </w:rPr>
                  </w:pPr>
                </w:p>
                <w:p w:rsidR="002578FE" w:rsidRDefault="002578FE" w:rsidP="003C77A5">
                  <w:pPr>
                    <w:rPr>
                      <w:rFonts w:ascii="Arial PL" w:hAnsi="Arial PL"/>
                      <w:sz w:val="12"/>
                    </w:rPr>
                  </w:pPr>
                  <w:r>
                    <w:rPr>
                      <w:rFonts w:ascii="Arial PL" w:hAnsi="Arial PL"/>
                      <w:sz w:val="12"/>
                    </w:rPr>
                    <w:t>..............................................................................                 .................................................................................................................</w:t>
                  </w:r>
                </w:p>
                <w:p w:rsidR="002578FE" w:rsidRDefault="002578FE" w:rsidP="003C77A5">
                  <w:pPr>
                    <w:rPr>
                      <w:rFonts w:ascii="Arial PL" w:hAnsi="Arial PL"/>
                      <w:sz w:val="10"/>
                    </w:rPr>
                  </w:pPr>
                  <w:r>
                    <w:rPr>
                      <w:rFonts w:ascii="Arial PL" w:hAnsi="Arial PL"/>
                      <w:sz w:val="10"/>
                    </w:rPr>
                    <w:t xml:space="preserve">                              (miejscowość i data)                                                                              pieczątka i podpis osoby sporządzającej </w:t>
                  </w:r>
                </w:p>
                <w:p w:rsidR="002578FE" w:rsidRDefault="002578FE" w:rsidP="003C77A5">
                  <w:pPr>
                    <w:rPr>
                      <w:rFonts w:ascii="Arial PL" w:hAnsi="Arial PL"/>
                      <w:sz w:val="12"/>
                    </w:rPr>
                  </w:pPr>
                </w:p>
                <w:p w:rsidR="002578FE" w:rsidRDefault="002578FE" w:rsidP="003C77A5">
                  <w:pPr>
                    <w:rPr>
                      <w:rFonts w:ascii="Arial PL" w:hAnsi="Arial PL"/>
                      <w:sz w:val="12"/>
                    </w:rPr>
                  </w:pPr>
                </w:p>
                <w:p w:rsidR="002578FE" w:rsidRDefault="002578FE" w:rsidP="003C77A5">
                  <w:pPr>
                    <w:rPr>
                      <w:rFonts w:ascii="Arial PL" w:hAnsi="Arial PL"/>
                      <w:sz w:val="12"/>
                    </w:rPr>
                  </w:pPr>
                </w:p>
                <w:p w:rsidR="002578FE" w:rsidRDefault="002578FE" w:rsidP="003C77A5">
                  <w:pPr>
                    <w:rPr>
                      <w:rFonts w:ascii="Arial PL" w:hAnsi="Arial PL"/>
                      <w:sz w:val="12"/>
                    </w:rPr>
                  </w:pPr>
                  <w:r>
                    <w:rPr>
                      <w:rFonts w:ascii="Arial PL" w:hAnsi="Arial PL"/>
                      <w:sz w:val="12"/>
                    </w:rPr>
                    <w:t>............................................................................                   ................................................................................................................</w:t>
                  </w:r>
                </w:p>
                <w:p w:rsidR="002578FE" w:rsidRDefault="002578FE" w:rsidP="003C77A5">
                  <w:pPr>
                    <w:rPr>
                      <w:rFonts w:ascii="Arial PL" w:hAnsi="Arial PL"/>
                      <w:sz w:val="10"/>
                    </w:rPr>
                  </w:pPr>
                  <w:r>
                    <w:rPr>
                      <w:rFonts w:ascii="Arial PL" w:hAnsi="Arial PL"/>
                      <w:sz w:val="10"/>
                    </w:rPr>
                    <w:t xml:space="preserve">                              (miejscowość i data)                                                                               pieczątka i podpis przewodniczącego wydziału</w:t>
                  </w:r>
                </w:p>
                <w:p w:rsidR="002578FE" w:rsidRDefault="002578FE" w:rsidP="003C77A5"/>
                <w:p w:rsidR="002578FE" w:rsidRDefault="002578FE" w:rsidP="003C77A5">
                  <w:pPr>
                    <w:rPr>
                      <w:rFonts w:ascii="Arial PL" w:hAnsi="Arial PL"/>
                      <w:sz w:val="12"/>
                    </w:rPr>
                  </w:pPr>
                  <w:r>
                    <w:rPr>
                      <w:rFonts w:ascii="Arial PL" w:hAnsi="Arial PL"/>
                      <w:sz w:val="12"/>
                    </w:rPr>
                    <w:t xml:space="preserve"> .......................................................................                       .................................................................................................................</w:t>
                  </w:r>
                </w:p>
                <w:p w:rsidR="002578FE" w:rsidRDefault="002578FE" w:rsidP="003C77A5">
                  <w:pPr>
                    <w:rPr>
                      <w:rFonts w:ascii="Arial PL" w:hAnsi="Arial PL"/>
                      <w:sz w:val="10"/>
                    </w:rPr>
                  </w:pPr>
                  <w:r>
                    <w:rPr>
                      <w:rFonts w:ascii="Arial PL" w:hAnsi="Arial PL"/>
                      <w:sz w:val="10"/>
                    </w:rPr>
                    <w:t xml:space="preserve">                             (miejscowość i data)                                                                                 pieczątka i podpis prezesa sądu</w:t>
                  </w:r>
                </w:p>
                <w:p w:rsidR="002578FE" w:rsidRDefault="002578FE" w:rsidP="003C77A5"/>
              </w:txbxContent>
            </v:textbox>
          </v:shape>
        </w:pict>
      </w:r>
      <w:r w:rsidR="00237B3F" w:rsidRPr="00237B3F">
        <w:rPr>
          <w:b/>
          <w:noProof/>
          <w:color w:val="000000"/>
        </w:rPr>
        <w:pict>
          <v:shape id="_x0000_s1104" type="#_x0000_t202" style="position:absolute;left:0;text-align:left;margin-left:-667.3pt;margin-top:14pt;width:369pt;height:153pt;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04">
              <w:txbxContent>
                <w:p w:rsidR="002578FE" w:rsidRDefault="002578FE" w:rsidP="001858EC">
                  <w:pPr>
                    <w:spacing w:line="220" w:lineRule="exact"/>
                    <w:rPr>
                      <w:rFonts w:ascii="Arial" w:hAnsi="Arial"/>
                      <w:color w:val="000000"/>
                      <w:sz w:val="18"/>
                    </w:rPr>
                  </w:pPr>
                  <w:r>
                    <w:rPr>
                      <w:rFonts w:ascii="Arial" w:hAnsi="Arial"/>
                      <w:color w:val="000000"/>
                      <w:sz w:val="18"/>
                    </w:rPr>
                    <w:t>Wyjaśnienia dotyczące sprawozdania można</w:t>
                  </w:r>
                </w:p>
                <w:p w:rsidR="002578FE" w:rsidRDefault="002578FE" w:rsidP="001858EC">
                  <w:pPr>
                    <w:spacing w:line="220" w:lineRule="exact"/>
                    <w:rPr>
                      <w:rFonts w:ascii="Arial" w:hAnsi="Arial"/>
                      <w:color w:val="000000"/>
                      <w:sz w:val="18"/>
                    </w:rPr>
                  </w:pPr>
                  <w:r>
                    <w:rPr>
                      <w:rFonts w:ascii="Arial" w:hAnsi="Arial"/>
                      <w:color w:val="000000"/>
                      <w:sz w:val="18"/>
                    </w:rPr>
                    <w:t>uzyskać pod numerem telefonu</w:t>
                  </w:r>
                </w:p>
                <w:p w:rsidR="002578FE" w:rsidRDefault="002578FE" w:rsidP="001858EC">
                  <w:pPr>
                    <w:spacing w:line="220" w:lineRule="exact"/>
                    <w:rPr>
                      <w:rFonts w:ascii="Arial" w:hAnsi="Arial"/>
                      <w:color w:val="000000"/>
                      <w:sz w:val="18"/>
                    </w:rPr>
                  </w:pPr>
                </w:p>
                <w:p w:rsidR="002578FE" w:rsidRDefault="002578FE" w:rsidP="001858EC">
                  <w:pPr>
                    <w:spacing w:line="220" w:lineRule="exact"/>
                    <w:rPr>
                      <w:rFonts w:ascii="Arial" w:hAnsi="Arial"/>
                      <w:color w:val="000000"/>
                      <w:sz w:val="18"/>
                    </w:rPr>
                  </w:pPr>
                  <w:r>
                    <w:t>...........................................</w:t>
                  </w:r>
                  <w:r>
                    <w:rPr>
                      <w:rFonts w:ascii="Arial PL" w:hAnsi="Arial PL"/>
                      <w:sz w:val="12"/>
                    </w:rPr>
                    <w:t xml:space="preserve">                                                                           .</w:t>
                  </w:r>
                </w:p>
                <w:p w:rsidR="002578FE" w:rsidRDefault="002578FE" w:rsidP="001858EC">
                  <w:pPr>
                    <w:rPr>
                      <w:rFonts w:ascii="Arial PL" w:hAnsi="Arial PL"/>
                      <w:sz w:val="12"/>
                    </w:rPr>
                  </w:pPr>
                </w:p>
                <w:p w:rsidR="002578FE" w:rsidRDefault="002578FE" w:rsidP="001858EC">
                  <w:pPr>
                    <w:rPr>
                      <w:rFonts w:ascii="Arial PL" w:hAnsi="Arial PL"/>
                      <w:sz w:val="12"/>
                    </w:rPr>
                  </w:pPr>
                </w:p>
                <w:p w:rsidR="002578FE" w:rsidRDefault="002578FE" w:rsidP="001858EC">
                  <w:pPr>
                    <w:rPr>
                      <w:rFonts w:ascii="Arial PL" w:hAnsi="Arial PL"/>
                      <w:sz w:val="12"/>
                    </w:rPr>
                  </w:pPr>
                  <w:r>
                    <w:rPr>
                      <w:rFonts w:ascii="Arial PL" w:hAnsi="Arial PL"/>
                      <w:sz w:val="12"/>
                    </w:rPr>
                    <w:t>..............................................................................                 .................................................................................................................</w:t>
                  </w:r>
                </w:p>
                <w:p w:rsidR="002578FE" w:rsidRDefault="002578FE" w:rsidP="001858EC">
                  <w:pPr>
                    <w:rPr>
                      <w:rFonts w:ascii="Arial PL" w:hAnsi="Arial PL"/>
                      <w:sz w:val="10"/>
                    </w:rPr>
                  </w:pPr>
                  <w:r>
                    <w:rPr>
                      <w:rFonts w:ascii="Arial PL" w:hAnsi="Arial PL"/>
                      <w:sz w:val="10"/>
                    </w:rPr>
                    <w:t xml:space="preserve">                              (miejscowość i data)                                                                              pieczątka i podpis osoby sporządzającej </w:t>
                  </w:r>
                </w:p>
                <w:p w:rsidR="002578FE" w:rsidRDefault="002578FE" w:rsidP="001858EC">
                  <w:pPr>
                    <w:rPr>
                      <w:rFonts w:ascii="Arial PL" w:hAnsi="Arial PL"/>
                      <w:sz w:val="12"/>
                    </w:rPr>
                  </w:pPr>
                </w:p>
                <w:p w:rsidR="002578FE" w:rsidRDefault="002578FE" w:rsidP="001858EC">
                  <w:pPr>
                    <w:rPr>
                      <w:rFonts w:ascii="Arial PL" w:hAnsi="Arial PL"/>
                      <w:sz w:val="12"/>
                    </w:rPr>
                  </w:pPr>
                </w:p>
                <w:p w:rsidR="002578FE" w:rsidRDefault="002578FE" w:rsidP="001858EC">
                  <w:pPr>
                    <w:rPr>
                      <w:rFonts w:ascii="Arial PL" w:hAnsi="Arial PL"/>
                      <w:sz w:val="12"/>
                    </w:rPr>
                  </w:pPr>
                </w:p>
                <w:p w:rsidR="002578FE" w:rsidRDefault="002578FE" w:rsidP="001858EC">
                  <w:pPr>
                    <w:rPr>
                      <w:rFonts w:ascii="Arial PL" w:hAnsi="Arial PL"/>
                      <w:sz w:val="12"/>
                    </w:rPr>
                  </w:pPr>
                  <w:r>
                    <w:rPr>
                      <w:rFonts w:ascii="Arial PL" w:hAnsi="Arial PL"/>
                      <w:sz w:val="12"/>
                    </w:rPr>
                    <w:t>............................................................................                   ................................................................................................................</w:t>
                  </w:r>
                </w:p>
                <w:p w:rsidR="002578FE" w:rsidRDefault="002578FE" w:rsidP="001858EC">
                  <w:pPr>
                    <w:rPr>
                      <w:rFonts w:ascii="Arial PL" w:hAnsi="Arial PL"/>
                      <w:sz w:val="10"/>
                    </w:rPr>
                  </w:pPr>
                  <w:r>
                    <w:rPr>
                      <w:rFonts w:ascii="Arial PL" w:hAnsi="Arial PL"/>
                      <w:sz w:val="10"/>
                    </w:rPr>
                    <w:t xml:space="preserve">                              (miejscowość i data)                                                                               pieczątka i podpis przewodniczącego wydziału</w:t>
                  </w:r>
                </w:p>
                <w:p w:rsidR="002578FE" w:rsidRDefault="002578FE" w:rsidP="001858EC"/>
                <w:p w:rsidR="002578FE" w:rsidRDefault="002578FE" w:rsidP="001858EC">
                  <w:pPr>
                    <w:rPr>
                      <w:rFonts w:ascii="Arial PL" w:hAnsi="Arial PL"/>
                      <w:sz w:val="12"/>
                    </w:rPr>
                  </w:pPr>
                  <w:r>
                    <w:rPr>
                      <w:rFonts w:ascii="Arial PL" w:hAnsi="Arial PL"/>
                      <w:sz w:val="12"/>
                    </w:rPr>
                    <w:t xml:space="preserve"> .......................................................................                       .................................................................................................................</w:t>
                  </w:r>
                </w:p>
                <w:p w:rsidR="002578FE" w:rsidRDefault="002578FE" w:rsidP="001858EC">
                  <w:pPr>
                    <w:rPr>
                      <w:rFonts w:ascii="Arial PL" w:hAnsi="Arial PL"/>
                      <w:sz w:val="10"/>
                    </w:rPr>
                  </w:pPr>
                  <w:r>
                    <w:rPr>
                      <w:rFonts w:ascii="Arial PL" w:hAnsi="Arial PL"/>
                      <w:sz w:val="10"/>
                    </w:rPr>
                    <w:t xml:space="preserve">                             (miejscowość i data)                                                                                 pieczątka i podpis prezesa sądu</w:t>
                  </w:r>
                </w:p>
                <w:p w:rsidR="002578FE" w:rsidRDefault="002578FE" w:rsidP="001858EC"/>
              </w:txbxContent>
            </v:textbox>
          </v:shape>
        </w:pict>
      </w:r>
      <w:r w:rsidR="00237B3F" w:rsidRPr="00237B3F">
        <w:rPr>
          <w:b/>
          <w:noProof/>
          <w:color w:val="000000"/>
        </w:rPr>
        <w:pict>
          <v:shape id="_x0000_s1108" type="#_x0000_t202" style="position:absolute;left:0;text-align:left;margin-left:-667.3pt;margin-top:14pt;width:369pt;height:153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08">
              <w:txbxContent>
                <w:p w:rsidR="002578FE" w:rsidRDefault="002578FE" w:rsidP="00036519">
                  <w:pPr>
                    <w:spacing w:line="220" w:lineRule="exact"/>
                    <w:rPr>
                      <w:rFonts w:ascii="Arial" w:hAnsi="Arial"/>
                      <w:color w:val="000000"/>
                      <w:sz w:val="18"/>
                    </w:rPr>
                  </w:pPr>
                  <w:r>
                    <w:rPr>
                      <w:rFonts w:ascii="Arial" w:hAnsi="Arial"/>
                      <w:color w:val="000000"/>
                      <w:sz w:val="18"/>
                    </w:rPr>
                    <w:t>Wyjaśnienia dotyczące sprawozdania można</w:t>
                  </w:r>
                </w:p>
                <w:p w:rsidR="002578FE" w:rsidRDefault="002578FE" w:rsidP="00036519">
                  <w:pPr>
                    <w:spacing w:line="220" w:lineRule="exact"/>
                    <w:rPr>
                      <w:rFonts w:ascii="Arial" w:hAnsi="Arial"/>
                      <w:color w:val="000000"/>
                      <w:sz w:val="18"/>
                    </w:rPr>
                  </w:pPr>
                  <w:r>
                    <w:rPr>
                      <w:rFonts w:ascii="Arial" w:hAnsi="Arial"/>
                      <w:color w:val="000000"/>
                      <w:sz w:val="18"/>
                    </w:rPr>
                    <w:t>uzyskać pod numerem telefonu</w:t>
                  </w:r>
                </w:p>
                <w:p w:rsidR="002578FE" w:rsidRDefault="002578FE" w:rsidP="00036519">
                  <w:pPr>
                    <w:spacing w:line="220" w:lineRule="exact"/>
                    <w:rPr>
                      <w:rFonts w:ascii="Arial" w:hAnsi="Arial"/>
                      <w:color w:val="000000"/>
                      <w:sz w:val="18"/>
                    </w:rPr>
                  </w:pPr>
                </w:p>
                <w:p w:rsidR="002578FE" w:rsidRDefault="002578FE" w:rsidP="00036519">
                  <w:pPr>
                    <w:spacing w:line="220" w:lineRule="exact"/>
                    <w:rPr>
                      <w:rFonts w:ascii="Arial" w:hAnsi="Arial"/>
                      <w:color w:val="000000"/>
                      <w:sz w:val="18"/>
                    </w:rPr>
                  </w:pPr>
                  <w:r>
                    <w:t>...........................................</w:t>
                  </w:r>
                  <w:r>
                    <w:rPr>
                      <w:rFonts w:ascii="Arial PL" w:hAnsi="Arial PL"/>
                      <w:sz w:val="12"/>
                    </w:rPr>
                    <w:t xml:space="preserve">                                                                           .</w:t>
                  </w:r>
                </w:p>
                <w:p w:rsidR="002578FE" w:rsidRDefault="002578FE" w:rsidP="00036519">
                  <w:pPr>
                    <w:rPr>
                      <w:rFonts w:ascii="Arial PL" w:hAnsi="Arial PL"/>
                      <w:sz w:val="12"/>
                    </w:rPr>
                  </w:pPr>
                </w:p>
                <w:p w:rsidR="002578FE" w:rsidRDefault="002578FE" w:rsidP="00036519">
                  <w:pPr>
                    <w:rPr>
                      <w:rFonts w:ascii="Arial PL" w:hAnsi="Arial PL"/>
                      <w:sz w:val="12"/>
                    </w:rPr>
                  </w:pPr>
                </w:p>
                <w:p w:rsidR="002578FE" w:rsidRDefault="002578FE" w:rsidP="00036519">
                  <w:pPr>
                    <w:rPr>
                      <w:rFonts w:ascii="Arial PL" w:hAnsi="Arial PL"/>
                      <w:sz w:val="12"/>
                    </w:rPr>
                  </w:pPr>
                  <w:r>
                    <w:rPr>
                      <w:rFonts w:ascii="Arial PL" w:hAnsi="Arial PL"/>
                      <w:sz w:val="12"/>
                    </w:rPr>
                    <w:t>..............................................................................                 .................................................................................................................</w:t>
                  </w:r>
                </w:p>
                <w:p w:rsidR="002578FE" w:rsidRDefault="002578FE" w:rsidP="00036519">
                  <w:pPr>
                    <w:rPr>
                      <w:rFonts w:ascii="Arial PL" w:hAnsi="Arial PL"/>
                      <w:sz w:val="10"/>
                    </w:rPr>
                  </w:pPr>
                  <w:r>
                    <w:rPr>
                      <w:rFonts w:ascii="Arial PL" w:hAnsi="Arial PL"/>
                      <w:sz w:val="10"/>
                    </w:rPr>
                    <w:t xml:space="preserve">                              (miejscowość i data)                                                                              pieczątka i podpis osoby sporządzającej </w:t>
                  </w:r>
                </w:p>
                <w:p w:rsidR="002578FE" w:rsidRDefault="002578FE" w:rsidP="00036519">
                  <w:pPr>
                    <w:rPr>
                      <w:rFonts w:ascii="Arial PL" w:hAnsi="Arial PL"/>
                      <w:sz w:val="12"/>
                    </w:rPr>
                  </w:pPr>
                </w:p>
                <w:p w:rsidR="002578FE" w:rsidRDefault="002578FE" w:rsidP="00036519">
                  <w:pPr>
                    <w:rPr>
                      <w:rFonts w:ascii="Arial PL" w:hAnsi="Arial PL"/>
                      <w:sz w:val="12"/>
                    </w:rPr>
                  </w:pPr>
                </w:p>
                <w:p w:rsidR="002578FE" w:rsidRDefault="002578FE" w:rsidP="00036519">
                  <w:pPr>
                    <w:rPr>
                      <w:rFonts w:ascii="Arial PL" w:hAnsi="Arial PL"/>
                      <w:sz w:val="12"/>
                    </w:rPr>
                  </w:pPr>
                </w:p>
                <w:p w:rsidR="002578FE" w:rsidRDefault="002578FE" w:rsidP="00036519">
                  <w:pPr>
                    <w:rPr>
                      <w:rFonts w:ascii="Arial PL" w:hAnsi="Arial PL"/>
                      <w:sz w:val="12"/>
                    </w:rPr>
                  </w:pPr>
                  <w:r>
                    <w:rPr>
                      <w:rFonts w:ascii="Arial PL" w:hAnsi="Arial PL"/>
                      <w:sz w:val="12"/>
                    </w:rPr>
                    <w:t>............................................................................                   ................................................................................................................</w:t>
                  </w:r>
                </w:p>
                <w:p w:rsidR="002578FE" w:rsidRDefault="002578FE" w:rsidP="00036519">
                  <w:pPr>
                    <w:rPr>
                      <w:rFonts w:ascii="Arial PL" w:hAnsi="Arial PL"/>
                      <w:sz w:val="10"/>
                    </w:rPr>
                  </w:pPr>
                  <w:r>
                    <w:rPr>
                      <w:rFonts w:ascii="Arial PL" w:hAnsi="Arial PL"/>
                      <w:sz w:val="10"/>
                    </w:rPr>
                    <w:t xml:space="preserve">                              (miejscowość i data)                                                                               pieczątka i podpis przewodniczącego wydziału</w:t>
                  </w:r>
                </w:p>
                <w:p w:rsidR="002578FE" w:rsidRDefault="002578FE" w:rsidP="00036519"/>
                <w:p w:rsidR="002578FE" w:rsidRDefault="002578FE" w:rsidP="00036519">
                  <w:pPr>
                    <w:rPr>
                      <w:rFonts w:ascii="Arial PL" w:hAnsi="Arial PL"/>
                      <w:sz w:val="12"/>
                    </w:rPr>
                  </w:pPr>
                  <w:r>
                    <w:rPr>
                      <w:rFonts w:ascii="Arial PL" w:hAnsi="Arial PL"/>
                      <w:sz w:val="12"/>
                    </w:rPr>
                    <w:t xml:space="preserve"> .......................................................................                       .................................................................................................................</w:t>
                  </w:r>
                </w:p>
                <w:p w:rsidR="002578FE" w:rsidRDefault="002578FE" w:rsidP="00036519">
                  <w:pPr>
                    <w:rPr>
                      <w:rFonts w:ascii="Arial PL" w:hAnsi="Arial PL"/>
                      <w:sz w:val="10"/>
                    </w:rPr>
                  </w:pPr>
                  <w:r>
                    <w:rPr>
                      <w:rFonts w:ascii="Arial PL" w:hAnsi="Arial PL"/>
                      <w:sz w:val="10"/>
                    </w:rPr>
                    <w:t xml:space="preserve">                             (miejscowość i data)                                                                                 pieczątka i podpis prezesa sądu</w:t>
                  </w:r>
                </w:p>
                <w:p w:rsidR="002578FE" w:rsidRDefault="002578FE" w:rsidP="00036519"/>
              </w:txbxContent>
            </v:textbox>
          </v:shape>
        </w:pict>
      </w:r>
    </w:p>
    <w:sectPr w:rsidR="006D6ACA" w:rsidRPr="00CD0B1A" w:rsidSect="006B5F14">
      <w:pgSz w:w="16838" w:h="11906" w:orient="landscape" w:code="9"/>
      <w:pgMar w:top="180" w:right="638" w:bottom="340" w:left="425" w:header="28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DE" w:rsidRDefault="00602ADE">
      <w:r>
        <w:separator/>
      </w:r>
    </w:p>
  </w:endnote>
  <w:endnote w:type="continuationSeparator" w:id="0">
    <w:p w:rsidR="00602ADE" w:rsidRDefault="0060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FE" w:rsidRDefault="002578FE">
    <w:pPr>
      <w:pStyle w:val="Stopka"/>
      <w:jc w:val="center"/>
    </w:pPr>
    <w:r w:rsidRPr="003852EC">
      <w:rPr>
        <w:sz w:val="16"/>
        <w:szCs w:val="16"/>
      </w:rPr>
      <w:t xml:space="preserve">Strona </w:t>
    </w:r>
    <w:r w:rsidR="00237B3F" w:rsidRPr="003852EC">
      <w:rPr>
        <w:b/>
        <w:bCs/>
        <w:sz w:val="16"/>
        <w:szCs w:val="16"/>
      </w:rPr>
      <w:fldChar w:fldCharType="begin"/>
    </w:r>
    <w:r w:rsidRPr="003852EC">
      <w:rPr>
        <w:b/>
        <w:bCs/>
        <w:sz w:val="16"/>
        <w:szCs w:val="16"/>
      </w:rPr>
      <w:instrText>PAGE</w:instrText>
    </w:r>
    <w:r w:rsidR="00237B3F" w:rsidRPr="003852EC">
      <w:rPr>
        <w:b/>
        <w:bCs/>
        <w:sz w:val="16"/>
        <w:szCs w:val="16"/>
      </w:rPr>
      <w:fldChar w:fldCharType="separate"/>
    </w:r>
    <w:r w:rsidR="00480A34">
      <w:rPr>
        <w:b/>
        <w:bCs/>
        <w:noProof/>
        <w:sz w:val="16"/>
        <w:szCs w:val="16"/>
      </w:rPr>
      <w:t>2</w:t>
    </w:r>
    <w:r w:rsidR="00237B3F" w:rsidRPr="003852EC">
      <w:rPr>
        <w:b/>
        <w:bCs/>
        <w:sz w:val="16"/>
        <w:szCs w:val="16"/>
      </w:rPr>
      <w:fldChar w:fldCharType="end"/>
    </w:r>
    <w:r w:rsidRPr="003852EC">
      <w:rPr>
        <w:sz w:val="16"/>
        <w:szCs w:val="16"/>
      </w:rPr>
      <w:t xml:space="preserve"> z </w:t>
    </w:r>
    <w:r w:rsidR="00237B3F" w:rsidRPr="003852EC">
      <w:rPr>
        <w:b/>
        <w:bCs/>
        <w:sz w:val="16"/>
        <w:szCs w:val="16"/>
      </w:rPr>
      <w:fldChar w:fldCharType="begin"/>
    </w:r>
    <w:r w:rsidRPr="003852EC">
      <w:rPr>
        <w:b/>
        <w:bCs/>
        <w:sz w:val="16"/>
        <w:szCs w:val="16"/>
      </w:rPr>
      <w:instrText>NUMPAGES</w:instrText>
    </w:r>
    <w:r w:rsidR="00237B3F" w:rsidRPr="003852EC">
      <w:rPr>
        <w:b/>
        <w:bCs/>
        <w:sz w:val="16"/>
        <w:szCs w:val="16"/>
      </w:rPr>
      <w:fldChar w:fldCharType="separate"/>
    </w:r>
    <w:r w:rsidR="00480A34">
      <w:rPr>
        <w:b/>
        <w:bCs/>
        <w:noProof/>
        <w:sz w:val="16"/>
        <w:szCs w:val="16"/>
      </w:rPr>
      <w:t>32</w:t>
    </w:r>
    <w:r w:rsidR="00237B3F" w:rsidRPr="003852EC">
      <w:rPr>
        <w:b/>
        <w:bCs/>
        <w:sz w:val="16"/>
        <w:szCs w:val="16"/>
      </w:rPr>
      <w:fldChar w:fldCharType="end"/>
    </w:r>
  </w:p>
  <w:p w:rsidR="002578FE" w:rsidRDefault="002578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DE" w:rsidRDefault="00602ADE">
      <w:r>
        <w:separator/>
      </w:r>
    </w:p>
  </w:footnote>
  <w:footnote w:type="continuationSeparator" w:id="0">
    <w:p w:rsidR="00602ADE" w:rsidRDefault="0060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FE" w:rsidRPr="00FD3A76" w:rsidRDefault="002578FE"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04.05.2017</w:t>
    </w:r>
    <w:r>
      <w:rPr>
        <w:color w:val="0000FF"/>
        <w:sz w:val="12"/>
        <w:szCs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1506B4F"/>
    <w:multiLevelType w:val="singleLevel"/>
    <w:tmpl w:val="BBBE023A"/>
    <w:lvl w:ilvl="0">
      <w:start w:val="3"/>
      <w:numFmt w:val="decimal"/>
      <w:lvlText w:val="%1."/>
      <w:lvlJc w:val="left"/>
      <w:pPr>
        <w:tabs>
          <w:tab w:val="num" w:pos="360"/>
        </w:tabs>
        <w:ind w:left="360" w:hanging="360"/>
      </w:pPr>
    </w:lvl>
  </w:abstractNum>
  <w:abstractNum w:abstractNumId="17">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nsid w:val="7EAD19BF"/>
    <w:multiLevelType w:val="singleLevel"/>
    <w:tmpl w:val="BBBE023A"/>
    <w:lvl w:ilvl="0">
      <w:start w:val="3"/>
      <w:numFmt w:val="decimal"/>
      <w:lvlText w:val="%1."/>
      <w:lvlJc w:val="left"/>
      <w:pPr>
        <w:tabs>
          <w:tab w:val="num" w:pos="360"/>
        </w:tabs>
        <w:ind w:left="360" w:hanging="360"/>
      </w:pPr>
    </w:lvl>
  </w:abstractNum>
  <w:abstractNum w:abstractNumId="22">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F52"/>
    <w:rsid w:val="00000047"/>
    <w:rsid w:val="00000B3A"/>
    <w:rsid w:val="000026C5"/>
    <w:rsid w:val="00003A45"/>
    <w:rsid w:val="000049A5"/>
    <w:rsid w:val="00007495"/>
    <w:rsid w:val="000078BE"/>
    <w:rsid w:val="00011ECA"/>
    <w:rsid w:val="00014287"/>
    <w:rsid w:val="00014ADD"/>
    <w:rsid w:val="0001649B"/>
    <w:rsid w:val="000168C9"/>
    <w:rsid w:val="00020DB0"/>
    <w:rsid w:val="00020EE8"/>
    <w:rsid w:val="0002146C"/>
    <w:rsid w:val="0002328B"/>
    <w:rsid w:val="00027B57"/>
    <w:rsid w:val="000311FD"/>
    <w:rsid w:val="00032042"/>
    <w:rsid w:val="00032546"/>
    <w:rsid w:val="000326E5"/>
    <w:rsid w:val="00034351"/>
    <w:rsid w:val="000344EA"/>
    <w:rsid w:val="00035A33"/>
    <w:rsid w:val="00036431"/>
    <w:rsid w:val="00036519"/>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5656"/>
    <w:rsid w:val="0005677B"/>
    <w:rsid w:val="00060263"/>
    <w:rsid w:val="000617A3"/>
    <w:rsid w:val="00061D54"/>
    <w:rsid w:val="0006210C"/>
    <w:rsid w:val="00062783"/>
    <w:rsid w:val="000640A5"/>
    <w:rsid w:val="00065537"/>
    <w:rsid w:val="00065595"/>
    <w:rsid w:val="000657AA"/>
    <w:rsid w:val="00067C53"/>
    <w:rsid w:val="00070446"/>
    <w:rsid w:val="00072659"/>
    <w:rsid w:val="000739D2"/>
    <w:rsid w:val="00074D71"/>
    <w:rsid w:val="000750ED"/>
    <w:rsid w:val="00077C31"/>
    <w:rsid w:val="000807A7"/>
    <w:rsid w:val="00080AEB"/>
    <w:rsid w:val="0008432C"/>
    <w:rsid w:val="00084440"/>
    <w:rsid w:val="00086A30"/>
    <w:rsid w:val="00086B2C"/>
    <w:rsid w:val="00087E98"/>
    <w:rsid w:val="00090094"/>
    <w:rsid w:val="0009165D"/>
    <w:rsid w:val="000941E3"/>
    <w:rsid w:val="000945B7"/>
    <w:rsid w:val="00097529"/>
    <w:rsid w:val="000A034C"/>
    <w:rsid w:val="000A057F"/>
    <w:rsid w:val="000A1E00"/>
    <w:rsid w:val="000A1F9E"/>
    <w:rsid w:val="000A339C"/>
    <w:rsid w:val="000A3991"/>
    <w:rsid w:val="000A3BD2"/>
    <w:rsid w:val="000A66B0"/>
    <w:rsid w:val="000B23CE"/>
    <w:rsid w:val="000B3FC6"/>
    <w:rsid w:val="000B5417"/>
    <w:rsid w:val="000B589E"/>
    <w:rsid w:val="000B5B34"/>
    <w:rsid w:val="000B5BF3"/>
    <w:rsid w:val="000B64E9"/>
    <w:rsid w:val="000B6BF7"/>
    <w:rsid w:val="000B75B8"/>
    <w:rsid w:val="000C41CA"/>
    <w:rsid w:val="000C4F65"/>
    <w:rsid w:val="000C5F2F"/>
    <w:rsid w:val="000C6536"/>
    <w:rsid w:val="000D0716"/>
    <w:rsid w:val="000D0D1A"/>
    <w:rsid w:val="000D6D1E"/>
    <w:rsid w:val="000D6EB7"/>
    <w:rsid w:val="000D7ACA"/>
    <w:rsid w:val="000E1196"/>
    <w:rsid w:val="000E1901"/>
    <w:rsid w:val="000E1FC8"/>
    <w:rsid w:val="000E3D8D"/>
    <w:rsid w:val="000E4F0D"/>
    <w:rsid w:val="000F0AFD"/>
    <w:rsid w:val="000F1783"/>
    <w:rsid w:val="000F23B6"/>
    <w:rsid w:val="000F35CF"/>
    <w:rsid w:val="000F452A"/>
    <w:rsid w:val="000F464A"/>
    <w:rsid w:val="000F6735"/>
    <w:rsid w:val="000F7A00"/>
    <w:rsid w:val="000F7E6E"/>
    <w:rsid w:val="00100FF5"/>
    <w:rsid w:val="00102476"/>
    <w:rsid w:val="0010290F"/>
    <w:rsid w:val="00103EB0"/>
    <w:rsid w:val="00105059"/>
    <w:rsid w:val="00105F8A"/>
    <w:rsid w:val="00110467"/>
    <w:rsid w:val="0011415B"/>
    <w:rsid w:val="001150D4"/>
    <w:rsid w:val="00115FEC"/>
    <w:rsid w:val="00117372"/>
    <w:rsid w:val="001239A6"/>
    <w:rsid w:val="00125D7E"/>
    <w:rsid w:val="001262F0"/>
    <w:rsid w:val="0012673A"/>
    <w:rsid w:val="00126FB6"/>
    <w:rsid w:val="00130691"/>
    <w:rsid w:val="00131457"/>
    <w:rsid w:val="001334C4"/>
    <w:rsid w:val="00133B4D"/>
    <w:rsid w:val="001343B3"/>
    <w:rsid w:val="00135236"/>
    <w:rsid w:val="00136971"/>
    <w:rsid w:val="00136DAA"/>
    <w:rsid w:val="00137D5D"/>
    <w:rsid w:val="00141EE7"/>
    <w:rsid w:val="00141F0F"/>
    <w:rsid w:val="00142056"/>
    <w:rsid w:val="001422DF"/>
    <w:rsid w:val="0014391E"/>
    <w:rsid w:val="001456E6"/>
    <w:rsid w:val="00146652"/>
    <w:rsid w:val="00147D99"/>
    <w:rsid w:val="001507E5"/>
    <w:rsid w:val="00152588"/>
    <w:rsid w:val="00152B13"/>
    <w:rsid w:val="0015378D"/>
    <w:rsid w:val="001542F9"/>
    <w:rsid w:val="0015494C"/>
    <w:rsid w:val="00155066"/>
    <w:rsid w:val="001551C4"/>
    <w:rsid w:val="00156800"/>
    <w:rsid w:val="00156B93"/>
    <w:rsid w:val="00156FFB"/>
    <w:rsid w:val="00157C67"/>
    <w:rsid w:val="00162EC7"/>
    <w:rsid w:val="00163A2A"/>
    <w:rsid w:val="00163EC5"/>
    <w:rsid w:val="00166723"/>
    <w:rsid w:val="00167B6B"/>
    <w:rsid w:val="0017206A"/>
    <w:rsid w:val="0017333D"/>
    <w:rsid w:val="001742D8"/>
    <w:rsid w:val="00174E08"/>
    <w:rsid w:val="0017609A"/>
    <w:rsid w:val="00176D63"/>
    <w:rsid w:val="0018066C"/>
    <w:rsid w:val="00180981"/>
    <w:rsid w:val="001810CF"/>
    <w:rsid w:val="0018172D"/>
    <w:rsid w:val="001858EC"/>
    <w:rsid w:val="001859F2"/>
    <w:rsid w:val="001862E8"/>
    <w:rsid w:val="00186BFB"/>
    <w:rsid w:val="00186EEF"/>
    <w:rsid w:val="00192892"/>
    <w:rsid w:val="00193073"/>
    <w:rsid w:val="00194000"/>
    <w:rsid w:val="00194F84"/>
    <w:rsid w:val="001A01CC"/>
    <w:rsid w:val="001A09AB"/>
    <w:rsid w:val="001A0D30"/>
    <w:rsid w:val="001A2A17"/>
    <w:rsid w:val="001A5281"/>
    <w:rsid w:val="001A6D12"/>
    <w:rsid w:val="001A7421"/>
    <w:rsid w:val="001B1048"/>
    <w:rsid w:val="001B1594"/>
    <w:rsid w:val="001B337F"/>
    <w:rsid w:val="001B383E"/>
    <w:rsid w:val="001B6757"/>
    <w:rsid w:val="001B6CC5"/>
    <w:rsid w:val="001B7F0C"/>
    <w:rsid w:val="001C1400"/>
    <w:rsid w:val="001C1577"/>
    <w:rsid w:val="001C221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1470"/>
    <w:rsid w:val="001F281F"/>
    <w:rsid w:val="001F2D2F"/>
    <w:rsid w:val="001F53B9"/>
    <w:rsid w:val="001F69FB"/>
    <w:rsid w:val="001F7C7B"/>
    <w:rsid w:val="001F7F34"/>
    <w:rsid w:val="00201033"/>
    <w:rsid w:val="0020512D"/>
    <w:rsid w:val="0020545D"/>
    <w:rsid w:val="00207A0D"/>
    <w:rsid w:val="00207C84"/>
    <w:rsid w:val="00212385"/>
    <w:rsid w:val="002136D7"/>
    <w:rsid w:val="002157F5"/>
    <w:rsid w:val="00216345"/>
    <w:rsid w:val="00217596"/>
    <w:rsid w:val="002177F7"/>
    <w:rsid w:val="0021793D"/>
    <w:rsid w:val="002222CB"/>
    <w:rsid w:val="00223348"/>
    <w:rsid w:val="00224217"/>
    <w:rsid w:val="00232430"/>
    <w:rsid w:val="00232BF9"/>
    <w:rsid w:val="00233387"/>
    <w:rsid w:val="0023416E"/>
    <w:rsid w:val="00234385"/>
    <w:rsid w:val="00234A31"/>
    <w:rsid w:val="002350A7"/>
    <w:rsid w:val="002354C9"/>
    <w:rsid w:val="00235BD5"/>
    <w:rsid w:val="0023674B"/>
    <w:rsid w:val="00237483"/>
    <w:rsid w:val="00237636"/>
    <w:rsid w:val="00237961"/>
    <w:rsid w:val="00237B3F"/>
    <w:rsid w:val="00240253"/>
    <w:rsid w:val="0024261F"/>
    <w:rsid w:val="00246A8D"/>
    <w:rsid w:val="00250082"/>
    <w:rsid w:val="00251275"/>
    <w:rsid w:val="00252930"/>
    <w:rsid w:val="00253040"/>
    <w:rsid w:val="0025485E"/>
    <w:rsid w:val="0025585A"/>
    <w:rsid w:val="00255889"/>
    <w:rsid w:val="00256443"/>
    <w:rsid w:val="00256DF2"/>
    <w:rsid w:val="002578FE"/>
    <w:rsid w:val="00263164"/>
    <w:rsid w:val="002633DC"/>
    <w:rsid w:val="0026342C"/>
    <w:rsid w:val="00263CD4"/>
    <w:rsid w:val="00264AF7"/>
    <w:rsid w:val="0026548A"/>
    <w:rsid w:val="0026582B"/>
    <w:rsid w:val="002705DD"/>
    <w:rsid w:val="002716C5"/>
    <w:rsid w:val="00272AE8"/>
    <w:rsid w:val="00272EA4"/>
    <w:rsid w:val="0027343E"/>
    <w:rsid w:val="00274DD4"/>
    <w:rsid w:val="00274E9C"/>
    <w:rsid w:val="002755E2"/>
    <w:rsid w:val="00280584"/>
    <w:rsid w:val="00280C9F"/>
    <w:rsid w:val="00280E03"/>
    <w:rsid w:val="00280E4D"/>
    <w:rsid w:val="00281E4C"/>
    <w:rsid w:val="002832A7"/>
    <w:rsid w:val="002836B9"/>
    <w:rsid w:val="002840B8"/>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7635"/>
    <w:rsid w:val="002C7858"/>
    <w:rsid w:val="002D0536"/>
    <w:rsid w:val="002D13AA"/>
    <w:rsid w:val="002D1DF4"/>
    <w:rsid w:val="002D1E11"/>
    <w:rsid w:val="002D75A6"/>
    <w:rsid w:val="002D7793"/>
    <w:rsid w:val="002E1387"/>
    <w:rsid w:val="002E1850"/>
    <w:rsid w:val="002E3664"/>
    <w:rsid w:val="002E497B"/>
    <w:rsid w:val="002E67F2"/>
    <w:rsid w:val="002E6B8F"/>
    <w:rsid w:val="002E7BE9"/>
    <w:rsid w:val="002E7C30"/>
    <w:rsid w:val="002F2C8D"/>
    <w:rsid w:val="002F4994"/>
    <w:rsid w:val="002F4EF8"/>
    <w:rsid w:val="002F5880"/>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63B"/>
    <w:rsid w:val="00306B01"/>
    <w:rsid w:val="00307FE3"/>
    <w:rsid w:val="00312797"/>
    <w:rsid w:val="0031363E"/>
    <w:rsid w:val="00313D88"/>
    <w:rsid w:val="003142D7"/>
    <w:rsid w:val="00315377"/>
    <w:rsid w:val="00315C2E"/>
    <w:rsid w:val="00315D1F"/>
    <w:rsid w:val="00316ECB"/>
    <w:rsid w:val="00320281"/>
    <w:rsid w:val="003206D4"/>
    <w:rsid w:val="00321E4A"/>
    <w:rsid w:val="00321EF7"/>
    <w:rsid w:val="00325084"/>
    <w:rsid w:val="0032669F"/>
    <w:rsid w:val="003315EA"/>
    <w:rsid w:val="00340A2E"/>
    <w:rsid w:val="00341278"/>
    <w:rsid w:val="003415AD"/>
    <w:rsid w:val="003415B3"/>
    <w:rsid w:val="00342AA1"/>
    <w:rsid w:val="00343B17"/>
    <w:rsid w:val="00344CB0"/>
    <w:rsid w:val="00346066"/>
    <w:rsid w:val="003470CE"/>
    <w:rsid w:val="0035043E"/>
    <w:rsid w:val="00350705"/>
    <w:rsid w:val="00352721"/>
    <w:rsid w:val="00352862"/>
    <w:rsid w:val="00352DB1"/>
    <w:rsid w:val="003532D0"/>
    <w:rsid w:val="003547C0"/>
    <w:rsid w:val="00356C05"/>
    <w:rsid w:val="003617E0"/>
    <w:rsid w:val="00362C41"/>
    <w:rsid w:val="00364130"/>
    <w:rsid w:val="003648FA"/>
    <w:rsid w:val="0036557D"/>
    <w:rsid w:val="00367620"/>
    <w:rsid w:val="00371EB3"/>
    <w:rsid w:val="00372EFA"/>
    <w:rsid w:val="00373108"/>
    <w:rsid w:val="003731F7"/>
    <w:rsid w:val="00373626"/>
    <w:rsid w:val="00373C5C"/>
    <w:rsid w:val="0037475D"/>
    <w:rsid w:val="00375E40"/>
    <w:rsid w:val="00377544"/>
    <w:rsid w:val="00380081"/>
    <w:rsid w:val="003808BB"/>
    <w:rsid w:val="00381F5B"/>
    <w:rsid w:val="00381FC5"/>
    <w:rsid w:val="003852EC"/>
    <w:rsid w:val="00385E32"/>
    <w:rsid w:val="00386C05"/>
    <w:rsid w:val="0038777A"/>
    <w:rsid w:val="00390737"/>
    <w:rsid w:val="003937CA"/>
    <w:rsid w:val="003959AC"/>
    <w:rsid w:val="00395BDB"/>
    <w:rsid w:val="00395C69"/>
    <w:rsid w:val="003960DB"/>
    <w:rsid w:val="00396F51"/>
    <w:rsid w:val="003A159F"/>
    <w:rsid w:val="003A180B"/>
    <w:rsid w:val="003A1DF6"/>
    <w:rsid w:val="003A2C80"/>
    <w:rsid w:val="003A3440"/>
    <w:rsid w:val="003A5BB1"/>
    <w:rsid w:val="003B010F"/>
    <w:rsid w:val="003B054E"/>
    <w:rsid w:val="003B401E"/>
    <w:rsid w:val="003B4464"/>
    <w:rsid w:val="003B6B86"/>
    <w:rsid w:val="003C0895"/>
    <w:rsid w:val="003C155D"/>
    <w:rsid w:val="003C2983"/>
    <w:rsid w:val="003C2A60"/>
    <w:rsid w:val="003C3D3B"/>
    <w:rsid w:val="003C5DC6"/>
    <w:rsid w:val="003C6B9C"/>
    <w:rsid w:val="003C77A5"/>
    <w:rsid w:val="003C796E"/>
    <w:rsid w:val="003D008B"/>
    <w:rsid w:val="003D0CDD"/>
    <w:rsid w:val="003D2101"/>
    <w:rsid w:val="003D31B6"/>
    <w:rsid w:val="003D40D7"/>
    <w:rsid w:val="003D475A"/>
    <w:rsid w:val="003D6B73"/>
    <w:rsid w:val="003D7798"/>
    <w:rsid w:val="003E10C7"/>
    <w:rsid w:val="003E2E00"/>
    <w:rsid w:val="003E7AA0"/>
    <w:rsid w:val="003F1490"/>
    <w:rsid w:val="003F1840"/>
    <w:rsid w:val="003F1DD0"/>
    <w:rsid w:val="003F5F79"/>
    <w:rsid w:val="003F742A"/>
    <w:rsid w:val="004023B0"/>
    <w:rsid w:val="00403B82"/>
    <w:rsid w:val="00404DBA"/>
    <w:rsid w:val="004055F8"/>
    <w:rsid w:val="004064F6"/>
    <w:rsid w:val="00407BAB"/>
    <w:rsid w:val="004102F7"/>
    <w:rsid w:val="00410CB9"/>
    <w:rsid w:val="00410EF1"/>
    <w:rsid w:val="004122DC"/>
    <w:rsid w:val="00413483"/>
    <w:rsid w:val="0041431D"/>
    <w:rsid w:val="00415A0D"/>
    <w:rsid w:val="004162BD"/>
    <w:rsid w:val="00417824"/>
    <w:rsid w:val="00421BA9"/>
    <w:rsid w:val="004258DB"/>
    <w:rsid w:val="00426AF3"/>
    <w:rsid w:val="004317E9"/>
    <w:rsid w:val="00432503"/>
    <w:rsid w:val="004336C3"/>
    <w:rsid w:val="0043384C"/>
    <w:rsid w:val="0043399F"/>
    <w:rsid w:val="00433DF9"/>
    <w:rsid w:val="00441300"/>
    <w:rsid w:val="0044214D"/>
    <w:rsid w:val="00442931"/>
    <w:rsid w:val="004433A0"/>
    <w:rsid w:val="00443A85"/>
    <w:rsid w:val="00446E0D"/>
    <w:rsid w:val="0044729D"/>
    <w:rsid w:val="00447580"/>
    <w:rsid w:val="00447B19"/>
    <w:rsid w:val="00451F39"/>
    <w:rsid w:val="00452ACF"/>
    <w:rsid w:val="004540AD"/>
    <w:rsid w:val="004543B4"/>
    <w:rsid w:val="004563DE"/>
    <w:rsid w:val="00456E8B"/>
    <w:rsid w:val="0045719B"/>
    <w:rsid w:val="00457CC0"/>
    <w:rsid w:val="00460BD6"/>
    <w:rsid w:val="00461ED5"/>
    <w:rsid w:val="004635AF"/>
    <w:rsid w:val="00465658"/>
    <w:rsid w:val="00466C07"/>
    <w:rsid w:val="004703D9"/>
    <w:rsid w:val="00470E71"/>
    <w:rsid w:val="004740D9"/>
    <w:rsid w:val="0047716E"/>
    <w:rsid w:val="00480A34"/>
    <w:rsid w:val="00480B57"/>
    <w:rsid w:val="00481450"/>
    <w:rsid w:val="0048210B"/>
    <w:rsid w:val="004862C4"/>
    <w:rsid w:val="0048754F"/>
    <w:rsid w:val="00490043"/>
    <w:rsid w:val="00490122"/>
    <w:rsid w:val="00490871"/>
    <w:rsid w:val="00490B5E"/>
    <w:rsid w:val="004928DD"/>
    <w:rsid w:val="0049367F"/>
    <w:rsid w:val="00494410"/>
    <w:rsid w:val="00495258"/>
    <w:rsid w:val="00495362"/>
    <w:rsid w:val="004959C2"/>
    <w:rsid w:val="004A23EB"/>
    <w:rsid w:val="004A3110"/>
    <w:rsid w:val="004A4971"/>
    <w:rsid w:val="004A5DAC"/>
    <w:rsid w:val="004A701E"/>
    <w:rsid w:val="004B09E9"/>
    <w:rsid w:val="004B2190"/>
    <w:rsid w:val="004B2EF8"/>
    <w:rsid w:val="004B318A"/>
    <w:rsid w:val="004B3581"/>
    <w:rsid w:val="004B49A9"/>
    <w:rsid w:val="004B705D"/>
    <w:rsid w:val="004B77C1"/>
    <w:rsid w:val="004C1A10"/>
    <w:rsid w:val="004C2EDC"/>
    <w:rsid w:val="004C469C"/>
    <w:rsid w:val="004C4E4E"/>
    <w:rsid w:val="004C565A"/>
    <w:rsid w:val="004D048B"/>
    <w:rsid w:val="004D1129"/>
    <w:rsid w:val="004D3FCD"/>
    <w:rsid w:val="004D478A"/>
    <w:rsid w:val="004E130C"/>
    <w:rsid w:val="004E13CB"/>
    <w:rsid w:val="004E249F"/>
    <w:rsid w:val="004E4D2E"/>
    <w:rsid w:val="004E507C"/>
    <w:rsid w:val="004E778B"/>
    <w:rsid w:val="004E7E19"/>
    <w:rsid w:val="004F0694"/>
    <w:rsid w:val="004F142E"/>
    <w:rsid w:val="004F215B"/>
    <w:rsid w:val="004F32A8"/>
    <w:rsid w:val="004F34C2"/>
    <w:rsid w:val="004F4533"/>
    <w:rsid w:val="004F4FD0"/>
    <w:rsid w:val="004F5F72"/>
    <w:rsid w:val="004F6062"/>
    <w:rsid w:val="004F6E3B"/>
    <w:rsid w:val="004F7732"/>
    <w:rsid w:val="00503CA3"/>
    <w:rsid w:val="005054FC"/>
    <w:rsid w:val="00510F9E"/>
    <w:rsid w:val="00512D69"/>
    <w:rsid w:val="0051443D"/>
    <w:rsid w:val="005151C0"/>
    <w:rsid w:val="00515912"/>
    <w:rsid w:val="00515C38"/>
    <w:rsid w:val="00515FD1"/>
    <w:rsid w:val="0051609B"/>
    <w:rsid w:val="005165C1"/>
    <w:rsid w:val="00517E84"/>
    <w:rsid w:val="00521DD3"/>
    <w:rsid w:val="00522267"/>
    <w:rsid w:val="0052312F"/>
    <w:rsid w:val="00524243"/>
    <w:rsid w:val="0052630B"/>
    <w:rsid w:val="005301AB"/>
    <w:rsid w:val="00530E29"/>
    <w:rsid w:val="0053115B"/>
    <w:rsid w:val="00532A10"/>
    <w:rsid w:val="00535A60"/>
    <w:rsid w:val="00535B77"/>
    <w:rsid w:val="00537EFC"/>
    <w:rsid w:val="00544230"/>
    <w:rsid w:val="00544C5C"/>
    <w:rsid w:val="00545ACB"/>
    <w:rsid w:val="00545AFA"/>
    <w:rsid w:val="00545B62"/>
    <w:rsid w:val="00545B9C"/>
    <w:rsid w:val="00545D48"/>
    <w:rsid w:val="005462C0"/>
    <w:rsid w:val="00546BC4"/>
    <w:rsid w:val="005471DD"/>
    <w:rsid w:val="00551143"/>
    <w:rsid w:val="0055388D"/>
    <w:rsid w:val="00553935"/>
    <w:rsid w:val="0055640A"/>
    <w:rsid w:val="00556AE0"/>
    <w:rsid w:val="00561CAF"/>
    <w:rsid w:val="005644E5"/>
    <w:rsid w:val="0056597C"/>
    <w:rsid w:val="005673B4"/>
    <w:rsid w:val="00567CCC"/>
    <w:rsid w:val="00570E68"/>
    <w:rsid w:val="005740E5"/>
    <w:rsid w:val="00574AB3"/>
    <w:rsid w:val="0057545A"/>
    <w:rsid w:val="00576029"/>
    <w:rsid w:val="00576319"/>
    <w:rsid w:val="00581CA3"/>
    <w:rsid w:val="00582D86"/>
    <w:rsid w:val="0058346C"/>
    <w:rsid w:val="00584159"/>
    <w:rsid w:val="0058542A"/>
    <w:rsid w:val="00587FC7"/>
    <w:rsid w:val="00591C0A"/>
    <w:rsid w:val="00593B7D"/>
    <w:rsid w:val="00594BAB"/>
    <w:rsid w:val="00594EC2"/>
    <w:rsid w:val="0059587B"/>
    <w:rsid w:val="00597EC1"/>
    <w:rsid w:val="005A2C5C"/>
    <w:rsid w:val="005A2C8D"/>
    <w:rsid w:val="005A2D3C"/>
    <w:rsid w:val="005A401A"/>
    <w:rsid w:val="005A4378"/>
    <w:rsid w:val="005A4CB9"/>
    <w:rsid w:val="005A5C31"/>
    <w:rsid w:val="005B1B0E"/>
    <w:rsid w:val="005B1C36"/>
    <w:rsid w:val="005B1F31"/>
    <w:rsid w:val="005B2B16"/>
    <w:rsid w:val="005B32CF"/>
    <w:rsid w:val="005B4CD5"/>
    <w:rsid w:val="005B604A"/>
    <w:rsid w:val="005B68A9"/>
    <w:rsid w:val="005C02A2"/>
    <w:rsid w:val="005C1C55"/>
    <w:rsid w:val="005C20FA"/>
    <w:rsid w:val="005C21BC"/>
    <w:rsid w:val="005C3484"/>
    <w:rsid w:val="005C48EF"/>
    <w:rsid w:val="005C50DB"/>
    <w:rsid w:val="005C71E5"/>
    <w:rsid w:val="005D081A"/>
    <w:rsid w:val="005D20BF"/>
    <w:rsid w:val="005D2B7F"/>
    <w:rsid w:val="005D3E62"/>
    <w:rsid w:val="005D413C"/>
    <w:rsid w:val="005D5E5E"/>
    <w:rsid w:val="005D7507"/>
    <w:rsid w:val="005E0209"/>
    <w:rsid w:val="005E0743"/>
    <w:rsid w:val="005E2C26"/>
    <w:rsid w:val="005E3246"/>
    <w:rsid w:val="005E4C9B"/>
    <w:rsid w:val="005E697E"/>
    <w:rsid w:val="005E6EA9"/>
    <w:rsid w:val="005E7F7F"/>
    <w:rsid w:val="005F1CC9"/>
    <w:rsid w:val="005F6377"/>
    <w:rsid w:val="00601DD8"/>
    <w:rsid w:val="00602ADE"/>
    <w:rsid w:val="00606195"/>
    <w:rsid w:val="00607135"/>
    <w:rsid w:val="00610E23"/>
    <w:rsid w:val="00612315"/>
    <w:rsid w:val="00614B0D"/>
    <w:rsid w:val="006201AC"/>
    <w:rsid w:val="00621785"/>
    <w:rsid w:val="00621C41"/>
    <w:rsid w:val="00623394"/>
    <w:rsid w:val="006258A1"/>
    <w:rsid w:val="0063040D"/>
    <w:rsid w:val="00630AFD"/>
    <w:rsid w:val="00631517"/>
    <w:rsid w:val="006336E5"/>
    <w:rsid w:val="00634638"/>
    <w:rsid w:val="006350E9"/>
    <w:rsid w:val="0063550A"/>
    <w:rsid w:val="00642600"/>
    <w:rsid w:val="00644D13"/>
    <w:rsid w:val="006458B8"/>
    <w:rsid w:val="006463E0"/>
    <w:rsid w:val="006531B5"/>
    <w:rsid w:val="006540D5"/>
    <w:rsid w:val="0065427C"/>
    <w:rsid w:val="0065550F"/>
    <w:rsid w:val="00656F45"/>
    <w:rsid w:val="00657CA2"/>
    <w:rsid w:val="00660E0D"/>
    <w:rsid w:val="006637CA"/>
    <w:rsid w:val="006644CC"/>
    <w:rsid w:val="00665A0C"/>
    <w:rsid w:val="006661AC"/>
    <w:rsid w:val="00666C40"/>
    <w:rsid w:val="0067183E"/>
    <w:rsid w:val="00671B82"/>
    <w:rsid w:val="006741E2"/>
    <w:rsid w:val="0067435C"/>
    <w:rsid w:val="00676522"/>
    <w:rsid w:val="00676C5E"/>
    <w:rsid w:val="00681228"/>
    <w:rsid w:val="00682F2B"/>
    <w:rsid w:val="006839B3"/>
    <w:rsid w:val="006857D1"/>
    <w:rsid w:val="00685894"/>
    <w:rsid w:val="00687BA0"/>
    <w:rsid w:val="0069077C"/>
    <w:rsid w:val="006917DA"/>
    <w:rsid w:val="00696510"/>
    <w:rsid w:val="006A0170"/>
    <w:rsid w:val="006A2829"/>
    <w:rsid w:val="006A5D00"/>
    <w:rsid w:val="006A74A8"/>
    <w:rsid w:val="006B1780"/>
    <w:rsid w:val="006B3053"/>
    <w:rsid w:val="006B39A0"/>
    <w:rsid w:val="006B3F45"/>
    <w:rsid w:val="006B4CA4"/>
    <w:rsid w:val="006B5F14"/>
    <w:rsid w:val="006C0A74"/>
    <w:rsid w:val="006C20D6"/>
    <w:rsid w:val="006C2994"/>
    <w:rsid w:val="006C2DDA"/>
    <w:rsid w:val="006C4042"/>
    <w:rsid w:val="006C6D5A"/>
    <w:rsid w:val="006C74BE"/>
    <w:rsid w:val="006C7E33"/>
    <w:rsid w:val="006D115D"/>
    <w:rsid w:val="006D1AE5"/>
    <w:rsid w:val="006D6ACA"/>
    <w:rsid w:val="006E03BC"/>
    <w:rsid w:val="006E0738"/>
    <w:rsid w:val="006E2BD9"/>
    <w:rsid w:val="006E31D0"/>
    <w:rsid w:val="006E61C3"/>
    <w:rsid w:val="006E7691"/>
    <w:rsid w:val="006F0EB2"/>
    <w:rsid w:val="006F1AAF"/>
    <w:rsid w:val="006F2A51"/>
    <w:rsid w:val="006F3248"/>
    <w:rsid w:val="006F5FD1"/>
    <w:rsid w:val="006F6294"/>
    <w:rsid w:val="006F6599"/>
    <w:rsid w:val="006F7516"/>
    <w:rsid w:val="00700655"/>
    <w:rsid w:val="00700A49"/>
    <w:rsid w:val="00702C8B"/>
    <w:rsid w:val="00703339"/>
    <w:rsid w:val="00713A54"/>
    <w:rsid w:val="007143E1"/>
    <w:rsid w:val="00716CF6"/>
    <w:rsid w:val="00716D71"/>
    <w:rsid w:val="0072084B"/>
    <w:rsid w:val="00720CEB"/>
    <w:rsid w:val="00720D03"/>
    <w:rsid w:val="00721955"/>
    <w:rsid w:val="00722B5B"/>
    <w:rsid w:val="00722E45"/>
    <w:rsid w:val="007244FC"/>
    <w:rsid w:val="00726E89"/>
    <w:rsid w:val="00731215"/>
    <w:rsid w:val="00731353"/>
    <w:rsid w:val="00734762"/>
    <w:rsid w:val="00736EBA"/>
    <w:rsid w:val="00741C61"/>
    <w:rsid w:val="00747046"/>
    <w:rsid w:val="007473C2"/>
    <w:rsid w:val="00747A74"/>
    <w:rsid w:val="00751003"/>
    <w:rsid w:val="00753F2E"/>
    <w:rsid w:val="00756186"/>
    <w:rsid w:val="007561E4"/>
    <w:rsid w:val="00756BBE"/>
    <w:rsid w:val="00756DE0"/>
    <w:rsid w:val="00760DC2"/>
    <w:rsid w:val="007633EE"/>
    <w:rsid w:val="007634C4"/>
    <w:rsid w:val="0076451B"/>
    <w:rsid w:val="007646DB"/>
    <w:rsid w:val="0076536D"/>
    <w:rsid w:val="00765450"/>
    <w:rsid w:val="0076781F"/>
    <w:rsid w:val="0077008A"/>
    <w:rsid w:val="00772A83"/>
    <w:rsid w:val="00772FBE"/>
    <w:rsid w:val="0077402D"/>
    <w:rsid w:val="00774562"/>
    <w:rsid w:val="00776225"/>
    <w:rsid w:val="00780EDF"/>
    <w:rsid w:val="007815B8"/>
    <w:rsid w:val="00781A48"/>
    <w:rsid w:val="007838A8"/>
    <w:rsid w:val="0078653A"/>
    <w:rsid w:val="00786AA4"/>
    <w:rsid w:val="007909CE"/>
    <w:rsid w:val="0079402F"/>
    <w:rsid w:val="007A1815"/>
    <w:rsid w:val="007A36BA"/>
    <w:rsid w:val="007A5F94"/>
    <w:rsid w:val="007A73D1"/>
    <w:rsid w:val="007A7A3E"/>
    <w:rsid w:val="007B227C"/>
    <w:rsid w:val="007B2E83"/>
    <w:rsid w:val="007B31F3"/>
    <w:rsid w:val="007B5D11"/>
    <w:rsid w:val="007B76FF"/>
    <w:rsid w:val="007C0F5F"/>
    <w:rsid w:val="007C222C"/>
    <w:rsid w:val="007C373A"/>
    <w:rsid w:val="007C6852"/>
    <w:rsid w:val="007C7A89"/>
    <w:rsid w:val="007D1282"/>
    <w:rsid w:val="007D138F"/>
    <w:rsid w:val="007D363F"/>
    <w:rsid w:val="007D3C7F"/>
    <w:rsid w:val="007D46D5"/>
    <w:rsid w:val="007D50B0"/>
    <w:rsid w:val="007D586B"/>
    <w:rsid w:val="007D7CCF"/>
    <w:rsid w:val="007E0243"/>
    <w:rsid w:val="007E0CAA"/>
    <w:rsid w:val="007E225E"/>
    <w:rsid w:val="007E392C"/>
    <w:rsid w:val="007E50BE"/>
    <w:rsid w:val="007E5D65"/>
    <w:rsid w:val="007E7749"/>
    <w:rsid w:val="007E798B"/>
    <w:rsid w:val="007F0204"/>
    <w:rsid w:val="007F0CDC"/>
    <w:rsid w:val="007F24AA"/>
    <w:rsid w:val="007F56D6"/>
    <w:rsid w:val="007F6E38"/>
    <w:rsid w:val="008003D2"/>
    <w:rsid w:val="0080113E"/>
    <w:rsid w:val="008024F0"/>
    <w:rsid w:val="00804D1D"/>
    <w:rsid w:val="0080545E"/>
    <w:rsid w:val="00807994"/>
    <w:rsid w:val="0081030F"/>
    <w:rsid w:val="008103E6"/>
    <w:rsid w:val="00810A3C"/>
    <w:rsid w:val="00811897"/>
    <w:rsid w:val="008120F0"/>
    <w:rsid w:val="00812E5B"/>
    <w:rsid w:val="008131D9"/>
    <w:rsid w:val="00815018"/>
    <w:rsid w:val="0082034A"/>
    <w:rsid w:val="00820597"/>
    <w:rsid w:val="00822D31"/>
    <w:rsid w:val="00823496"/>
    <w:rsid w:val="0082621A"/>
    <w:rsid w:val="00826487"/>
    <w:rsid w:val="008264A3"/>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9BC"/>
    <w:rsid w:val="00846F41"/>
    <w:rsid w:val="0084767F"/>
    <w:rsid w:val="00851195"/>
    <w:rsid w:val="00852533"/>
    <w:rsid w:val="00852634"/>
    <w:rsid w:val="00854631"/>
    <w:rsid w:val="00856176"/>
    <w:rsid w:val="00857BE0"/>
    <w:rsid w:val="008600E4"/>
    <w:rsid w:val="008610C8"/>
    <w:rsid w:val="0086678F"/>
    <w:rsid w:val="00870D73"/>
    <w:rsid w:val="008711F4"/>
    <w:rsid w:val="00871D2B"/>
    <w:rsid w:val="008726B0"/>
    <w:rsid w:val="00872B3B"/>
    <w:rsid w:val="00873084"/>
    <w:rsid w:val="00874445"/>
    <w:rsid w:val="008748BB"/>
    <w:rsid w:val="00875A53"/>
    <w:rsid w:val="00877541"/>
    <w:rsid w:val="00877C53"/>
    <w:rsid w:val="008810D5"/>
    <w:rsid w:val="0088175A"/>
    <w:rsid w:val="00882007"/>
    <w:rsid w:val="00882841"/>
    <w:rsid w:val="00883333"/>
    <w:rsid w:val="0088570A"/>
    <w:rsid w:val="00885C6A"/>
    <w:rsid w:val="00885CF1"/>
    <w:rsid w:val="008876B7"/>
    <w:rsid w:val="008902B6"/>
    <w:rsid w:val="0089038D"/>
    <w:rsid w:val="00891BF8"/>
    <w:rsid w:val="00892553"/>
    <w:rsid w:val="00892753"/>
    <w:rsid w:val="008939DE"/>
    <w:rsid w:val="00894F53"/>
    <w:rsid w:val="008953B0"/>
    <w:rsid w:val="00897D18"/>
    <w:rsid w:val="008A20AC"/>
    <w:rsid w:val="008A25F8"/>
    <w:rsid w:val="008A30D6"/>
    <w:rsid w:val="008A3326"/>
    <w:rsid w:val="008A4FCA"/>
    <w:rsid w:val="008A6E83"/>
    <w:rsid w:val="008B0351"/>
    <w:rsid w:val="008B1670"/>
    <w:rsid w:val="008B1785"/>
    <w:rsid w:val="008B193D"/>
    <w:rsid w:val="008B1F47"/>
    <w:rsid w:val="008B3497"/>
    <w:rsid w:val="008B3A2F"/>
    <w:rsid w:val="008B6803"/>
    <w:rsid w:val="008B6E86"/>
    <w:rsid w:val="008B7AB2"/>
    <w:rsid w:val="008C10A2"/>
    <w:rsid w:val="008C1840"/>
    <w:rsid w:val="008C1B67"/>
    <w:rsid w:val="008C2DF2"/>
    <w:rsid w:val="008C371C"/>
    <w:rsid w:val="008C7B9A"/>
    <w:rsid w:val="008C7D87"/>
    <w:rsid w:val="008D0049"/>
    <w:rsid w:val="008D013C"/>
    <w:rsid w:val="008D0884"/>
    <w:rsid w:val="008D1A92"/>
    <w:rsid w:val="008D3572"/>
    <w:rsid w:val="008D3840"/>
    <w:rsid w:val="008D7157"/>
    <w:rsid w:val="008D7E6B"/>
    <w:rsid w:val="008E0CEF"/>
    <w:rsid w:val="008E5243"/>
    <w:rsid w:val="008E5E32"/>
    <w:rsid w:val="008F3969"/>
    <w:rsid w:val="008F3CD7"/>
    <w:rsid w:val="008F50F0"/>
    <w:rsid w:val="008F5C67"/>
    <w:rsid w:val="008F7FD5"/>
    <w:rsid w:val="00902A0F"/>
    <w:rsid w:val="009031B5"/>
    <w:rsid w:val="00904B17"/>
    <w:rsid w:val="009063CA"/>
    <w:rsid w:val="009067CD"/>
    <w:rsid w:val="00907822"/>
    <w:rsid w:val="00915878"/>
    <w:rsid w:val="009162C4"/>
    <w:rsid w:val="00916EF3"/>
    <w:rsid w:val="00917732"/>
    <w:rsid w:val="00917B2D"/>
    <w:rsid w:val="009200E4"/>
    <w:rsid w:val="009206C6"/>
    <w:rsid w:val="00921046"/>
    <w:rsid w:val="0092110B"/>
    <w:rsid w:val="0092424B"/>
    <w:rsid w:val="00924FC2"/>
    <w:rsid w:val="00926EC9"/>
    <w:rsid w:val="0093532D"/>
    <w:rsid w:val="00935866"/>
    <w:rsid w:val="009366CE"/>
    <w:rsid w:val="00936EB1"/>
    <w:rsid w:val="0094066C"/>
    <w:rsid w:val="00940804"/>
    <w:rsid w:val="00942243"/>
    <w:rsid w:val="00943768"/>
    <w:rsid w:val="0094530C"/>
    <w:rsid w:val="00945776"/>
    <w:rsid w:val="00945BB9"/>
    <w:rsid w:val="009465AB"/>
    <w:rsid w:val="009470A6"/>
    <w:rsid w:val="00954058"/>
    <w:rsid w:val="009545DB"/>
    <w:rsid w:val="009546B2"/>
    <w:rsid w:val="00954DE0"/>
    <w:rsid w:val="009554F4"/>
    <w:rsid w:val="00956708"/>
    <w:rsid w:val="00957045"/>
    <w:rsid w:val="00960F0B"/>
    <w:rsid w:val="00963FB8"/>
    <w:rsid w:val="00965318"/>
    <w:rsid w:val="00965480"/>
    <w:rsid w:val="00966728"/>
    <w:rsid w:val="00966A2D"/>
    <w:rsid w:val="00966D0E"/>
    <w:rsid w:val="00967221"/>
    <w:rsid w:val="009721F0"/>
    <w:rsid w:val="00974730"/>
    <w:rsid w:val="00974C31"/>
    <w:rsid w:val="00977379"/>
    <w:rsid w:val="009773A0"/>
    <w:rsid w:val="00977E39"/>
    <w:rsid w:val="00982946"/>
    <w:rsid w:val="0098609E"/>
    <w:rsid w:val="00990008"/>
    <w:rsid w:val="00990927"/>
    <w:rsid w:val="00990D5E"/>
    <w:rsid w:val="00990DA3"/>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6970"/>
    <w:rsid w:val="009A6E18"/>
    <w:rsid w:val="009A6FA2"/>
    <w:rsid w:val="009B1017"/>
    <w:rsid w:val="009B29FD"/>
    <w:rsid w:val="009B3F7E"/>
    <w:rsid w:val="009B406D"/>
    <w:rsid w:val="009B518D"/>
    <w:rsid w:val="009B5582"/>
    <w:rsid w:val="009B7760"/>
    <w:rsid w:val="009B7BCF"/>
    <w:rsid w:val="009C06F2"/>
    <w:rsid w:val="009C2A90"/>
    <w:rsid w:val="009C558F"/>
    <w:rsid w:val="009C5DB8"/>
    <w:rsid w:val="009C7392"/>
    <w:rsid w:val="009D04A3"/>
    <w:rsid w:val="009D1C5A"/>
    <w:rsid w:val="009D206E"/>
    <w:rsid w:val="009D28A6"/>
    <w:rsid w:val="009D2DD5"/>
    <w:rsid w:val="009D3F40"/>
    <w:rsid w:val="009D4DF3"/>
    <w:rsid w:val="009D4F96"/>
    <w:rsid w:val="009E10DB"/>
    <w:rsid w:val="009E1D23"/>
    <w:rsid w:val="009E2E88"/>
    <w:rsid w:val="009E4116"/>
    <w:rsid w:val="009E6AE4"/>
    <w:rsid w:val="009E78FC"/>
    <w:rsid w:val="009F0232"/>
    <w:rsid w:val="009F050F"/>
    <w:rsid w:val="009F0F0C"/>
    <w:rsid w:val="009F238D"/>
    <w:rsid w:val="009F31A5"/>
    <w:rsid w:val="009F6124"/>
    <w:rsid w:val="009F6BE0"/>
    <w:rsid w:val="009F7439"/>
    <w:rsid w:val="009F78D0"/>
    <w:rsid w:val="00A012FB"/>
    <w:rsid w:val="00A020C5"/>
    <w:rsid w:val="00A042BB"/>
    <w:rsid w:val="00A0580C"/>
    <w:rsid w:val="00A05AE9"/>
    <w:rsid w:val="00A06B2C"/>
    <w:rsid w:val="00A074DE"/>
    <w:rsid w:val="00A10F78"/>
    <w:rsid w:val="00A1202A"/>
    <w:rsid w:val="00A12267"/>
    <w:rsid w:val="00A127B7"/>
    <w:rsid w:val="00A143B9"/>
    <w:rsid w:val="00A170E7"/>
    <w:rsid w:val="00A21845"/>
    <w:rsid w:val="00A23DEF"/>
    <w:rsid w:val="00A24054"/>
    <w:rsid w:val="00A24D59"/>
    <w:rsid w:val="00A274CE"/>
    <w:rsid w:val="00A377BF"/>
    <w:rsid w:val="00A404DE"/>
    <w:rsid w:val="00A41608"/>
    <w:rsid w:val="00A44EC4"/>
    <w:rsid w:val="00A47CD1"/>
    <w:rsid w:val="00A51039"/>
    <w:rsid w:val="00A51407"/>
    <w:rsid w:val="00A52496"/>
    <w:rsid w:val="00A52C9B"/>
    <w:rsid w:val="00A53269"/>
    <w:rsid w:val="00A5391A"/>
    <w:rsid w:val="00A551FE"/>
    <w:rsid w:val="00A56FB1"/>
    <w:rsid w:val="00A575B8"/>
    <w:rsid w:val="00A61238"/>
    <w:rsid w:val="00A619DE"/>
    <w:rsid w:val="00A6290C"/>
    <w:rsid w:val="00A62BC8"/>
    <w:rsid w:val="00A64860"/>
    <w:rsid w:val="00A64AAF"/>
    <w:rsid w:val="00A64AC7"/>
    <w:rsid w:val="00A65ADD"/>
    <w:rsid w:val="00A67463"/>
    <w:rsid w:val="00A678AC"/>
    <w:rsid w:val="00A70DB8"/>
    <w:rsid w:val="00A70EA6"/>
    <w:rsid w:val="00A7112F"/>
    <w:rsid w:val="00A71854"/>
    <w:rsid w:val="00A7281D"/>
    <w:rsid w:val="00A736E8"/>
    <w:rsid w:val="00A746E8"/>
    <w:rsid w:val="00A74C8B"/>
    <w:rsid w:val="00A76DE0"/>
    <w:rsid w:val="00A76EB2"/>
    <w:rsid w:val="00A77778"/>
    <w:rsid w:val="00A77EC8"/>
    <w:rsid w:val="00A84658"/>
    <w:rsid w:val="00A858A1"/>
    <w:rsid w:val="00A85A66"/>
    <w:rsid w:val="00A8631F"/>
    <w:rsid w:val="00A8671C"/>
    <w:rsid w:val="00A8681F"/>
    <w:rsid w:val="00A877E5"/>
    <w:rsid w:val="00A90A16"/>
    <w:rsid w:val="00A912C2"/>
    <w:rsid w:val="00A91914"/>
    <w:rsid w:val="00A91DC0"/>
    <w:rsid w:val="00A924F9"/>
    <w:rsid w:val="00A94353"/>
    <w:rsid w:val="00A96C4D"/>
    <w:rsid w:val="00A971FD"/>
    <w:rsid w:val="00AA059A"/>
    <w:rsid w:val="00AA345B"/>
    <w:rsid w:val="00AA7377"/>
    <w:rsid w:val="00AA76DE"/>
    <w:rsid w:val="00AA7F92"/>
    <w:rsid w:val="00AB0E96"/>
    <w:rsid w:val="00AB12C2"/>
    <w:rsid w:val="00AB1302"/>
    <w:rsid w:val="00AB2217"/>
    <w:rsid w:val="00AB6DF6"/>
    <w:rsid w:val="00AB7CA0"/>
    <w:rsid w:val="00AC0203"/>
    <w:rsid w:val="00AC0676"/>
    <w:rsid w:val="00AC09F1"/>
    <w:rsid w:val="00AC1EFE"/>
    <w:rsid w:val="00AC466F"/>
    <w:rsid w:val="00AD27ED"/>
    <w:rsid w:val="00AD3D4A"/>
    <w:rsid w:val="00AD4C88"/>
    <w:rsid w:val="00AD617E"/>
    <w:rsid w:val="00AD7B99"/>
    <w:rsid w:val="00AD7DC0"/>
    <w:rsid w:val="00AE06F8"/>
    <w:rsid w:val="00AE1A45"/>
    <w:rsid w:val="00AE224F"/>
    <w:rsid w:val="00AE30A1"/>
    <w:rsid w:val="00AE4881"/>
    <w:rsid w:val="00AE4BB2"/>
    <w:rsid w:val="00AE5DA5"/>
    <w:rsid w:val="00AE5FEE"/>
    <w:rsid w:val="00AE65E6"/>
    <w:rsid w:val="00AE66D1"/>
    <w:rsid w:val="00AE6F86"/>
    <w:rsid w:val="00AF011C"/>
    <w:rsid w:val="00AF21F3"/>
    <w:rsid w:val="00AF56C7"/>
    <w:rsid w:val="00AF69EF"/>
    <w:rsid w:val="00B01739"/>
    <w:rsid w:val="00B017D3"/>
    <w:rsid w:val="00B03050"/>
    <w:rsid w:val="00B03772"/>
    <w:rsid w:val="00B04E96"/>
    <w:rsid w:val="00B05A86"/>
    <w:rsid w:val="00B129A9"/>
    <w:rsid w:val="00B15676"/>
    <w:rsid w:val="00B17D8D"/>
    <w:rsid w:val="00B2107C"/>
    <w:rsid w:val="00B249FD"/>
    <w:rsid w:val="00B2626D"/>
    <w:rsid w:val="00B272CC"/>
    <w:rsid w:val="00B32CFB"/>
    <w:rsid w:val="00B33540"/>
    <w:rsid w:val="00B37452"/>
    <w:rsid w:val="00B41F28"/>
    <w:rsid w:val="00B41FD0"/>
    <w:rsid w:val="00B4200F"/>
    <w:rsid w:val="00B43A72"/>
    <w:rsid w:val="00B446BB"/>
    <w:rsid w:val="00B46BE2"/>
    <w:rsid w:val="00B47434"/>
    <w:rsid w:val="00B47DD3"/>
    <w:rsid w:val="00B5123B"/>
    <w:rsid w:val="00B51724"/>
    <w:rsid w:val="00B51EC7"/>
    <w:rsid w:val="00B53AD7"/>
    <w:rsid w:val="00B550EB"/>
    <w:rsid w:val="00B5582C"/>
    <w:rsid w:val="00B563F5"/>
    <w:rsid w:val="00B56DFA"/>
    <w:rsid w:val="00B626FF"/>
    <w:rsid w:val="00B62AC5"/>
    <w:rsid w:val="00B6325F"/>
    <w:rsid w:val="00B63F92"/>
    <w:rsid w:val="00B641EF"/>
    <w:rsid w:val="00B658D3"/>
    <w:rsid w:val="00B65FC8"/>
    <w:rsid w:val="00B6645B"/>
    <w:rsid w:val="00B67BE8"/>
    <w:rsid w:val="00B72B34"/>
    <w:rsid w:val="00B72E96"/>
    <w:rsid w:val="00B830B3"/>
    <w:rsid w:val="00B837AD"/>
    <w:rsid w:val="00B839EF"/>
    <w:rsid w:val="00B83BF6"/>
    <w:rsid w:val="00B85C54"/>
    <w:rsid w:val="00B9045A"/>
    <w:rsid w:val="00B9179D"/>
    <w:rsid w:val="00B92093"/>
    <w:rsid w:val="00B920EC"/>
    <w:rsid w:val="00B939DE"/>
    <w:rsid w:val="00B94122"/>
    <w:rsid w:val="00B94193"/>
    <w:rsid w:val="00B943B7"/>
    <w:rsid w:val="00BA0325"/>
    <w:rsid w:val="00BA03D5"/>
    <w:rsid w:val="00BA0DD6"/>
    <w:rsid w:val="00BA3576"/>
    <w:rsid w:val="00BA5E19"/>
    <w:rsid w:val="00BB0873"/>
    <w:rsid w:val="00BB09A5"/>
    <w:rsid w:val="00BB1BA6"/>
    <w:rsid w:val="00BB3D72"/>
    <w:rsid w:val="00BB3E33"/>
    <w:rsid w:val="00BB4288"/>
    <w:rsid w:val="00BB6FF6"/>
    <w:rsid w:val="00BB77ED"/>
    <w:rsid w:val="00BC0F19"/>
    <w:rsid w:val="00BC1074"/>
    <w:rsid w:val="00BC24D2"/>
    <w:rsid w:val="00BC2889"/>
    <w:rsid w:val="00BC2898"/>
    <w:rsid w:val="00BC325D"/>
    <w:rsid w:val="00BC3F8A"/>
    <w:rsid w:val="00BC5115"/>
    <w:rsid w:val="00BD03AB"/>
    <w:rsid w:val="00BD2BA6"/>
    <w:rsid w:val="00BD42B4"/>
    <w:rsid w:val="00BD52FC"/>
    <w:rsid w:val="00BD5DB4"/>
    <w:rsid w:val="00BE0D9C"/>
    <w:rsid w:val="00BE1831"/>
    <w:rsid w:val="00BE49C6"/>
    <w:rsid w:val="00BE5DAA"/>
    <w:rsid w:val="00BE6661"/>
    <w:rsid w:val="00BF0EF7"/>
    <w:rsid w:val="00BF112F"/>
    <w:rsid w:val="00BF276B"/>
    <w:rsid w:val="00BF50F7"/>
    <w:rsid w:val="00BF7669"/>
    <w:rsid w:val="00BF7E6C"/>
    <w:rsid w:val="00C00448"/>
    <w:rsid w:val="00C0124D"/>
    <w:rsid w:val="00C01E47"/>
    <w:rsid w:val="00C032C4"/>
    <w:rsid w:val="00C045B4"/>
    <w:rsid w:val="00C06BFF"/>
    <w:rsid w:val="00C07BEC"/>
    <w:rsid w:val="00C10265"/>
    <w:rsid w:val="00C110D0"/>
    <w:rsid w:val="00C1323E"/>
    <w:rsid w:val="00C14086"/>
    <w:rsid w:val="00C15A18"/>
    <w:rsid w:val="00C206E3"/>
    <w:rsid w:val="00C230D1"/>
    <w:rsid w:val="00C235E9"/>
    <w:rsid w:val="00C237EE"/>
    <w:rsid w:val="00C24C1A"/>
    <w:rsid w:val="00C25BA2"/>
    <w:rsid w:val="00C27897"/>
    <w:rsid w:val="00C279F0"/>
    <w:rsid w:val="00C27F52"/>
    <w:rsid w:val="00C3226D"/>
    <w:rsid w:val="00C345D2"/>
    <w:rsid w:val="00C3585C"/>
    <w:rsid w:val="00C35B04"/>
    <w:rsid w:val="00C40B89"/>
    <w:rsid w:val="00C41C88"/>
    <w:rsid w:val="00C42D6E"/>
    <w:rsid w:val="00C44DBD"/>
    <w:rsid w:val="00C44DE8"/>
    <w:rsid w:val="00C45B11"/>
    <w:rsid w:val="00C46742"/>
    <w:rsid w:val="00C5032C"/>
    <w:rsid w:val="00C5158D"/>
    <w:rsid w:val="00C51D5B"/>
    <w:rsid w:val="00C51DC9"/>
    <w:rsid w:val="00C54546"/>
    <w:rsid w:val="00C54B4E"/>
    <w:rsid w:val="00C5752B"/>
    <w:rsid w:val="00C57D6B"/>
    <w:rsid w:val="00C60468"/>
    <w:rsid w:val="00C612D1"/>
    <w:rsid w:val="00C64710"/>
    <w:rsid w:val="00C70CC1"/>
    <w:rsid w:val="00C71118"/>
    <w:rsid w:val="00C720D6"/>
    <w:rsid w:val="00C75FC6"/>
    <w:rsid w:val="00C76FF2"/>
    <w:rsid w:val="00C7711F"/>
    <w:rsid w:val="00C812A5"/>
    <w:rsid w:val="00C81474"/>
    <w:rsid w:val="00C82B00"/>
    <w:rsid w:val="00C82E34"/>
    <w:rsid w:val="00C83936"/>
    <w:rsid w:val="00C84778"/>
    <w:rsid w:val="00C849CF"/>
    <w:rsid w:val="00C85551"/>
    <w:rsid w:val="00C863F1"/>
    <w:rsid w:val="00C87AC8"/>
    <w:rsid w:val="00C900DA"/>
    <w:rsid w:val="00C90BD8"/>
    <w:rsid w:val="00C90F41"/>
    <w:rsid w:val="00C91FC1"/>
    <w:rsid w:val="00C96DAF"/>
    <w:rsid w:val="00CA10C7"/>
    <w:rsid w:val="00CA273F"/>
    <w:rsid w:val="00CA31D8"/>
    <w:rsid w:val="00CA32E5"/>
    <w:rsid w:val="00CA367C"/>
    <w:rsid w:val="00CA3721"/>
    <w:rsid w:val="00CA478E"/>
    <w:rsid w:val="00CA5BA8"/>
    <w:rsid w:val="00CB0934"/>
    <w:rsid w:val="00CB1582"/>
    <w:rsid w:val="00CB200D"/>
    <w:rsid w:val="00CB3F90"/>
    <w:rsid w:val="00CB4384"/>
    <w:rsid w:val="00CB5637"/>
    <w:rsid w:val="00CB6BFA"/>
    <w:rsid w:val="00CC0997"/>
    <w:rsid w:val="00CC12A5"/>
    <w:rsid w:val="00CC2E29"/>
    <w:rsid w:val="00CC6B0E"/>
    <w:rsid w:val="00CD0310"/>
    <w:rsid w:val="00CD0B1A"/>
    <w:rsid w:val="00CD3513"/>
    <w:rsid w:val="00CD4DDA"/>
    <w:rsid w:val="00CD5F01"/>
    <w:rsid w:val="00CD6FBA"/>
    <w:rsid w:val="00CE1162"/>
    <w:rsid w:val="00CE172F"/>
    <w:rsid w:val="00CE2553"/>
    <w:rsid w:val="00CE27E1"/>
    <w:rsid w:val="00CE3754"/>
    <w:rsid w:val="00CF0B95"/>
    <w:rsid w:val="00CF14C4"/>
    <w:rsid w:val="00CF26EB"/>
    <w:rsid w:val="00CF3079"/>
    <w:rsid w:val="00CF419A"/>
    <w:rsid w:val="00CF44F2"/>
    <w:rsid w:val="00CF652A"/>
    <w:rsid w:val="00D01A50"/>
    <w:rsid w:val="00D03C58"/>
    <w:rsid w:val="00D04301"/>
    <w:rsid w:val="00D04391"/>
    <w:rsid w:val="00D055E3"/>
    <w:rsid w:val="00D06FC6"/>
    <w:rsid w:val="00D078C2"/>
    <w:rsid w:val="00D10ABA"/>
    <w:rsid w:val="00D10F54"/>
    <w:rsid w:val="00D11381"/>
    <w:rsid w:val="00D14530"/>
    <w:rsid w:val="00D15538"/>
    <w:rsid w:val="00D17970"/>
    <w:rsid w:val="00D17B64"/>
    <w:rsid w:val="00D21421"/>
    <w:rsid w:val="00D23714"/>
    <w:rsid w:val="00D24190"/>
    <w:rsid w:val="00D30BFD"/>
    <w:rsid w:val="00D3105C"/>
    <w:rsid w:val="00D31750"/>
    <w:rsid w:val="00D3318D"/>
    <w:rsid w:val="00D33450"/>
    <w:rsid w:val="00D3443D"/>
    <w:rsid w:val="00D34B95"/>
    <w:rsid w:val="00D37926"/>
    <w:rsid w:val="00D41C3B"/>
    <w:rsid w:val="00D440C8"/>
    <w:rsid w:val="00D447A3"/>
    <w:rsid w:val="00D50A64"/>
    <w:rsid w:val="00D530E0"/>
    <w:rsid w:val="00D578A5"/>
    <w:rsid w:val="00D61F5A"/>
    <w:rsid w:val="00D645E8"/>
    <w:rsid w:val="00D646FD"/>
    <w:rsid w:val="00D6585F"/>
    <w:rsid w:val="00D672AC"/>
    <w:rsid w:val="00D6778F"/>
    <w:rsid w:val="00D71C67"/>
    <w:rsid w:val="00D71D70"/>
    <w:rsid w:val="00D7202D"/>
    <w:rsid w:val="00D7271A"/>
    <w:rsid w:val="00D73258"/>
    <w:rsid w:val="00D754F5"/>
    <w:rsid w:val="00D75972"/>
    <w:rsid w:val="00D80038"/>
    <w:rsid w:val="00D828D0"/>
    <w:rsid w:val="00D82C4D"/>
    <w:rsid w:val="00D8313D"/>
    <w:rsid w:val="00D84F60"/>
    <w:rsid w:val="00D85400"/>
    <w:rsid w:val="00D879E7"/>
    <w:rsid w:val="00D90B61"/>
    <w:rsid w:val="00D91F91"/>
    <w:rsid w:val="00D9386A"/>
    <w:rsid w:val="00D948F0"/>
    <w:rsid w:val="00D94E37"/>
    <w:rsid w:val="00D95546"/>
    <w:rsid w:val="00D96D47"/>
    <w:rsid w:val="00D973BF"/>
    <w:rsid w:val="00DA0A07"/>
    <w:rsid w:val="00DA0CEC"/>
    <w:rsid w:val="00DA0E18"/>
    <w:rsid w:val="00DA163D"/>
    <w:rsid w:val="00DA2D87"/>
    <w:rsid w:val="00DA2E79"/>
    <w:rsid w:val="00DA3E88"/>
    <w:rsid w:val="00DB1165"/>
    <w:rsid w:val="00DB1DD3"/>
    <w:rsid w:val="00DB1F6E"/>
    <w:rsid w:val="00DB3193"/>
    <w:rsid w:val="00DB3C0B"/>
    <w:rsid w:val="00DB5DF7"/>
    <w:rsid w:val="00DB6C3B"/>
    <w:rsid w:val="00DB746B"/>
    <w:rsid w:val="00DC129E"/>
    <w:rsid w:val="00DC3684"/>
    <w:rsid w:val="00DC40F8"/>
    <w:rsid w:val="00DC5DD8"/>
    <w:rsid w:val="00DC5DFC"/>
    <w:rsid w:val="00DC6E16"/>
    <w:rsid w:val="00DC71C8"/>
    <w:rsid w:val="00DD043C"/>
    <w:rsid w:val="00DD140E"/>
    <w:rsid w:val="00DD5CA9"/>
    <w:rsid w:val="00DD7C6A"/>
    <w:rsid w:val="00DE0437"/>
    <w:rsid w:val="00DE0DE2"/>
    <w:rsid w:val="00DE39D8"/>
    <w:rsid w:val="00DE4756"/>
    <w:rsid w:val="00DE6889"/>
    <w:rsid w:val="00DE6C74"/>
    <w:rsid w:val="00DE7279"/>
    <w:rsid w:val="00DE77E5"/>
    <w:rsid w:val="00DE79D3"/>
    <w:rsid w:val="00DF0646"/>
    <w:rsid w:val="00DF4CF5"/>
    <w:rsid w:val="00E0013A"/>
    <w:rsid w:val="00E01939"/>
    <w:rsid w:val="00E01F38"/>
    <w:rsid w:val="00E029D0"/>
    <w:rsid w:val="00E02C61"/>
    <w:rsid w:val="00E03D4E"/>
    <w:rsid w:val="00E044C7"/>
    <w:rsid w:val="00E06B41"/>
    <w:rsid w:val="00E07E87"/>
    <w:rsid w:val="00E126BA"/>
    <w:rsid w:val="00E12E91"/>
    <w:rsid w:val="00E141E8"/>
    <w:rsid w:val="00E152CD"/>
    <w:rsid w:val="00E157C6"/>
    <w:rsid w:val="00E16D31"/>
    <w:rsid w:val="00E17906"/>
    <w:rsid w:val="00E17B7E"/>
    <w:rsid w:val="00E20470"/>
    <w:rsid w:val="00E20DD3"/>
    <w:rsid w:val="00E216D3"/>
    <w:rsid w:val="00E2345C"/>
    <w:rsid w:val="00E24986"/>
    <w:rsid w:val="00E24C86"/>
    <w:rsid w:val="00E253D5"/>
    <w:rsid w:val="00E2698D"/>
    <w:rsid w:val="00E310F7"/>
    <w:rsid w:val="00E322BA"/>
    <w:rsid w:val="00E32E4D"/>
    <w:rsid w:val="00E338DF"/>
    <w:rsid w:val="00E33B7A"/>
    <w:rsid w:val="00E34618"/>
    <w:rsid w:val="00E34D26"/>
    <w:rsid w:val="00E34DA3"/>
    <w:rsid w:val="00E41167"/>
    <w:rsid w:val="00E419ED"/>
    <w:rsid w:val="00E42205"/>
    <w:rsid w:val="00E424B1"/>
    <w:rsid w:val="00E430CD"/>
    <w:rsid w:val="00E50D16"/>
    <w:rsid w:val="00E51A0A"/>
    <w:rsid w:val="00E52735"/>
    <w:rsid w:val="00E548FD"/>
    <w:rsid w:val="00E55E92"/>
    <w:rsid w:val="00E5747E"/>
    <w:rsid w:val="00E6107B"/>
    <w:rsid w:val="00E621C1"/>
    <w:rsid w:val="00E62236"/>
    <w:rsid w:val="00E624C3"/>
    <w:rsid w:val="00E6374D"/>
    <w:rsid w:val="00E638BF"/>
    <w:rsid w:val="00E645EC"/>
    <w:rsid w:val="00E70AA2"/>
    <w:rsid w:val="00E71C43"/>
    <w:rsid w:val="00E72B02"/>
    <w:rsid w:val="00E738B6"/>
    <w:rsid w:val="00E73FFA"/>
    <w:rsid w:val="00E8022F"/>
    <w:rsid w:val="00E814B4"/>
    <w:rsid w:val="00E81C9F"/>
    <w:rsid w:val="00E83CAF"/>
    <w:rsid w:val="00E849B5"/>
    <w:rsid w:val="00E856EA"/>
    <w:rsid w:val="00E85A3F"/>
    <w:rsid w:val="00E90114"/>
    <w:rsid w:val="00E90719"/>
    <w:rsid w:val="00E908E8"/>
    <w:rsid w:val="00E90C7F"/>
    <w:rsid w:val="00E90D9A"/>
    <w:rsid w:val="00E934CD"/>
    <w:rsid w:val="00E95B95"/>
    <w:rsid w:val="00E96D92"/>
    <w:rsid w:val="00EA014A"/>
    <w:rsid w:val="00EA05D3"/>
    <w:rsid w:val="00EA337F"/>
    <w:rsid w:val="00EA4292"/>
    <w:rsid w:val="00EA7D54"/>
    <w:rsid w:val="00EA7D8C"/>
    <w:rsid w:val="00EB0D4A"/>
    <w:rsid w:val="00EB115E"/>
    <w:rsid w:val="00EB24A7"/>
    <w:rsid w:val="00EB6C76"/>
    <w:rsid w:val="00EC1413"/>
    <w:rsid w:val="00EC34F5"/>
    <w:rsid w:val="00EC449E"/>
    <w:rsid w:val="00EC4D84"/>
    <w:rsid w:val="00EC7F57"/>
    <w:rsid w:val="00ED32DE"/>
    <w:rsid w:val="00ED64E3"/>
    <w:rsid w:val="00ED6A52"/>
    <w:rsid w:val="00ED747E"/>
    <w:rsid w:val="00ED777A"/>
    <w:rsid w:val="00EE1F4E"/>
    <w:rsid w:val="00EE3247"/>
    <w:rsid w:val="00EE45A9"/>
    <w:rsid w:val="00EF145F"/>
    <w:rsid w:val="00EF1777"/>
    <w:rsid w:val="00EF18C3"/>
    <w:rsid w:val="00EF406E"/>
    <w:rsid w:val="00EF4345"/>
    <w:rsid w:val="00EF44DF"/>
    <w:rsid w:val="00EF5D32"/>
    <w:rsid w:val="00EF6523"/>
    <w:rsid w:val="00EF7C8E"/>
    <w:rsid w:val="00EF7FC0"/>
    <w:rsid w:val="00F00BC2"/>
    <w:rsid w:val="00F00C77"/>
    <w:rsid w:val="00F023C3"/>
    <w:rsid w:val="00F033D7"/>
    <w:rsid w:val="00F04190"/>
    <w:rsid w:val="00F049B6"/>
    <w:rsid w:val="00F0580A"/>
    <w:rsid w:val="00F06C3A"/>
    <w:rsid w:val="00F06C3F"/>
    <w:rsid w:val="00F07C28"/>
    <w:rsid w:val="00F10333"/>
    <w:rsid w:val="00F115AB"/>
    <w:rsid w:val="00F11AE0"/>
    <w:rsid w:val="00F13C8F"/>
    <w:rsid w:val="00F14135"/>
    <w:rsid w:val="00F14377"/>
    <w:rsid w:val="00F15A7E"/>
    <w:rsid w:val="00F16152"/>
    <w:rsid w:val="00F16FA4"/>
    <w:rsid w:val="00F177EA"/>
    <w:rsid w:val="00F20266"/>
    <w:rsid w:val="00F23466"/>
    <w:rsid w:val="00F23A47"/>
    <w:rsid w:val="00F2431C"/>
    <w:rsid w:val="00F24763"/>
    <w:rsid w:val="00F25219"/>
    <w:rsid w:val="00F258B8"/>
    <w:rsid w:val="00F259CE"/>
    <w:rsid w:val="00F25EDF"/>
    <w:rsid w:val="00F272B7"/>
    <w:rsid w:val="00F31F52"/>
    <w:rsid w:val="00F330CE"/>
    <w:rsid w:val="00F34A92"/>
    <w:rsid w:val="00F34BFB"/>
    <w:rsid w:val="00F34FED"/>
    <w:rsid w:val="00F35B08"/>
    <w:rsid w:val="00F37336"/>
    <w:rsid w:val="00F41D2D"/>
    <w:rsid w:val="00F434E6"/>
    <w:rsid w:val="00F46305"/>
    <w:rsid w:val="00F47DA1"/>
    <w:rsid w:val="00F47E05"/>
    <w:rsid w:val="00F50AF6"/>
    <w:rsid w:val="00F521F5"/>
    <w:rsid w:val="00F52895"/>
    <w:rsid w:val="00F53BE0"/>
    <w:rsid w:val="00F561B7"/>
    <w:rsid w:val="00F57669"/>
    <w:rsid w:val="00F578FC"/>
    <w:rsid w:val="00F60DD7"/>
    <w:rsid w:val="00F61451"/>
    <w:rsid w:val="00F637ED"/>
    <w:rsid w:val="00F63BDD"/>
    <w:rsid w:val="00F64523"/>
    <w:rsid w:val="00F64826"/>
    <w:rsid w:val="00F65B28"/>
    <w:rsid w:val="00F66514"/>
    <w:rsid w:val="00F6737D"/>
    <w:rsid w:val="00F67726"/>
    <w:rsid w:val="00F67F3B"/>
    <w:rsid w:val="00F70C73"/>
    <w:rsid w:val="00F721C1"/>
    <w:rsid w:val="00F74B5F"/>
    <w:rsid w:val="00F75D70"/>
    <w:rsid w:val="00F777C6"/>
    <w:rsid w:val="00F817B6"/>
    <w:rsid w:val="00F81BBA"/>
    <w:rsid w:val="00F81EEF"/>
    <w:rsid w:val="00F82F18"/>
    <w:rsid w:val="00F82F76"/>
    <w:rsid w:val="00F836A8"/>
    <w:rsid w:val="00F8424A"/>
    <w:rsid w:val="00F85E09"/>
    <w:rsid w:val="00F879BC"/>
    <w:rsid w:val="00F904F6"/>
    <w:rsid w:val="00F90823"/>
    <w:rsid w:val="00F90B48"/>
    <w:rsid w:val="00F91C7C"/>
    <w:rsid w:val="00F9256F"/>
    <w:rsid w:val="00F959E6"/>
    <w:rsid w:val="00F95AAF"/>
    <w:rsid w:val="00F96684"/>
    <w:rsid w:val="00FA01F8"/>
    <w:rsid w:val="00FA0315"/>
    <w:rsid w:val="00FA3A18"/>
    <w:rsid w:val="00FB0D6D"/>
    <w:rsid w:val="00FB0E8C"/>
    <w:rsid w:val="00FB1881"/>
    <w:rsid w:val="00FB1B80"/>
    <w:rsid w:val="00FB5184"/>
    <w:rsid w:val="00FB5E4C"/>
    <w:rsid w:val="00FB5FF1"/>
    <w:rsid w:val="00FB60D1"/>
    <w:rsid w:val="00FB6E50"/>
    <w:rsid w:val="00FC007D"/>
    <w:rsid w:val="00FC016A"/>
    <w:rsid w:val="00FC0795"/>
    <w:rsid w:val="00FC2849"/>
    <w:rsid w:val="00FC305F"/>
    <w:rsid w:val="00FC3495"/>
    <w:rsid w:val="00FC563E"/>
    <w:rsid w:val="00FC684C"/>
    <w:rsid w:val="00FD0F20"/>
    <w:rsid w:val="00FD1239"/>
    <w:rsid w:val="00FD353B"/>
    <w:rsid w:val="00FD3A76"/>
    <w:rsid w:val="00FD4657"/>
    <w:rsid w:val="00FD5EE8"/>
    <w:rsid w:val="00FD5FFE"/>
    <w:rsid w:val="00FE1128"/>
    <w:rsid w:val="00FE1D3E"/>
    <w:rsid w:val="00FE3659"/>
    <w:rsid w:val="00FE4100"/>
    <w:rsid w:val="00FE4B36"/>
    <w:rsid w:val="00FF1421"/>
    <w:rsid w:val="00FF1C48"/>
    <w:rsid w:val="00FF3CCD"/>
    <w:rsid w:val="00FF6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5:docId w15:val="{3F5BC90C-AEFF-4CDB-9DA2-EB9FB5EF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qFormat/>
    <w:rsid w:val="00545B62"/>
    <w:pPr>
      <w:keepNext/>
      <w:keepLines/>
      <w:spacing w:before="200"/>
      <w:outlineLvl w:val="2"/>
    </w:pPr>
    <w:rPr>
      <w:rFonts w:ascii="Cambria" w:hAnsi="Cambria"/>
      <w:b/>
      <w:bCs/>
      <w:color w:val="4F81BD"/>
    </w:rPr>
  </w:style>
  <w:style w:type="paragraph" w:styleId="Nagwek4">
    <w:name w:val="heading 4"/>
    <w:basedOn w:val="Normalny"/>
    <w:next w:val="Normalny"/>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qFormat/>
    <w:rsid w:val="00545B62"/>
    <w:pPr>
      <w:keepNext/>
      <w:keepLines/>
      <w:spacing w:before="200"/>
      <w:outlineLvl w:val="5"/>
    </w:pPr>
    <w:rPr>
      <w:rFonts w:ascii="Cambria" w:hAnsi="Cambria"/>
      <w:i/>
      <w:iCs/>
      <w:color w:val="243F60"/>
    </w:rPr>
  </w:style>
  <w:style w:type="paragraph" w:styleId="Nagwek7">
    <w:name w:val="heading 7"/>
    <w:basedOn w:val="Normalny"/>
    <w:next w:val="Normalny"/>
    <w:qFormat/>
    <w:rsid w:val="00545B62"/>
    <w:pPr>
      <w:keepNext/>
      <w:keepLines/>
      <w:spacing w:before="200"/>
      <w:outlineLvl w:val="6"/>
    </w:pPr>
    <w:rPr>
      <w:rFonts w:ascii="Cambria" w:hAnsi="Cambria"/>
      <w:i/>
      <w:iCs/>
      <w:color w:val="404040"/>
    </w:rPr>
  </w:style>
  <w:style w:type="paragraph" w:styleId="Nagwek8">
    <w:name w:val="heading 8"/>
    <w:basedOn w:val="Normalny"/>
    <w:next w:val="Normalny"/>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rsid w:val="00545B62"/>
    <w:pPr>
      <w:spacing w:line="120" w:lineRule="exact"/>
    </w:pPr>
    <w:rPr>
      <w:rFonts w:ascii="Arial" w:hAnsi="Arial"/>
      <w:color w:val="000000"/>
      <w:sz w:val="12"/>
    </w:rPr>
  </w:style>
  <w:style w:type="paragraph" w:styleId="Tekstpodstawowy2">
    <w:name w:val="Body Text 2"/>
    <w:basedOn w:val="Normalny"/>
    <w:rsid w:val="00545B62"/>
    <w:pPr>
      <w:spacing w:line="120" w:lineRule="exact"/>
    </w:pPr>
    <w:rPr>
      <w:rFonts w:ascii="Arial PL" w:hAnsi="Arial PL"/>
      <w:sz w:val="10"/>
    </w:rPr>
  </w:style>
  <w:style w:type="paragraph" w:styleId="Tekstdymka">
    <w:name w:val="Balloon Text"/>
    <w:basedOn w:val="Normalny"/>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rsid w:val="00F95AAF"/>
    <w:pPr>
      <w:spacing w:line="110" w:lineRule="exact"/>
      <w:jc w:val="both"/>
    </w:pPr>
    <w:rPr>
      <w:rFonts w:ascii="Arial" w:hAnsi="Arial"/>
      <w:sz w:val="11"/>
    </w:rPr>
  </w:style>
  <w:style w:type="paragraph" w:styleId="Nagwek">
    <w:name w:val="header"/>
    <w:basedOn w:val="Normalny"/>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16009</Words>
  <Characters>96060</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Jakub Mroczka</cp:lastModifiedBy>
  <cp:revision>3</cp:revision>
  <cp:lastPrinted>2012-06-12T06:39:00Z</cp:lastPrinted>
  <dcterms:created xsi:type="dcterms:W3CDTF">2017-05-05T07:41:00Z</dcterms:created>
  <dcterms:modified xsi:type="dcterms:W3CDTF">2017-05-05T07:41:00Z</dcterms:modified>
</cp:coreProperties>
</file>