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7B4253" w:rsidRDefault="002E60FA" w:rsidP="00F14734">
      <w:pPr>
        <w:jc w:val="both"/>
        <w:rPr>
          <w:rFonts w:eastAsia="Times New Roman" w:cs="Times New Roman"/>
          <w:sz w:val="22"/>
          <w:lang w:eastAsia="pl-PL"/>
        </w:rPr>
      </w:pPr>
      <w:r w:rsidRPr="007B4253">
        <w:rPr>
          <w:rFonts w:eastAsia="Times New Roman" w:cs="Times New Roman"/>
          <w:sz w:val="22"/>
          <w:lang w:eastAsia="pl-PL"/>
        </w:rPr>
        <w:t>Na podstawie art. 22a ustawy z dnia 27 lipca 2001 roku - Prawo o ustroju sądów powszechnych (Dz. U. z 201</w:t>
      </w:r>
      <w:r w:rsidR="00330907" w:rsidRPr="007B4253">
        <w:rPr>
          <w:rFonts w:eastAsia="Times New Roman" w:cs="Times New Roman"/>
          <w:sz w:val="22"/>
          <w:lang w:eastAsia="pl-PL"/>
        </w:rPr>
        <w:t>8</w:t>
      </w:r>
      <w:r w:rsidRPr="007B4253">
        <w:rPr>
          <w:rFonts w:eastAsia="Times New Roman" w:cs="Times New Roman"/>
          <w:sz w:val="22"/>
          <w:lang w:eastAsia="pl-PL"/>
        </w:rPr>
        <w:t xml:space="preserve"> r. poz. </w:t>
      </w:r>
      <w:r w:rsidR="00330907" w:rsidRPr="007B4253">
        <w:rPr>
          <w:rFonts w:eastAsia="Times New Roman" w:cs="Times New Roman"/>
          <w:sz w:val="22"/>
          <w:lang w:eastAsia="pl-PL"/>
        </w:rPr>
        <w:t>23 tj.</w:t>
      </w:r>
      <w:r w:rsidRPr="007B4253">
        <w:rPr>
          <w:rFonts w:eastAsia="Times New Roman" w:cs="Times New Roman"/>
          <w:sz w:val="22"/>
          <w:lang w:eastAsia="pl-PL"/>
        </w:rPr>
        <w:t xml:space="preserve">) w związku z § 48 rozporządzenia Ministra Sprawiedliwości z dnia 23 grudnia 2015 roku - Regulamin urzędowania sądów powszechnych (Dz. U. poz. 2316), po zasięgnięciu opinii Kolegium Sądu Okręgowego w Tarnobrzegu (wyciąg z protokołu posiedzenia stanowi załącznik do niniejszego dokumentu) ustalam następujący indywidualny podział czynności </w:t>
      </w:r>
      <w:r w:rsidRPr="007B4253">
        <w:rPr>
          <w:rFonts w:eastAsia="Times New Roman" w:cs="Times New Roman"/>
          <w:sz w:val="22"/>
          <w:u w:val="single"/>
          <w:lang w:eastAsia="pl-PL"/>
        </w:rPr>
        <w:t xml:space="preserve">w okresie </w:t>
      </w:r>
      <w:r w:rsidR="00E035E1" w:rsidRPr="007B4253">
        <w:rPr>
          <w:rFonts w:eastAsia="Times New Roman" w:cs="Times New Roman"/>
          <w:sz w:val="22"/>
          <w:u w:val="single"/>
          <w:lang w:eastAsia="pl-PL"/>
        </w:rPr>
        <w:t>od dnia</w:t>
      </w:r>
      <w:r w:rsidR="00E035E1" w:rsidRPr="007B4253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32213F" w:rsidRPr="007B4253">
        <w:rPr>
          <w:sz w:val="22"/>
          <w:u w:val="single"/>
        </w:rPr>
        <w:t>0</w:t>
      </w:r>
      <w:r w:rsidR="006F4EE0" w:rsidRPr="007B4253">
        <w:rPr>
          <w:sz w:val="22"/>
          <w:u w:val="single"/>
        </w:rPr>
        <w:t>1</w:t>
      </w:r>
      <w:r w:rsidR="0032213F" w:rsidRPr="007B4253">
        <w:rPr>
          <w:sz w:val="22"/>
          <w:u w:val="single"/>
        </w:rPr>
        <w:t>.0</w:t>
      </w:r>
      <w:r w:rsidR="00962F39" w:rsidRPr="007B4253">
        <w:rPr>
          <w:sz w:val="22"/>
          <w:u w:val="single"/>
        </w:rPr>
        <w:t>2</w:t>
      </w:r>
      <w:r w:rsidR="00F14734" w:rsidRPr="007B4253">
        <w:rPr>
          <w:sz w:val="22"/>
          <w:u w:val="single"/>
        </w:rPr>
        <w:t>.201</w:t>
      </w:r>
      <w:r w:rsidR="006F4EE0" w:rsidRPr="007B4253">
        <w:rPr>
          <w:sz w:val="22"/>
          <w:u w:val="single"/>
        </w:rPr>
        <w:t>8r. do dnia 31.12.2018</w:t>
      </w:r>
      <w:r w:rsidR="00F14734" w:rsidRPr="007B4253">
        <w:rPr>
          <w:sz w:val="22"/>
          <w:u w:val="single"/>
        </w:rPr>
        <w:t>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67503E">
        <w:trPr>
          <w:trHeight w:val="452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016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ANNA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016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GOŁĘBIOWSKA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Referendarz sądowy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972686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1016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67BEC" w:rsidRPr="00033FB7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33FB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2120A8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2120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Reguły przydziału spraw:</w:t>
                  </w:r>
                </w:p>
                <w:p w:rsidR="00F67BEC" w:rsidRPr="002120A8" w:rsidRDefault="00D40DE6" w:rsidP="00296B1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2120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96B1B" w:rsidRPr="002120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rozpoznawanie spraw:</w:t>
                  </w:r>
                </w:p>
                <w:p w:rsidR="00D249C6" w:rsidRDefault="003A3507" w:rsidP="002120A8">
                  <w:pPr>
                    <w:pStyle w:val="Bezodstpw"/>
                    <w:rPr>
                      <w:sz w:val="24"/>
                      <w:szCs w:val="24"/>
                      <w:lang w:eastAsia="pl-PL"/>
                    </w:rPr>
                  </w:pPr>
                  <w:r w:rsidRPr="002120A8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249C6">
                    <w:rPr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296B1B" w:rsidRPr="002120A8">
                    <w:rPr>
                      <w:sz w:val="24"/>
                      <w:szCs w:val="24"/>
                      <w:lang w:eastAsia="pl-PL"/>
                    </w:rPr>
                    <w:t>w postępowaniu upominawczym – 100% wpływu</w:t>
                  </w:r>
                  <w:r w:rsidRPr="002120A8">
                    <w:rPr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:rsidR="003A3507" w:rsidRPr="002120A8" w:rsidRDefault="00D249C6" w:rsidP="002120A8">
                  <w:pPr>
                    <w:pStyle w:val="Bezodstpw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3A3507" w:rsidRPr="002120A8">
                    <w:rPr>
                      <w:sz w:val="24"/>
                      <w:szCs w:val="24"/>
                      <w:lang w:eastAsia="pl-PL"/>
                    </w:rPr>
                    <w:t>w europejskim postępowaniu nakazowym 100% wpływu;</w:t>
                  </w:r>
                </w:p>
                <w:p w:rsidR="003A3507" w:rsidRPr="002120A8" w:rsidRDefault="003A3507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2120A8">
                    <w:rPr>
                      <w:sz w:val="24"/>
                      <w:szCs w:val="24"/>
                    </w:rPr>
                    <w:t xml:space="preserve">- rozpoznawanie wniosków o zwolnienie od kosztów oraz o ustanowienie pełnomocnika: </w:t>
                  </w:r>
                </w:p>
                <w:p w:rsidR="00D249C6" w:rsidRDefault="00D249C6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3A3507" w:rsidRPr="002120A8">
                    <w:rPr>
                      <w:sz w:val="24"/>
                      <w:szCs w:val="24"/>
                    </w:rPr>
                    <w:t xml:space="preserve">składanych przed wszczęciem postępowania i rejestrowanych w Rep. Co – 100 % </w:t>
                  </w:r>
                  <w:r w:rsidR="002120A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120A8" w:rsidRDefault="00D249C6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3A3507" w:rsidRPr="002120A8">
                    <w:rPr>
                      <w:sz w:val="24"/>
                      <w:szCs w:val="24"/>
                    </w:rPr>
                    <w:t xml:space="preserve">wpływu,            </w:t>
                  </w:r>
                </w:p>
                <w:p w:rsidR="00D249C6" w:rsidRDefault="003A3507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2120A8">
                    <w:rPr>
                      <w:sz w:val="24"/>
                      <w:szCs w:val="24"/>
                    </w:rPr>
                    <w:t xml:space="preserve"> </w:t>
                  </w:r>
                  <w:r w:rsidR="00D249C6">
                    <w:rPr>
                      <w:sz w:val="24"/>
                      <w:szCs w:val="24"/>
                    </w:rPr>
                    <w:t xml:space="preserve">    </w:t>
                  </w:r>
                  <w:r w:rsidRPr="002120A8">
                    <w:rPr>
                      <w:sz w:val="24"/>
                      <w:szCs w:val="24"/>
                    </w:rPr>
                    <w:t xml:space="preserve">składanych i podlegających rozpoznaniu w toku spraw – w zakresie zleconym przez </w:t>
                  </w:r>
                </w:p>
                <w:p w:rsidR="003A3507" w:rsidRPr="002120A8" w:rsidRDefault="00D249C6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3A3507" w:rsidRPr="002120A8">
                    <w:rPr>
                      <w:sz w:val="24"/>
                      <w:szCs w:val="24"/>
                    </w:rPr>
                    <w:t xml:space="preserve">sędziów referentów, </w:t>
                  </w:r>
                </w:p>
                <w:p w:rsidR="00A479D4" w:rsidRPr="002120A8" w:rsidRDefault="002120A8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2120A8">
                    <w:rPr>
                      <w:sz w:val="24"/>
                      <w:szCs w:val="24"/>
                    </w:rPr>
                    <w:t>- w</w:t>
                  </w:r>
                  <w:r w:rsidR="003A3507" w:rsidRPr="002120A8">
                    <w:rPr>
                      <w:sz w:val="24"/>
                      <w:szCs w:val="24"/>
                    </w:rPr>
                    <w:t xml:space="preserve">ydawanie orzeczeń w trybie  </w:t>
                  </w:r>
                  <w:r w:rsidRPr="002120A8">
                    <w:rPr>
                      <w:sz w:val="24"/>
                      <w:szCs w:val="24"/>
                    </w:rPr>
                    <w:t>art. 108 §</w:t>
                  </w:r>
                  <w:r>
                    <w:rPr>
                      <w:sz w:val="24"/>
                      <w:szCs w:val="24"/>
                    </w:rPr>
                    <w:t xml:space="preserve"> 1 zdanie 2 </w:t>
                  </w:r>
                  <w:proofErr w:type="spellStart"/>
                  <w:r>
                    <w:rPr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2120A8">
                    <w:rPr>
                      <w:sz w:val="24"/>
                      <w:szCs w:val="24"/>
                    </w:rPr>
                    <w:t>100 % wpływu,</w:t>
                  </w:r>
                </w:p>
                <w:p w:rsidR="002120A8" w:rsidRDefault="002120A8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2120A8">
                    <w:rPr>
                      <w:sz w:val="24"/>
                      <w:szCs w:val="24"/>
                    </w:rPr>
                    <w:t>- wydawanie orzeczeń w trybie  art. 364 §</w:t>
                  </w:r>
                  <w:r>
                    <w:rPr>
                      <w:sz w:val="24"/>
                      <w:szCs w:val="24"/>
                    </w:rPr>
                    <w:t xml:space="preserve"> 1 zdanie 2 </w:t>
                  </w:r>
                  <w:proofErr w:type="spellStart"/>
                  <w:r>
                    <w:rPr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2120A8">
                    <w:rPr>
                      <w:sz w:val="24"/>
                      <w:szCs w:val="24"/>
                    </w:rPr>
                    <w:t>100 % wpływu,</w:t>
                  </w:r>
                </w:p>
                <w:p w:rsidR="002120A8" w:rsidRDefault="002120A8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wykonywanie czynności określonych w art.509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1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§</w:t>
                  </w:r>
                  <w:r>
                    <w:rPr>
                      <w:sz w:val="24"/>
                      <w:szCs w:val="24"/>
                    </w:rPr>
                    <w:t xml:space="preserve"> 3 i 4 </w:t>
                  </w:r>
                  <w:proofErr w:type="spellStart"/>
                  <w:r>
                    <w:rPr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100 % wpływu</w:t>
                  </w:r>
                  <w:r w:rsidR="007A1E0C">
                    <w:rPr>
                      <w:sz w:val="24"/>
                      <w:szCs w:val="24"/>
                    </w:rPr>
                    <w:t>,</w:t>
                  </w:r>
                </w:p>
                <w:p w:rsidR="007A1E0C" w:rsidRPr="007A1E0C" w:rsidRDefault="007A1E0C" w:rsidP="007A1E0C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 w:rsidRPr="007A1E0C">
                    <w:rPr>
                      <w:sz w:val="24"/>
                      <w:szCs w:val="24"/>
                    </w:rPr>
                    <w:t xml:space="preserve">wydawanie orzeczeń w trybie  art. 505 </w:t>
                  </w:r>
                  <w:r w:rsidRPr="007A1E0C">
                    <w:rPr>
                      <w:rFonts w:cs="Times New Roman"/>
                      <w:sz w:val="24"/>
                      <w:szCs w:val="24"/>
                    </w:rPr>
                    <w:t>§</w:t>
                  </w:r>
                  <w:r w:rsidRPr="007A1E0C">
                    <w:rPr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7A1E0C">
                    <w:rPr>
                      <w:sz w:val="24"/>
                      <w:szCs w:val="24"/>
                    </w:rPr>
                    <w:t>kpc</w:t>
                  </w:r>
                  <w:proofErr w:type="spellEnd"/>
                  <w:r w:rsidRPr="007A1E0C">
                    <w:rPr>
                      <w:sz w:val="24"/>
                      <w:szCs w:val="24"/>
                    </w:rPr>
                    <w:t xml:space="preserve"> - 100 % wpływu,</w:t>
                  </w:r>
                </w:p>
                <w:p w:rsidR="007A1E0C" w:rsidRDefault="007A1E0C" w:rsidP="007A1E0C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 w:rsidRPr="007A1E0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czynności przewidziane w art. 1130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§ 1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za wyjątkiem przeprowadzania dowodu – </w:t>
                  </w:r>
                  <w:r w:rsidR="009D240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100% pływu,</w:t>
                  </w:r>
                </w:p>
                <w:p w:rsidR="007A1E0C" w:rsidRDefault="007A1E0C" w:rsidP="007A1E0C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rozpoznawanie wniosków o ustanowienie kuratora w sprawach pozostających w referacie </w:t>
                  </w:r>
                  <w:r w:rsidR="007B4253">
                    <w:rPr>
                      <w:rFonts w:cs="Times New Roman"/>
                      <w:sz w:val="24"/>
                      <w:szCs w:val="24"/>
                    </w:rPr>
                    <w:t>sędziów orzekających w Wydziale Cywilnym,</w:t>
                  </w:r>
                  <w:r w:rsidR="000214A1">
                    <w:rPr>
                      <w:rFonts w:cs="Times New Roman"/>
                      <w:sz w:val="24"/>
                      <w:szCs w:val="24"/>
                    </w:rPr>
                    <w:t xml:space="preserve"> w zakresie zleconym przez sędziów referentów,</w:t>
                  </w:r>
                </w:p>
                <w:p w:rsidR="000214A1" w:rsidRDefault="000214A1" w:rsidP="007A1E0C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rozpoznawanie wniosków o nadanie klauzuli wykonalności w wypadkach określonych w art. 781 § 1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 w:rsidR="000C6045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- 100 % wpływu,</w:t>
                  </w:r>
                </w:p>
                <w:p w:rsidR="007A1E0C" w:rsidRDefault="000214A1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wykonywanie czynności określonych w art. 795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6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, 795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8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, 795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10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, 795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12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– 100 % wpływu,</w:t>
                  </w:r>
                </w:p>
                <w:p w:rsidR="000214A1" w:rsidRDefault="000214A1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w</w:t>
                  </w:r>
                  <w:bookmarkStart w:id="0" w:name="_GoBack"/>
                  <w:bookmarkEnd w:id="0"/>
                  <w:r>
                    <w:rPr>
                      <w:rFonts w:cs="Times New Roman"/>
                      <w:sz w:val="24"/>
                      <w:szCs w:val="24"/>
                    </w:rPr>
                    <w:t>ydawanie postanowień w przedmiocie wynagrodzenia biegłych, świadków, tłumaczy i stron w zakresie zleconym przez sędziów,</w:t>
                  </w:r>
                </w:p>
                <w:p w:rsidR="000214A1" w:rsidRDefault="00EE422D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zwrot opł</w:t>
                  </w:r>
                  <w:r w:rsidR="000214A1">
                    <w:rPr>
                      <w:rFonts w:cs="Times New Roman"/>
                      <w:sz w:val="24"/>
                      <w:szCs w:val="24"/>
                    </w:rPr>
                    <w:t xml:space="preserve">at w </w:t>
                  </w:r>
                  <w:r w:rsidR="006C001B">
                    <w:rPr>
                      <w:rFonts w:cs="Times New Roman"/>
                      <w:sz w:val="24"/>
                      <w:szCs w:val="24"/>
                    </w:rPr>
                    <w:t>trybie ustawy z dnia 28 lipca 2</w:t>
                  </w:r>
                  <w:r w:rsidR="000214A1">
                    <w:rPr>
                      <w:rFonts w:cs="Times New Roman"/>
                      <w:sz w:val="24"/>
                      <w:szCs w:val="24"/>
                    </w:rPr>
                    <w:t xml:space="preserve">005r. o kosztach sądowych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w sprawach cywilnych (art. 79 i 82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uksc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) w zakresie zleconym przez sędziów</w:t>
                  </w:r>
                  <w:r w:rsidR="00E05289">
                    <w:rPr>
                      <w:rFonts w:cs="Times New Roman"/>
                      <w:sz w:val="24"/>
                      <w:szCs w:val="24"/>
                    </w:rPr>
                    <w:t>,</w:t>
                  </w:r>
                </w:p>
                <w:p w:rsidR="00E05289" w:rsidRDefault="00E05289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wydawanie zarządzeń w postępowaniu dotyczącym u</w:t>
                  </w:r>
                  <w:r w:rsidR="000C6045">
                    <w:rPr>
                      <w:rFonts w:cs="Times New Roman"/>
                      <w:sz w:val="24"/>
                      <w:szCs w:val="24"/>
                    </w:rPr>
                    <w:t>zupełnienia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braków formalnych pism procesowych, w tym zarządzeń o zwrocie pisma ( art. 130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5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) w zakresie zleconym przez sędziów,</w:t>
                  </w:r>
                </w:p>
                <w:p w:rsidR="00E05289" w:rsidRDefault="00E05289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wydawanie zarządzeń o których mowa w art., 139 §5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w zakresie zleconym przez sędziów,</w:t>
                  </w:r>
                </w:p>
                <w:p w:rsidR="00E05289" w:rsidRDefault="00E05289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prowadzenie spotkań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inform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., o jakich mowa w art. 183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8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§4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– w zakresie zleconym </w:t>
                  </w: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przez sędziów,</w:t>
                  </w:r>
                </w:p>
                <w:p w:rsidR="00E05289" w:rsidRDefault="00E05289" w:rsidP="002120A8">
                  <w:pPr>
                    <w:pStyle w:val="Bezodstpw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wydawanie zarządzeń w trybie art. 505 </w:t>
                  </w:r>
                  <w:r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22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§2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– w zakresie zleconym przez sędziów,</w:t>
                  </w:r>
                </w:p>
                <w:p w:rsidR="00E05289" w:rsidRPr="0067503E" w:rsidRDefault="00E05289" w:rsidP="002120A8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wykonywanie czynności  </w:t>
                  </w:r>
                  <w:r w:rsidR="0067503E">
                    <w:rPr>
                      <w:rFonts w:cs="Times New Roman"/>
                      <w:sz w:val="24"/>
                      <w:szCs w:val="24"/>
                    </w:rPr>
                    <w:t>wskazanych w art. 759 § 1</w:t>
                  </w:r>
                  <w:r w:rsidR="0067503E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  <w:proofErr w:type="spellStart"/>
                  <w:r w:rsidR="0067503E">
                    <w:rPr>
                      <w:rFonts w:cs="Times New Roman"/>
                      <w:sz w:val="24"/>
                      <w:szCs w:val="24"/>
                    </w:rPr>
                    <w:t>kpc</w:t>
                  </w:r>
                  <w:proofErr w:type="spellEnd"/>
                  <w:r w:rsidR="0093136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67503E">
                    <w:rPr>
                      <w:rFonts w:cs="Times New Roman"/>
                      <w:sz w:val="24"/>
                      <w:szCs w:val="24"/>
                    </w:rPr>
                    <w:t xml:space="preserve">- 100% wpływu za wyjątkiem </w:t>
                  </w:r>
                  <w:r w:rsidR="0093136B">
                    <w:rPr>
                      <w:rFonts w:cs="Times New Roman"/>
                      <w:sz w:val="24"/>
                      <w:szCs w:val="24"/>
                    </w:rPr>
                    <w:t xml:space="preserve">tam </w:t>
                  </w:r>
                  <w:r w:rsidR="0067503E">
                    <w:rPr>
                      <w:rFonts w:cs="Times New Roman"/>
                      <w:sz w:val="24"/>
                      <w:szCs w:val="24"/>
                    </w:rPr>
                    <w:t>wskazanych (pkt 1-6)</w:t>
                  </w:r>
                </w:p>
                <w:p w:rsidR="002120A8" w:rsidRPr="003A3507" w:rsidRDefault="002120A8" w:rsidP="003A3507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lastRenderedPageBreak/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B6657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Pr="009B6657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FE6A31" w:rsidRDefault="00FB6ED7" w:rsidP="009B665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B432E7" w:rsidRPr="007355F7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355F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EC00E3" w:rsidRPr="00FE6A31" w:rsidRDefault="00EC00E3" w:rsidP="007355F7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7355F7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355F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93C60" w:rsidRDefault="00593C60" w:rsidP="00593C60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cs="Times New Roman"/>
                      <w:b/>
                      <w:sz w:val="22"/>
                    </w:rPr>
                    <w:t>Czynności w sprawach odroczenia lub rozłożenia na raty należności sądowych na zarządzenie Prezesa Sądu Rejonowego w Tarnobrzegu.</w:t>
                  </w:r>
                </w:p>
                <w:p w:rsidR="00FB6ED7" w:rsidRPr="006C54D6" w:rsidRDefault="00FB6ED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Pr="00B74310" w:rsidRDefault="00B74310" w:rsidP="0067503E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7355F7">
      <w:pgSz w:w="11903" w:h="16835"/>
      <w:pgMar w:top="1560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126B"/>
    <w:multiLevelType w:val="hybridMultilevel"/>
    <w:tmpl w:val="7FAE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3B6D"/>
    <w:multiLevelType w:val="hybridMultilevel"/>
    <w:tmpl w:val="0648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651B5"/>
    <w:multiLevelType w:val="hybridMultilevel"/>
    <w:tmpl w:val="250C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14A1"/>
    <w:rsid w:val="00024BC4"/>
    <w:rsid w:val="00033FB7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045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16A8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20A8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5775A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96B1B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0B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213F"/>
    <w:rsid w:val="003275E4"/>
    <w:rsid w:val="003278C7"/>
    <w:rsid w:val="0033090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3507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44660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4A2C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93C60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503E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01B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4EE0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55F7"/>
    <w:rsid w:val="00737525"/>
    <w:rsid w:val="00737553"/>
    <w:rsid w:val="00737689"/>
    <w:rsid w:val="007402CC"/>
    <w:rsid w:val="00742076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1E0C"/>
    <w:rsid w:val="007A32D7"/>
    <w:rsid w:val="007A73A0"/>
    <w:rsid w:val="007B194E"/>
    <w:rsid w:val="007B2F64"/>
    <w:rsid w:val="007B4253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136B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2F39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93F02"/>
    <w:rsid w:val="00994930"/>
    <w:rsid w:val="00995C86"/>
    <w:rsid w:val="0099696B"/>
    <w:rsid w:val="00997EFD"/>
    <w:rsid w:val="009A1B47"/>
    <w:rsid w:val="009B3513"/>
    <w:rsid w:val="009B6657"/>
    <w:rsid w:val="009C3146"/>
    <w:rsid w:val="009C330D"/>
    <w:rsid w:val="009C38A5"/>
    <w:rsid w:val="009C3D48"/>
    <w:rsid w:val="009C4326"/>
    <w:rsid w:val="009C577E"/>
    <w:rsid w:val="009C638E"/>
    <w:rsid w:val="009C6F5A"/>
    <w:rsid w:val="009D240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4C51"/>
    <w:rsid w:val="00A45C32"/>
    <w:rsid w:val="00A479D4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32E7"/>
    <w:rsid w:val="00B450D9"/>
    <w:rsid w:val="00B51543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49C6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5EDA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35E1"/>
    <w:rsid w:val="00E04769"/>
    <w:rsid w:val="00E0528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2D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4734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3D16"/>
    <w:rsid w:val="00F55B7F"/>
    <w:rsid w:val="00F562B9"/>
    <w:rsid w:val="00F5698B"/>
    <w:rsid w:val="00F60BB6"/>
    <w:rsid w:val="00F66ECB"/>
    <w:rsid w:val="00F67BEC"/>
    <w:rsid w:val="00F70FDF"/>
    <w:rsid w:val="00F72A71"/>
    <w:rsid w:val="00F7637E"/>
    <w:rsid w:val="00F77B97"/>
    <w:rsid w:val="00F81CFB"/>
    <w:rsid w:val="00F83C8A"/>
    <w:rsid w:val="00F9172A"/>
    <w:rsid w:val="00F94694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94AE-A92C-41B2-963D-BDD7BAA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33FB7"/>
    <w:pPr>
      <w:spacing w:after="0" w:line="240" w:lineRule="auto"/>
      <w:ind w:left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19</cp:revision>
  <cp:lastPrinted>2017-10-02T12:14:00Z</cp:lastPrinted>
  <dcterms:created xsi:type="dcterms:W3CDTF">2016-03-08T18:32:00Z</dcterms:created>
  <dcterms:modified xsi:type="dcterms:W3CDTF">2018-02-16T08:22:00Z</dcterms:modified>
</cp:coreProperties>
</file>