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26C" w:rsidRPr="0091465D" w:rsidRDefault="00F45411" w:rsidP="00F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pl-PL"/>
        </w:rPr>
        <w:t xml:space="preserve">INFORMATOR </w:t>
      </w:r>
    </w:p>
    <w:p w:rsidR="00F26E41" w:rsidRPr="0091465D" w:rsidRDefault="00F26E41" w:rsidP="00F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pl-PL"/>
        </w:rPr>
      </w:pPr>
    </w:p>
    <w:p w:rsidR="00E87117" w:rsidRPr="0091465D" w:rsidRDefault="00E87117" w:rsidP="00F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SPRAWACH  DOTYCZĄCYCH  OBECNOŚCI  KURATORA  </w:t>
      </w:r>
      <w:r w:rsidR="00E52A9B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SĄDOWEGO </w:t>
      </w:r>
    </w:p>
    <w:p w:rsidR="00562848" w:rsidRPr="0091465D" w:rsidRDefault="00E87117" w:rsidP="00F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 </w:t>
      </w:r>
      <w:r w:rsidR="00562848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KONTAKTACH</w:t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="00F45411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RODZICÓW </w:t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45411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45411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DZIEĆMI</w:t>
      </w:r>
    </w:p>
    <w:p w:rsidR="00E72AB4" w:rsidRPr="0091465D" w:rsidRDefault="00E72AB4" w:rsidP="00F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12CDE" w:rsidRPr="0091465D" w:rsidRDefault="00F12CDE" w:rsidP="0026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E52A9B" w:rsidRPr="0091465D" w:rsidRDefault="00DF626C" w:rsidP="0026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Realizowanie prawa do kontaktów rodziców z dzieckiem w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obecności kuratora sądowego jest </w:t>
      </w:r>
      <w:r w:rsidR="0030622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jedną z możliwości, którą</w:t>
      </w:r>
      <w:r w:rsidR="002A6C7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art. 113</w:t>
      </w:r>
      <w:r w:rsidR="00D0282F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2</w:t>
      </w:r>
      <w:r w:rsidR="00D0282F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2A6C7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 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3 kodeksu rodzinnego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opiekuńczego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może zastosować sąd.</w:t>
      </w:r>
    </w:p>
    <w:p w:rsidR="00E52A9B" w:rsidRPr="0091465D" w:rsidRDefault="00E52A9B" w:rsidP="0026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Kontakty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rodziców z dzieckiem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obecności kuratora sądowego orzekane są przez sądy rodzinne i nieletnich lub s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ądy okręgowe. Sądy sięgają po takie rozwiązanie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najczęściej 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zabezpieczenie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czas trwa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postępo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wania rozpoznawczego w sprawach</w:t>
      </w:r>
      <w:r w:rsidR="00DF626C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regulowanie kontaktów,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ogr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aniczenie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władz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rodzicielskiej, a także sprawach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rozwód czy separację.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Rozstrzygnięcia odnośnie obecności kuratora sądowego przy kontaktach rodziców</w:t>
      </w:r>
      <w:r w:rsidR="00DF626C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dziećmi </w:t>
      </w:r>
      <w:r w:rsidR="002159B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mogą 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</w:t>
      </w:r>
      <w:r w:rsidR="002159B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ć 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także orzeczenia sądowe</w:t>
      </w:r>
      <w:r w:rsidR="002159B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kończące</w:t>
      </w:r>
      <w:r w:rsidR="00D059BE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postępowanie w sprawie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DF626C" w:rsidRPr="0091465D" w:rsidRDefault="00E52A9B" w:rsidP="0026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Kurator zawodowy samodzielnie nie może wnioskować o uregulo</w:t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wanie kontaktów</w:t>
      </w:r>
      <w:r w:rsidR="00DF626C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F45411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jego udziałem. O kontaktach w obecności kuratora sądowego sąd orzeka z urzędu lub na wniosek stron. </w:t>
      </w:r>
    </w:p>
    <w:p w:rsidR="008B782D" w:rsidRPr="0091465D" w:rsidRDefault="00DF626C" w:rsidP="007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praktyce udział kuratora s</w:t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ądowego w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</w:t>
      </w:r>
      <w:r w:rsidR="0026785D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takcie</w:t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rodzica z dzieckiem </w:t>
      </w:r>
      <w:r w:rsidR="0026785D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polega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6785D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stawieniu się</w:t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kuratora w określonym terminie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miejscu oraz czasie i biernym udziale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przebiegu konta</w:t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ktu. Wymienione kwestie  tj.: termin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czas i miejsce kontaktu są określone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postanowieniu sądu. </w:t>
      </w:r>
    </w:p>
    <w:p w:rsidR="00397276" w:rsidRPr="0091465D" w:rsidRDefault="008B782D" w:rsidP="007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275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Odpis orzeczenia, w którym</w:t>
      </w:r>
      <w:r w:rsidR="0030622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zastosowano udział kuratora sądowego w kontaktach</w:t>
      </w:r>
      <w:r w:rsidR="00E52A9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rodziców z dzieckiem jest przekazywany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właściwego zespoł</w:t>
      </w:r>
      <w:r w:rsidR="00E52A9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kuratorskiego</w:t>
      </w:r>
      <w:r w:rsidR="00D059BE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F12CDE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Kurator zawodowy może podjąć decyzję o </w:t>
      </w:r>
      <w:r w:rsidR="003202E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samodzielnym udziale w kontaktach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zlecić</w:t>
      </w:r>
      <w:r w:rsidR="003202E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202E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kontaktach kuratorowi społecznemu. Nie jest obligatoryjne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aby kontakty zabezpieczał zawsze ten sam kurator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sądowy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co związane jest z pragmatyką zarządzania zasobami ludzkimi w Zespole i możliwościami czas</w:t>
      </w:r>
      <w:r w:rsidR="0030622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owymi poszczególnych kuratorów sądowych.</w:t>
      </w:r>
    </w:p>
    <w:p w:rsidR="00E72AB4" w:rsidRPr="0091465D" w:rsidRDefault="00E72AB4" w:rsidP="007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397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43F96" w:rsidRPr="0091465D" w:rsidRDefault="003202EB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Obowiązki kuratora sądowego obecnego przy kontakcie</w:t>
      </w:r>
      <w:r w:rsidR="00C43F96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rodzica z dzieckiem:</w:t>
      </w:r>
    </w:p>
    <w:p w:rsidR="00C43F96" w:rsidRPr="0091465D" w:rsidRDefault="0070561A" w:rsidP="00C43F96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bow</w:t>
      </w:r>
      <w:r w:rsidR="003202EB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iązek stawienia się w określonym  terminie,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określonej godzinie i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określonym </w:t>
      </w:r>
    </w:p>
    <w:p w:rsidR="00C43F96" w:rsidRPr="0091465D" w:rsidRDefault="00C43F96" w:rsidP="00C43F9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miejscu</w:t>
      </w:r>
      <w:r w:rsidR="008B782D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treścią orzeczenia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97276" w:rsidRPr="0091465D" w:rsidRDefault="0070561A" w:rsidP="00BA3B6E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4175C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ieprzerwany udział przez cały czas trwania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kontaktu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97276" w:rsidRPr="0091465D" w:rsidRDefault="0070561A" w:rsidP="00BA3B6E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akończenie kontaktu po upływie przewidzianego orzeczeniem czasu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97276" w:rsidRPr="0091465D" w:rsidRDefault="0070561A" w:rsidP="00C43F96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formułowanie notatki służbowej z udziału w kontakcie i</w:t>
      </w:r>
      <w:r w:rsidR="00C43F9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niezwłoczne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przedłożenie </w:t>
      </w:r>
      <w:r w:rsidR="00C43F9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 sądowi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97276" w:rsidRPr="0091465D" w:rsidRDefault="00C43F9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Sprawy i </w:t>
      </w:r>
      <w:r w:rsidR="00397276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czynności</w:t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, które nie należą do zakresu obowiązków kuratora sądowego.  </w:t>
      </w:r>
    </w:p>
    <w:p w:rsidR="002E4615" w:rsidRPr="0091465D" w:rsidRDefault="002E4615" w:rsidP="002E4615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Kurator sądowy może uczestniczyć w umawianiu się stron co do miejsca realizacji lub braku realizacji kontaktu, jeżeli nie wskazuje tego wprost orzeczenie sądu.</w:t>
      </w:r>
    </w:p>
    <w:p w:rsidR="00397276" w:rsidRPr="0091465D" w:rsidRDefault="0070561A" w:rsidP="00BA3B6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urator sądowy nie ingeruje w przebieg kontaktu poza oczywistymi sytuacjami stanowiącymi zagrożenie zdrowia lub życia dla </w:t>
      </w:r>
      <w:r w:rsidR="00C43F9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osób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biorących udział w kontakcie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97276" w:rsidRPr="0091465D" w:rsidRDefault="0070561A" w:rsidP="00BA3B6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urator sądowy nie ma roli doradczej czy zastępującej strony ko</w:t>
      </w:r>
      <w:r w:rsidR="008C593E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ntaktu w zakresie ich obowiązków. 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Uprawnienia stron: </w:t>
      </w:r>
    </w:p>
    <w:p w:rsidR="002A6C7B" w:rsidRPr="0091465D" w:rsidRDefault="002A6C7B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97276" w:rsidRPr="0091465D" w:rsidRDefault="0004175C" w:rsidP="0004175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Uprawnienie do obecności kuratora sądowego w trakcie kontaktu</w:t>
      </w:r>
      <w:r w:rsidR="00E72AB4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rodzica z dzieckiem – </w:t>
      </w:r>
      <w:r w:rsidR="00D918F8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orzeczeniem sądu. </w:t>
      </w:r>
    </w:p>
    <w:p w:rsidR="00BA3B6E" w:rsidRPr="0091465D" w:rsidRDefault="00D918F8" w:rsidP="006C6D1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Uprawnienie d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zapoznania się z treścią notatki służbowej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sporządzonej przez kuratora sądowego obecnego przy kontakcie  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ogólnego uprawnienia strony procesowej do zapoznania się z tr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eścią akt postępowania (po uprzednim złożeniu wniosku o wgląd do akt sądowych).</w:t>
      </w:r>
    </w:p>
    <w:p w:rsidR="00D918F8" w:rsidRPr="0091465D" w:rsidRDefault="00D918F8" w:rsidP="00D918F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A6C7B" w:rsidRPr="0091465D" w:rsidRDefault="002A6C7B" w:rsidP="00D918F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Obowiązki stron:</w:t>
      </w:r>
    </w:p>
    <w:p w:rsidR="002A6C7B" w:rsidRPr="0091465D" w:rsidRDefault="002A6C7B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97276" w:rsidRPr="0091465D" w:rsidRDefault="00D918F8" w:rsidP="00F04573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Obowiązek powiadomienia kuratora sądowego  o zaniechaniu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realizacji kontaktu</w:t>
      </w:r>
      <w:r w:rsidR="009B5DB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dzień prze</w:t>
      </w:r>
      <w:r w:rsidR="00F04573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 planowanym terminem kontaktu niezależnie od przyczyny zaniechania, chyba, że przyczyna ta wynika ze zdarzeń nagłych i  losowych.</w:t>
      </w:r>
    </w:p>
    <w:p w:rsidR="00397276" w:rsidRPr="0091465D" w:rsidRDefault="00F04573" w:rsidP="00BA3B6E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Obowiązek d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okonania opłaty za udział kuratora w kontakcie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określonej przez sąd</w:t>
      </w:r>
      <w:r w:rsidR="009B5DB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orzeczeniu.</w:t>
      </w:r>
    </w:p>
    <w:p w:rsidR="00397276" w:rsidRPr="0091465D" w:rsidRDefault="00F04573" w:rsidP="00BA3B6E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Obowiązek 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przedłożenia kuratorowi zawod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owemu potwierdzenia dokonania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opłaty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 rozpoczęciem przedmiotowego kontaktu.  </w:t>
      </w:r>
    </w:p>
    <w:p w:rsidR="00397276" w:rsidRPr="0091465D" w:rsidRDefault="00397276" w:rsidP="00397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9B5DB0" w:rsidRPr="0091465D" w:rsidRDefault="009B5DB0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Istotne dane:</w:t>
      </w:r>
    </w:p>
    <w:p w:rsidR="00397276" w:rsidRPr="0091465D" w:rsidRDefault="002A6C7B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Wysokość opłaty za udział kuratora sądowego w kontakcie wynosi 10% kwot</w:t>
      </w:r>
      <w:r w:rsidR="008C593E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bazowej dla kuratorów zawodowych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co na rok 202</w:t>
      </w:r>
      <w:r w:rsidR="00380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wynosi </w:t>
      </w:r>
      <w:r w:rsidR="00380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219,05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zł.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A2E56" w:rsidRPr="0091465D" w:rsidRDefault="006A2E5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Numer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y kont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do dokonania wpłaty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: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1475C8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Sądu O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kręgowego w </w:t>
      </w:r>
      <w:r w:rsidR="002651E5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Tarnobrzegu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397276" w:rsidRPr="0091465D" w:rsidRDefault="00BA258A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Style w:val="Pogrubienie"/>
          <w:rFonts w:cs="Segoe UI"/>
          <w:color w:val="000000" w:themeColor="text1"/>
          <w:sz w:val="28"/>
          <w:shd w:val="clear" w:color="auto" w:fill="FFFFFF"/>
        </w:rPr>
      </w:pPr>
      <w:r w:rsidRPr="0091465D">
        <w:rPr>
          <w:rStyle w:val="Pogrubienie"/>
          <w:rFonts w:cs="Segoe UI"/>
          <w:color w:val="000000" w:themeColor="text1"/>
          <w:sz w:val="28"/>
          <w:shd w:val="clear" w:color="auto" w:fill="FFFFFF"/>
        </w:rPr>
        <w:t>24 1130 1105 0005 2158 2920 0004</w:t>
      </w:r>
    </w:p>
    <w:p w:rsidR="00BA258A" w:rsidRPr="0091465D" w:rsidRDefault="00BA258A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Sądu Rejonowego w Kolbuszowej:</w:t>
      </w:r>
    </w:p>
    <w:p w:rsidR="006A2E56" w:rsidRPr="0091465D" w:rsidRDefault="006A2E56" w:rsidP="006A2E56">
      <w:pPr>
        <w:pStyle w:val="Bezodstpw"/>
        <w:rPr>
          <w:b/>
          <w:color w:val="000000" w:themeColor="text1"/>
        </w:rPr>
      </w:pPr>
      <w:r w:rsidRPr="0091465D">
        <w:rPr>
          <w:b/>
          <w:color w:val="000000" w:themeColor="text1"/>
          <w:sz w:val="28"/>
        </w:rPr>
        <w:t>24 1130 1105 0005 2158 2920 0004</w:t>
      </w:r>
    </w:p>
    <w:p w:rsidR="006A2E56" w:rsidRPr="0091465D" w:rsidRDefault="006A2E5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Sądu Rejonowego w Mielcu:</w:t>
      </w:r>
    </w:p>
    <w:p w:rsidR="006A2E56" w:rsidRPr="0091465D" w:rsidRDefault="006A2E56" w:rsidP="006A2E56">
      <w:pPr>
        <w:pStyle w:val="Bezodstpw"/>
        <w:rPr>
          <w:b/>
          <w:color w:val="000000" w:themeColor="text1"/>
          <w:sz w:val="28"/>
        </w:rPr>
      </w:pPr>
      <w:r w:rsidRPr="0091465D">
        <w:rPr>
          <w:b/>
          <w:color w:val="000000" w:themeColor="text1"/>
          <w:sz w:val="28"/>
        </w:rPr>
        <w:t>54 1010 1528 2000 7713 9800 0000</w:t>
      </w:r>
    </w:p>
    <w:p w:rsidR="006A2E56" w:rsidRPr="0091465D" w:rsidRDefault="006A2E5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Sądu Rejonowego w Nisku:</w:t>
      </w:r>
    </w:p>
    <w:p w:rsidR="006A2E56" w:rsidRPr="0091465D" w:rsidRDefault="006A2E56" w:rsidP="006A2E56">
      <w:pPr>
        <w:pStyle w:val="Bezodstpw"/>
        <w:rPr>
          <w:b/>
          <w:color w:val="000000" w:themeColor="text1"/>
          <w:sz w:val="28"/>
          <w:lang w:eastAsia="pl-PL"/>
        </w:rPr>
      </w:pPr>
      <w:r w:rsidRPr="0091465D">
        <w:rPr>
          <w:b/>
          <w:color w:val="000000" w:themeColor="text1"/>
          <w:sz w:val="28"/>
          <w:lang w:eastAsia="pl-PL"/>
        </w:rPr>
        <w:t>24 1130 1105 0005 2158 2920 0004</w:t>
      </w:r>
    </w:p>
    <w:p w:rsidR="006A2E56" w:rsidRPr="0091465D" w:rsidRDefault="006A2E5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Sądu Rejonowego w Stalowej Woli:</w:t>
      </w: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Style w:val="Pogrubienie"/>
          <w:rFonts w:cs="Segoe UI"/>
          <w:color w:val="000000" w:themeColor="text1"/>
          <w:sz w:val="28"/>
          <w:shd w:val="clear" w:color="auto" w:fill="FFFFFF"/>
        </w:rPr>
      </w:pPr>
      <w:r w:rsidRPr="0091465D">
        <w:rPr>
          <w:rStyle w:val="Pogrubienie"/>
          <w:rFonts w:cs="Segoe UI"/>
          <w:color w:val="000000" w:themeColor="text1"/>
          <w:sz w:val="28"/>
          <w:shd w:val="clear" w:color="auto" w:fill="FFFFFF"/>
        </w:rPr>
        <w:t>19 1010 1528 1440 1013 9800 0000</w:t>
      </w:r>
    </w:p>
    <w:p w:rsidR="006A2E56" w:rsidRPr="0091465D" w:rsidRDefault="006A2E56" w:rsidP="006A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Style w:val="Pogrubienie"/>
          <w:rFonts w:cs="Segoe UI"/>
          <w:color w:val="000000" w:themeColor="text1"/>
          <w:sz w:val="28"/>
          <w:shd w:val="clear" w:color="auto" w:fill="FFFFFF"/>
        </w:rPr>
      </w:pPr>
    </w:p>
    <w:p w:rsidR="00397276" w:rsidRPr="0091465D" w:rsidRDefault="001475C8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S</w:t>
      </w:r>
      <w:r w:rsidR="009B5DB0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ądu Rejonowego w Tarnobrzegu</w:t>
      </w:r>
      <w:r w:rsidR="00397276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397276" w:rsidRPr="0091465D" w:rsidRDefault="004933AA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Style w:val="Pogrubienie"/>
          <w:rFonts w:cs="Segoe UI"/>
          <w:color w:val="000000" w:themeColor="text1"/>
          <w:sz w:val="28"/>
          <w:szCs w:val="21"/>
        </w:rPr>
      </w:pPr>
      <w:r w:rsidRPr="0091465D">
        <w:rPr>
          <w:rStyle w:val="Pogrubienie"/>
          <w:rFonts w:cs="Segoe UI"/>
          <w:color w:val="000000" w:themeColor="text1"/>
          <w:sz w:val="28"/>
          <w:szCs w:val="21"/>
        </w:rPr>
        <w:t>96 1130 1105 0005 2163 6320 0004</w:t>
      </w:r>
    </w:p>
    <w:p w:rsidR="00397276" w:rsidRPr="0091465D" w:rsidRDefault="00397276" w:rsidP="0014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  <w:lastRenderedPageBreak/>
        <w:t>FAQ</w:t>
      </w:r>
      <w:r w:rsidR="0070561A" w:rsidRPr="0091465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  <w:t xml:space="preserve"> – Często zadawane pytania:</w:t>
      </w:r>
    </w:p>
    <w:p w:rsidR="001415CD" w:rsidRPr="0091465D" w:rsidRDefault="001415CD" w:rsidP="0014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</w:pPr>
    </w:p>
    <w:p w:rsidR="00C81C2B" w:rsidRPr="0091465D" w:rsidRDefault="00C81C2B" w:rsidP="0014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1. Czy w ramach kontaktu mogę zabrać dziecko na wycieczkę </w:t>
      </w:r>
      <w:r w:rsidR="0070561A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poza teren danej miejscowości, na przykład </w:t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góry czy nad jezioro?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Odpowiedź: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Kurator zawodowy jes</w:t>
      </w:r>
      <w:r w:rsidR="0070561A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 związany właściwością </w:t>
      </w:r>
      <w:r w:rsidR="001E11C9"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miejscową</w:t>
      </w: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sądu, zatem kontakt powinien odbywać się na terenie właściwości sądu lub w miejscu wprost wskazanym w orzeczeniu.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2. Czy mogę zmienić terminy, godziny lub miejsca spotkań samodzielnie lub</w:t>
      </w:r>
      <w:r w:rsidR="00C81C2B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porozumieniu z drugim rodzicem?</w:t>
      </w:r>
    </w:p>
    <w:p w:rsidR="0092702C" w:rsidRPr="0091465D" w:rsidRDefault="0092702C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Odpowiedź: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Kurator zawodowy związany jest treścią orzeczenia, a zatem zmiana istotnego elementu orzeczenia może nastąpić wyłącznie poprzez wydanie nowego orzeczenia na wniosek uprawnionej strony.  Zatem nawet zgoda obydwu stron nie jest wystarczająca do zmiany postępowania kuratora sądowego w opisanym przypadku.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3. Czy jeśli </w:t>
      </w:r>
      <w:r w:rsidR="00D124F4" w:rsidRPr="0091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kontakt nie dojdzie do skutku, to wcześniej przelane środki finansowe zostaną zwrócone lub pozostaną akonto przyszłego, zaplanowanego kontaktu?</w:t>
      </w: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97276" w:rsidRPr="0091465D" w:rsidRDefault="00397276" w:rsidP="00BA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Odpowiedź:</w:t>
      </w:r>
    </w:p>
    <w:p w:rsidR="00065B49" w:rsidRPr="0091465D" w:rsidRDefault="0070561A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kurator sądowy nie zostanie skutecznie powiadomiony o braku realizacji kontaktu, wówczas </w:t>
      </w:r>
      <w:r w:rsidR="00D124F4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przyjmuje się, iż wykonuje czynności zgodnie z orzeczeniem, a zatem ma uprawnienie do ubiegania się o wynagrodzenie za udział w kontakcie. W sytuacji kiedy kurator </w:t>
      </w:r>
      <w:r w:rsidR="00306220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sądowy </w:t>
      </w:r>
      <w:r w:rsidR="00D124F4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zostałby powiadomiony, wówczas przelane środki finansowe będą przesunięte na opłacenie kolejnego, zaplanowanego kontaktu. </w:t>
      </w:r>
    </w:p>
    <w:p w:rsidR="001E11C9" w:rsidRPr="0091465D" w:rsidRDefault="001E11C9" w:rsidP="00BA3B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Czy jeśli uprawniony nie ma możliwości wzięcia udziału w kontakcie, to może ustanowić na swoje miejsce inną, wskazaną przez siebie osobę, na przykład krewnego?</w:t>
      </w:r>
    </w:p>
    <w:p w:rsidR="001E11C9" w:rsidRPr="0091465D" w:rsidRDefault="001E11C9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>Odpowiedź:</w:t>
      </w:r>
      <w:r w:rsidR="00C81C2B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jest formą realizacji praw wskazanej w orzeczeniu osoby, a zatem warunkiem sine qua non jest obecność uprawnionego w kontakcie. </w:t>
      </w:r>
    </w:p>
    <w:p w:rsidR="00D2138E" w:rsidRPr="0091465D" w:rsidRDefault="00D2138E" w:rsidP="00BA3B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Czy w sytuacji kiedy małoletni mający odbyć kontakt z uprawnionym, nie chce odbyć tego kontaktu, to czy mogę poprosić w tej sytuacji o pomoc kuratora sądowego?</w:t>
      </w:r>
    </w:p>
    <w:p w:rsidR="00D2138E" w:rsidRPr="0091465D" w:rsidRDefault="00D2138E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>Odpowiedź:</w:t>
      </w:r>
      <w:r w:rsidR="00C81C2B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Kurator sądowy zgodnie z przepisami nie ma uprawnień do ingerencji w kontakt, co za tym idzie nie może również nakłaniać do wzięcia udziału w kontakcie czy odmowy udziału w kontakcie. </w:t>
      </w:r>
    </w:p>
    <w:p w:rsidR="00C81C2B" w:rsidRPr="0091465D" w:rsidRDefault="00C81C2B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C2B" w:rsidRPr="0091465D" w:rsidRDefault="00C81C2B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B1D" w:rsidRPr="0091465D" w:rsidRDefault="00D2138E" w:rsidP="00BA3B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6. Czy w ramach realizacji prawa do kontaktu uprawniony może zaproponować dowolne miejsce i sposób spędzania kontaktu?</w:t>
      </w:r>
    </w:p>
    <w:p w:rsidR="00D2138E" w:rsidRPr="0091465D" w:rsidRDefault="00D2138E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>Odpowiedź:</w:t>
      </w:r>
      <w:r w:rsidR="00C81C2B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>W pierwszej kolejności o miejscu czy sposobie odbywania się kontaktu decyduje orzeczenie sądu. Jeśli w orzeczeniu sąd nie wskazał wprost miejsca czy formy kontaktu lub nie zakreślił ram tych kwestii, wówczas uprawniony może samodzielnie zdecydować</w:t>
      </w:r>
      <w:r w:rsidR="000D629C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miejscu czy formie spędzania kontaktu. Należy jednak mieć na uwadze przede wszystkim</w:t>
      </w:r>
      <w:r w:rsidR="00A069C9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właściwość miejscową działania sądu a co za tym idzie także kuratora sądowego,</w:t>
      </w:r>
      <w:r w:rsidR="000D629C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bezpieczeństwo biorących udział w kontakcie oraz fakt, aby wybrana forma czy miejsce licowało z godnością i powagą kuratora sądowego jako funkcjonariusza </w:t>
      </w:r>
      <w:r w:rsidR="00A069C9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0D629C" w:rsidRPr="0091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umożliwiało kuratorowi sądowemu realny udział w kontakcie. </w:t>
      </w:r>
    </w:p>
    <w:p w:rsidR="00BA3B6E" w:rsidRPr="0091465D" w:rsidRDefault="00BA3B6E" w:rsidP="00BA3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24D" w:rsidRPr="0091465D" w:rsidRDefault="00F9124D" w:rsidP="00562848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124D" w:rsidRPr="0091465D" w:rsidSect="002B7C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E6" w:rsidRDefault="00A573E6" w:rsidP="0070561A">
      <w:pPr>
        <w:spacing w:after="0" w:line="240" w:lineRule="auto"/>
      </w:pPr>
      <w:r>
        <w:separator/>
      </w:r>
    </w:p>
  </w:endnote>
  <w:endnote w:type="continuationSeparator" w:id="0">
    <w:p w:rsidR="00A573E6" w:rsidRDefault="00A573E6" w:rsidP="007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655287"/>
      <w:docPartObj>
        <w:docPartGallery w:val="Page Numbers (Bottom of Page)"/>
        <w:docPartUnique/>
      </w:docPartObj>
    </w:sdtPr>
    <w:sdtContent>
      <w:p w:rsidR="00E72AB4" w:rsidRDefault="00E72A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5D">
          <w:rPr>
            <w:noProof/>
          </w:rPr>
          <w:t>4</w:t>
        </w:r>
        <w:r>
          <w:fldChar w:fldCharType="end"/>
        </w:r>
      </w:p>
    </w:sdtContent>
  </w:sdt>
  <w:p w:rsidR="00E14A30" w:rsidRDefault="00E14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E6" w:rsidRDefault="00A573E6" w:rsidP="0070561A">
      <w:pPr>
        <w:spacing w:after="0" w:line="240" w:lineRule="auto"/>
      </w:pPr>
      <w:r>
        <w:separator/>
      </w:r>
    </w:p>
  </w:footnote>
  <w:footnote w:type="continuationSeparator" w:id="0">
    <w:p w:rsidR="00A573E6" w:rsidRDefault="00A573E6" w:rsidP="0070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DB8"/>
    <w:multiLevelType w:val="hybridMultilevel"/>
    <w:tmpl w:val="8C700722"/>
    <w:lvl w:ilvl="0" w:tplc="DFE4C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8B"/>
    <w:multiLevelType w:val="hybridMultilevel"/>
    <w:tmpl w:val="A2C6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72E"/>
    <w:multiLevelType w:val="hybridMultilevel"/>
    <w:tmpl w:val="E1BEB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160EA"/>
    <w:multiLevelType w:val="hybridMultilevel"/>
    <w:tmpl w:val="173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28638">
    <w:abstractNumId w:val="0"/>
  </w:num>
  <w:num w:numId="2" w16cid:durableId="31464354">
    <w:abstractNumId w:val="2"/>
  </w:num>
  <w:num w:numId="3" w16cid:durableId="1877352836">
    <w:abstractNumId w:val="3"/>
  </w:num>
  <w:num w:numId="4" w16cid:durableId="31523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76"/>
    <w:rsid w:val="0004175C"/>
    <w:rsid w:val="000575F0"/>
    <w:rsid w:val="00065B49"/>
    <w:rsid w:val="0009591D"/>
    <w:rsid w:val="000D629C"/>
    <w:rsid w:val="000D6578"/>
    <w:rsid w:val="001415CD"/>
    <w:rsid w:val="001475C8"/>
    <w:rsid w:val="001A5BF3"/>
    <w:rsid w:val="001E11C9"/>
    <w:rsid w:val="002159BA"/>
    <w:rsid w:val="002651E5"/>
    <w:rsid w:val="0026785D"/>
    <w:rsid w:val="00277CE3"/>
    <w:rsid w:val="002A6C7B"/>
    <w:rsid w:val="002B7CE4"/>
    <w:rsid w:val="002E4615"/>
    <w:rsid w:val="00306220"/>
    <w:rsid w:val="003202EB"/>
    <w:rsid w:val="00380833"/>
    <w:rsid w:val="00397276"/>
    <w:rsid w:val="00406418"/>
    <w:rsid w:val="00452DD5"/>
    <w:rsid w:val="004933AA"/>
    <w:rsid w:val="004D34DD"/>
    <w:rsid w:val="00554C44"/>
    <w:rsid w:val="00562848"/>
    <w:rsid w:val="005B2463"/>
    <w:rsid w:val="005E0842"/>
    <w:rsid w:val="00677B84"/>
    <w:rsid w:val="00696657"/>
    <w:rsid w:val="006A2E56"/>
    <w:rsid w:val="006A3A50"/>
    <w:rsid w:val="006B6A69"/>
    <w:rsid w:val="0070561A"/>
    <w:rsid w:val="00727576"/>
    <w:rsid w:val="00733B89"/>
    <w:rsid w:val="007342D1"/>
    <w:rsid w:val="008354A9"/>
    <w:rsid w:val="0084448A"/>
    <w:rsid w:val="00855CC5"/>
    <w:rsid w:val="008B782D"/>
    <w:rsid w:val="008C593E"/>
    <w:rsid w:val="0091465D"/>
    <w:rsid w:val="00926397"/>
    <w:rsid w:val="0092702C"/>
    <w:rsid w:val="009373F3"/>
    <w:rsid w:val="0096759F"/>
    <w:rsid w:val="009B5DB0"/>
    <w:rsid w:val="00A069C9"/>
    <w:rsid w:val="00A1188D"/>
    <w:rsid w:val="00A50B1D"/>
    <w:rsid w:val="00A573E6"/>
    <w:rsid w:val="00A83432"/>
    <w:rsid w:val="00AD4476"/>
    <w:rsid w:val="00B91468"/>
    <w:rsid w:val="00BA258A"/>
    <w:rsid w:val="00BA3B6E"/>
    <w:rsid w:val="00BF34EC"/>
    <w:rsid w:val="00C43F96"/>
    <w:rsid w:val="00C771AD"/>
    <w:rsid w:val="00C81C2B"/>
    <w:rsid w:val="00D0282F"/>
    <w:rsid w:val="00D059BE"/>
    <w:rsid w:val="00D124F4"/>
    <w:rsid w:val="00D17B3E"/>
    <w:rsid w:val="00D2138E"/>
    <w:rsid w:val="00D56843"/>
    <w:rsid w:val="00D918F8"/>
    <w:rsid w:val="00DF626C"/>
    <w:rsid w:val="00E14A30"/>
    <w:rsid w:val="00E1564F"/>
    <w:rsid w:val="00E52A9B"/>
    <w:rsid w:val="00E72AB4"/>
    <w:rsid w:val="00E86AC9"/>
    <w:rsid w:val="00E87117"/>
    <w:rsid w:val="00EA596C"/>
    <w:rsid w:val="00EA672C"/>
    <w:rsid w:val="00EC6046"/>
    <w:rsid w:val="00F04573"/>
    <w:rsid w:val="00F12CDE"/>
    <w:rsid w:val="00F26E41"/>
    <w:rsid w:val="00F45411"/>
    <w:rsid w:val="00F9124D"/>
    <w:rsid w:val="00FA5079"/>
    <w:rsid w:val="00FB3CE5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ED093"/>
  <w15:docId w15:val="{0E38E490-13B0-40E9-9802-FC8F85B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727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97276"/>
    <w:rPr>
      <w:b/>
      <w:bCs/>
    </w:rPr>
  </w:style>
  <w:style w:type="paragraph" w:styleId="Akapitzlist">
    <w:name w:val="List Paragraph"/>
    <w:basedOn w:val="Normalny"/>
    <w:uiPriority w:val="34"/>
    <w:qFormat/>
    <w:rsid w:val="007056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4D"/>
  </w:style>
  <w:style w:type="paragraph" w:styleId="Stopka">
    <w:name w:val="footer"/>
    <w:basedOn w:val="Normalny"/>
    <w:link w:val="StopkaZnak"/>
    <w:uiPriority w:val="99"/>
    <w:unhideWhenUsed/>
    <w:rsid w:val="00F9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4D"/>
  </w:style>
  <w:style w:type="paragraph" w:styleId="Tekstdymka">
    <w:name w:val="Balloon Text"/>
    <w:basedOn w:val="Normalny"/>
    <w:link w:val="TekstdymkaZnak"/>
    <w:uiPriority w:val="99"/>
    <w:semiHidden/>
    <w:unhideWhenUsed/>
    <w:rsid w:val="0040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1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B5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16D1-FD4D-40B0-8D93-95F4837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Dziewirz Paweł</cp:lastModifiedBy>
  <cp:revision>2</cp:revision>
  <cp:lastPrinted>2021-04-16T07:33:00Z</cp:lastPrinted>
  <dcterms:created xsi:type="dcterms:W3CDTF">2021-04-16T07:40:00Z</dcterms:created>
  <dcterms:modified xsi:type="dcterms:W3CDTF">2023-02-13T12:04:00Z</dcterms:modified>
</cp:coreProperties>
</file>